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E68CB" w14:textId="77777777" w:rsidR="006548C4" w:rsidRPr="00C719F6" w:rsidRDefault="006548C4" w:rsidP="00B50EE1">
      <w:pPr>
        <w:spacing w:after="0" w:line="240" w:lineRule="auto"/>
        <w:rPr>
          <w:rFonts w:ascii="Arial" w:eastAsia="Times New Roman" w:hAnsi="Arial" w:cs="Arial"/>
          <w:color w:val="000000"/>
          <w:sz w:val="24"/>
          <w:szCs w:val="24"/>
        </w:rPr>
      </w:pPr>
      <w:r w:rsidRPr="00C719F6">
        <w:rPr>
          <w:rFonts w:ascii="Arial" w:eastAsia="Times New Roman" w:hAnsi="Arial" w:cs="Arial"/>
          <w:noProof/>
          <w:color w:val="000000"/>
          <w:sz w:val="24"/>
          <w:szCs w:val="24"/>
        </w:rPr>
        <w:drawing>
          <wp:inline distT="0" distB="0" distL="0" distR="0" wp14:anchorId="0A8AA1A7" wp14:editId="03683C65">
            <wp:extent cx="1143000" cy="1714500"/>
            <wp:effectExtent l="0" t="0" r="0" b="0"/>
            <wp:docPr id="1" name="Picture 1" descr="Francesca Ste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esca Stey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714500"/>
                    </a:xfrm>
                    <a:prstGeom prst="rect">
                      <a:avLst/>
                    </a:prstGeom>
                    <a:noFill/>
                    <a:ln>
                      <a:noFill/>
                    </a:ln>
                  </pic:spPr>
                </pic:pic>
              </a:graphicData>
            </a:graphic>
          </wp:inline>
        </w:drawing>
      </w:r>
    </w:p>
    <w:p w14:paraId="1606EAE5" w14:textId="77777777" w:rsidR="006548C4" w:rsidRPr="00C719F6" w:rsidRDefault="006548C4" w:rsidP="00B50EE1">
      <w:pPr>
        <w:spacing w:before="100" w:beforeAutospacing="1" w:after="100" w:afterAutospacing="1" w:line="240" w:lineRule="auto"/>
        <w:outlineLvl w:val="3"/>
        <w:rPr>
          <w:rFonts w:ascii="Arial" w:eastAsia="Times New Roman" w:hAnsi="Arial" w:cs="Arial"/>
          <w:b/>
          <w:bCs/>
          <w:color w:val="000000"/>
          <w:sz w:val="24"/>
          <w:szCs w:val="24"/>
        </w:rPr>
      </w:pPr>
      <w:r w:rsidRPr="00C719F6">
        <w:rPr>
          <w:rFonts w:ascii="Arial" w:eastAsia="Times New Roman" w:hAnsi="Arial" w:cs="Arial"/>
          <w:b/>
          <w:bCs/>
          <w:color w:val="000000"/>
          <w:sz w:val="24"/>
          <w:szCs w:val="24"/>
        </w:rPr>
        <w:t>Francesca Steyn</w:t>
      </w:r>
    </w:p>
    <w:p w14:paraId="226E210B" w14:textId="77777777" w:rsidR="006548C4" w:rsidRPr="00E10F58" w:rsidRDefault="006548C4" w:rsidP="00B50EE1">
      <w:pPr>
        <w:spacing w:after="0" w:line="240" w:lineRule="auto"/>
        <w:rPr>
          <w:rFonts w:ascii="Arial" w:eastAsia="Times New Roman" w:hAnsi="Arial" w:cs="Arial"/>
          <w:color w:val="000000"/>
        </w:rPr>
      </w:pPr>
      <w:r w:rsidRPr="00E10F58">
        <w:rPr>
          <w:rFonts w:ascii="Arial" w:eastAsia="Times New Roman" w:hAnsi="Arial" w:cs="Arial"/>
          <w:b/>
          <w:bCs/>
          <w:color w:val="000000"/>
        </w:rPr>
        <w:t>Head of Nursing at the Centre for Reproductive and Genetic Health</w:t>
      </w:r>
    </w:p>
    <w:p w14:paraId="75F67244" w14:textId="50E18F0F" w:rsidR="006548C4" w:rsidRPr="00E10F58" w:rsidRDefault="006548C4" w:rsidP="00B50EE1">
      <w:pPr>
        <w:spacing w:after="0" w:line="240" w:lineRule="auto"/>
        <w:rPr>
          <w:rFonts w:ascii="Arial" w:eastAsia="Times New Roman" w:hAnsi="Arial" w:cs="Arial"/>
          <w:color w:val="000000"/>
        </w:rPr>
      </w:pPr>
      <w:r w:rsidRPr="00E10F58">
        <w:rPr>
          <w:rFonts w:ascii="Arial" w:eastAsia="Times New Roman" w:hAnsi="Arial" w:cs="Arial"/>
          <w:color w:val="000000"/>
        </w:rPr>
        <w:t xml:space="preserve">Francesca is the Head of Nursing at the Centre for Reproductive and Genetic Health which is a large unit that provides a wide range of specialist fertility treatments and services in London. She has a special interest in gamete donation and surrogacy, and also training and development for nurses and HCA's within the fertility setting. Francesca qualified in September 2005 from London Southbank University and after a 2 year period in an infection and immunity setting, decided to specialise in fertility and reproductive health. </w:t>
      </w:r>
      <w:r w:rsidRPr="00E10F58">
        <w:rPr>
          <w:rFonts w:ascii="Arial" w:eastAsia="Times New Roman" w:hAnsi="Arial" w:cs="Arial"/>
          <w:color w:val="000000"/>
        </w:rPr>
        <w:br/>
        <w:t> </w:t>
      </w:r>
      <w:r w:rsidRPr="00E10F58">
        <w:rPr>
          <w:rFonts w:ascii="Arial" w:eastAsia="Times New Roman" w:hAnsi="Arial" w:cs="Arial"/>
          <w:color w:val="000000"/>
        </w:rPr>
        <w:br/>
        <w:t>Francesca has worked in various busy London units in both the NHS and private sectors and has had the opportunity to learn and develop a wide range of skills, including performing surgical sperm retrievals under consultant supervision, and assisting with the management of the fertility needs of patients diagnosed with a blood borne virus.</w:t>
      </w:r>
      <w:r w:rsidRPr="00E10F58">
        <w:rPr>
          <w:rFonts w:ascii="Arial" w:eastAsia="Times New Roman" w:hAnsi="Arial" w:cs="Arial"/>
          <w:color w:val="000000"/>
        </w:rPr>
        <w:br/>
        <w:t> </w:t>
      </w:r>
      <w:r w:rsidRPr="00E10F58">
        <w:rPr>
          <w:rFonts w:ascii="Arial" w:eastAsia="Times New Roman" w:hAnsi="Arial" w:cs="Arial"/>
          <w:color w:val="000000"/>
        </w:rPr>
        <w:br/>
        <w:t>Francesca is an active member of the Senior Infertility Nurses Group (SING) and was recently asked to join the project group headed up by the Department Of Health to produce surrogacy best practice guidance for healthcare professionals working outside of the reproductive medicine setting.</w:t>
      </w:r>
      <w:r w:rsidRPr="00E10F58">
        <w:rPr>
          <w:rFonts w:ascii="Arial" w:eastAsia="Times New Roman" w:hAnsi="Arial" w:cs="Arial"/>
          <w:color w:val="000000"/>
        </w:rPr>
        <w:br/>
        <w:t> </w:t>
      </w:r>
      <w:r w:rsidRPr="00E10F58">
        <w:rPr>
          <w:rFonts w:ascii="Arial" w:eastAsia="Times New Roman" w:hAnsi="Arial" w:cs="Arial"/>
          <w:color w:val="000000"/>
        </w:rPr>
        <w:br/>
        <w:t xml:space="preserve">She is also extremely passionate about her role as part of the Royal College of Nursing fertility nursing forum steering committee and feels that this is the perfect opportunity to share knowledge, best practice and to enhance the skills and knowledge of fertility nurses and HCA's who are working within, or who have an interest in the reproductive medicine field. Recently Francesca has co-authored on the RCN fertility nurses career progression and education framework publication which will was launched early March 2018. </w:t>
      </w:r>
    </w:p>
    <w:p w14:paraId="783A1E45" w14:textId="68A82584" w:rsidR="006548C4" w:rsidRPr="00E10F58" w:rsidRDefault="006548C4" w:rsidP="00B50EE1">
      <w:pPr>
        <w:spacing w:after="0" w:line="240" w:lineRule="auto"/>
        <w:rPr>
          <w:rFonts w:ascii="Arial" w:eastAsia="Times New Roman" w:hAnsi="Arial" w:cs="Arial"/>
          <w:color w:val="000000"/>
        </w:rPr>
      </w:pPr>
    </w:p>
    <w:p w14:paraId="15B41AE3" w14:textId="7A91C6F9" w:rsidR="006548C4" w:rsidRDefault="006548C4" w:rsidP="00B50EE1">
      <w:pPr>
        <w:spacing w:after="0" w:line="240" w:lineRule="auto"/>
        <w:rPr>
          <w:rFonts w:ascii="Arial" w:eastAsia="Times New Roman" w:hAnsi="Arial" w:cs="Arial"/>
          <w:color w:val="000000"/>
        </w:rPr>
      </w:pPr>
      <w:r w:rsidRPr="00E10F58">
        <w:rPr>
          <w:rFonts w:ascii="Arial" w:eastAsia="Times New Roman" w:hAnsi="Arial" w:cs="Arial"/>
          <w:color w:val="000000"/>
        </w:rPr>
        <w:t xml:space="preserve">Francesca has recently been to Uganda to present </w:t>
      </w:r>
      <w:r w:rsidR="002E678E" w:rsidRPr="00E10F58">
        <w:rPr>
          <w:rFonts w:ascii="Arial" w:eastAsia="Times New Roman" w:hAnsi="Arial" w:cs="Arial"/>
          <w:color w:val="000000"/>
        </w:rPr>
        <w:t>on behalf of</w:t>
      </w:r>
      <w:r w:rsidRPr="00E10F58">
        <w:rPr>
          <w:rFonts w:ascii="Arial" w:eastAsia="Times New Roman" w:hAnsi="Arial" w:cs="Arial"/>
          <w:color w:val="000000"/>
        </w:rPr>
        <w:t xml:space="preserve"> the </w:t>
      </w:r>
      <w:r w:rsidR="004D7DDE" w:rsidRPr="00E10F58">
        <w:rPr>
          <w:rFonts w:ascii="Arial" w:eastAsia="Times New Roman" w:hAnsi="Arial" w:cs="Arial"/>
          <w:color w:val="000000"/>
        </w:rPr>
        <w:t xml:space="preserve">IFFS </w:t>
      </w:r>
      <w:r w:rsidR="002E678E" w:rsidRPr="00E10F58">
        <w:rPr>
          <w:rFonts w:ascii="Arial" w:eastAsia="Times New Roman" w:hAnsi="Arial" w:cs="Arial"/>
          <w:color w:val="000000"/>
        </w:rPr>
        <w:t xml:space="preserve">at the Kampala </w:t>
      </w:r>
      <w:r w:rsidR="004D7DDE" w:rsidRPr="00E10F58">
        <w:rPr>
          <w:rFonts w:ascii="Arial" w:eastAsia="Times New Roman" w:hAnsi="Arial" w:cs="Arial"/>
          <w:color w:val="000000"/>
        </w:rPr>
        <w:t xml:space="preserve">symposium </w:t>
      </w:r>
      <w:r w:rsidR="00E5283E" w:rsidRPr="00E10F58">
        <w:rPr>
          <w:rFonts w:ascii="Arial" w:eastAsia="Times New Roman" w:hAnsi="Arial" w:cs="Arial"/>
          <w:color w:val="000000"/>
        </w:rPr>
        <w:t>in conjun</w:t>
      </w:r>
      <w:r w:rsidR="00793EF9" w:rsidRPr="00E10F58">
        <w:rPr>
          <w:rFonts w:ascii="Arial" w:eastAsia="Times New Roman" w:hAnsi="Arial" w:cs="Arial"/>
          <w:color w:val="000000"/>
        </w:rPr>
        <w:t>c</w:t>
      </w:r>
      <w:r w:rsidR="00E5283E" w:rsidRPr="00E10F58">
        <w:rPr>
          <w:rFonts w:ascii="Arial" w:eastAsia="Times New Roman" w:hAnsi="Arial" w:cs="Arial"/>
          <w:color w:val="000000"/>
        </w:rPr>
        <w:t>tion with the African Fertility Society and the Uganda Fertility Society</w:t>
      </w:r>
      <w:r w:rsidR="00793EF9" w:rsidRPr="00E10F58">
        <w:rPr>
          <w:rFonts w:ascii="Arial" w:eastAsia="Times New Roman" w:hAnsi="Arial" w:cs="Arial"/>
          <w:color w:val="000000"/>
        </w:rPr>
        <w:t xml:space="preserve"> </w:t>
      </w:r>
      <w:r w:rsidR="004D7DDE" w:rsidRPr="00E10F58">
        <w:rPr>
          <w:rFonts w:ascii="Arial" w:eastAsia="Times New Roman" w:hAnsi="Arial" w:cs="Arial"/>
          <w:color w:val="000000"/>
        </w:rPr>
        <w:t>on the specialist role of the fertility nurse practitioner</w:t>
      </w:r>
      <w:r w:rsidR="002E678E" w:rsidRPr="00E10F58">
        <w:rPr>
          <w:rFonts w:ascii="Arial" w:eastAsia="Times New Roman" w:hAnsi="Arial" w:cs="Arial"/>
          <w:color w:val="000000"/>
        </w:rPr>
        <w:t>.</w:t>
      </w:r>
    </w:p>
    <w:p w14:paraId="458B2C87" w14:textId="07380A71" w:rsidR="000A725D" w:rsidRDefault="000A725D" w:rsidP="00B50EE1">
      <w:pPr>
        <w:spacing w:after="0" w:line="240" w:lineRule="auto"/>
        <w:rPr>
          <w:rFonts w:ascii="Arial" w:eastAsia="Times New Roman" w:hAnsi="Arial" w:cs="Arial"/>
          <w:color w:val="000000"/>
        </w:rPr>
      </w:pPr>
    </w:p>
    <w:p w14:paraId="0BF54AE6" w14:textId="642BCAD5" w:rsidR="000A725D" w:rsidRPr="00E10F58" w:rsidRDefault="000A725D" w:rsidP="00B50EE1">
      <w:pPr>
        <w:spacing w:after="0" w:line="240" w:lineRule="auto"/>
        <w:rPr>
          <w:rFonts w:ascii="Arial" w:eastAsia="Times New Roman" w:hAnsi="Arial" w:cs="Arial"/>
          <w:color w:val="000000"/>
        </w:rPr>
      </w:pPr>
      <w:r>
        <w:rPr>
          <w:rFonts w:ascii="Arial" w:eastAsia="Times New Roman" w:hAnsi="Arial" w:cs="Arial"/>
          <w:color w:val="000000"/>
        </w:rPr>
        <w:t>Francesca also often provides advice</w:t>
      </w:r>
      <w:r w:rsidR="00BC29FB">
        <w:rPr>
          <w:rFonts w:ascii="Arial" w:eastAsia="Times New Roman" w:hAnsi="Arial" w:cs="Arial"/>
          <w:color w:val="000000"/>
        </w:rPr>
        <w:t>,</w:t>
      </w:r>
      <w:r>
        <w:rPr>
          <w:rFonts w:ascii="Arial" w:eastAsia="Times New Roman" w:hAnsi="Arial" w:cs="Arial"/>
          <w:color w:val="000000"/>
        </w:rPr>
        <w:t xml:space="preserve"> information </w:t>
      </w:r>
      <w:r w:rsidR="00BC29FB">
        <w:rPr>
          <w:rFonts w:ascii="Arial" w:eastAsia="Times New Roman" w:hAnsi="Arial" w:cs="Arial"/>
          <w:color w:val="000000"/>
        </w:rPr>
        <w:t xml:space="preserve">and support </w:t>
      </w:r>
      <w:r>
        <w:rPr>
          <w:rFonts w:ascii="Arial" w:eastAsia="Times New Roman" w:hAnsi="Arial" w:cs="Arial"/>
          <w:color w:val="000000"/>
        </w:rPr>
        <w:t xml:space="preserve">at the APPG </w:t>
      </w:r>
      <w:r w:rsidR="00BC29FB">
        <w:rPr>
          <w:rFonts w:ascii="Arial" w:eastAsia="Times New Roman" w:hAnsi="Arial" w:cs="Arial"/>
          <w:color w:val="000000"/>
        </w:rPr>
        <w:t>(All Party Parliamentary Group) for Surrogacy and Women</w:t>
      </w:r>
      <w:r w:rsidR="00C5281E">
        <w:rPr>
          <w:rFonts w:ascii="Arial" w:eastAsia="Times New Roman" w:hAnsi="Arial" w:cs="Arial"/>
          <w:color w:val="000000"/>
        </w:rPr>
        <w:t>’</w:t>
      </w:r>
      <w:r w:rsidR="00BC29FB">
        <w:rPr>
          <w:rFonts w:ascii="Arial" w:eastAsia="Times New Roman" w:hAnsi="Arial" w:cs="Arial"/>
          <w:color w:val="000000"/>
        </w:rPr>
        <w:t>s Health.</w:t>
      </w:r>
      <w:bookmarkStart w:id="0" w:name="_GoBack"/>
      <w:bookmarkEnd w:id="0"/>
    </w:p>
    <w:p w14:paraId="3C0B490E" w14:textId="77777777" w:rsidR="006548C4" w:rsidRPr="00E10F58" w:rsidRDefault="006548C4"/>
    <w:p w14:paraId="2A8D3CDA" w14:textId="079D63D3" w:rsidR="00232551" w:rsidRPr="00E10F58" w:rsidRDefault="00232551">
      <w:r w:rsidRPr="00E10F58">
        <w:t>Abstract</w:t>
      </w:r>
    </w:p>
    <w:p w14:paraId="0764408E" w14:textId="3328669D" w:rsidR="00232551" w:rsidRPr="00E10F58" w:rsidRDefault="00232551">
      <w:r w:rsidRPr="00E10F58">
        <w:t xml:space="preserve">The role of the </w:t>
      </w:r>
      <w:r w:rsidR="003D2C76" w:rsidRPr="00E10F58">
        <w:t>F</w:t>
      </w:r>
      <w:r w:rsidRPr="00E10F58">
        <w:t xml:space="preserve">ertility </w:t>
      </w:r>
      <w:r w:rsidR="003D2C76" w:rsidRPr="00E10F58">
        <w:t>N</w:t>
      </w:r>
      <w:r w:rsidRPr="00E10F58">
        <w:t>urse</w:t>
      </w:r>
      <w:r w:rsidR="003D2C76" w:rsidRPr="00E10F58">
        <w:t xml:space="preserve"> Specialist</w:t>
      </w:r>
    </w:p>
    <w:p w14:paraId="2C0D3465" w14:textId="77777777" w:rsidR="00232551" w:rsidRPr="00E10F58" w:rsidRDefault="00232551"/>
    <w:p w14:paraId="119FD1FF" w14:textId="1401FAC5" w:rsidR="00232551" w:rsidRPr="00E10F58" w:rsidRDefault="00CC4C75">
      <w:r w:rsidRPr="00E10F58">
        <w:t xml:space="preserve">This presentation aims to outline the </w:t>
      </w:r>
      <w:r w:rsidR="00F539AF" w:rsidRPr="00E10F58">
        <w:t xml:space="preserve">important </w:t>
      </w:r>
      <w:r w:rsidRPr="00E10F58">
        <w:t xml:space="preserve">role of the fertility nurse specialist </w:t>
      </w:r>
      <w:r w:rsidR="00F539AF" w:rsidRPr="00E10F58">
        <w:t>in the patients fertility journey</w:t>
      </w:r>
      <w:r w:rsidR="0099248D" w:rsidRPr="00E10F58">
        <w:t>. In the UK the Fertility nurse plays a</w:t>
      </w:r>
      <w:r w:rsidR="00505B93" w:rsidRPr="00E10F58">
        <w:t xml:space="preserve"> critical role in the fertility treatment journey </w:t>
      </w:r>
      <w:r w:rsidR="00505B93" w:rsidRPr="00E10F58">
        <w:lastRenderedPageBreak/>
        <w:t>that a patient may undergo.</w:t>
      </w:r>
      <w:r w:rsidR="00A205F6" w:rsidRPr="00E10F58">
        <w:t xml:space="preserve"> </w:t>
      </w:r>
      <w:r w:rsidR="005360B9" w:rsidRPr="00E10F58">
        <w:t xml:space="preserve">Fertility services are provided in a </w:t>
      </w:r>
      <w:r w:rsidR="003D2C76" w:rsidRPr="00E10F58">
        <w:t>n</w:t>
      </w:r>
      <w:r w:rsidR="00A641A9" w:rsidRPr="00E10F58">
        <w:t>umber</w:t>
      </w:r>
      <w:r w:rsidR="005360B9" w:rsidRPr="00E10F58">
        <w:t xml:space="preserve"> of centres including gyn</w:t>
      </w:r>
      <w:r w:rsidR="00A641A9" w:rsidRPr="00E10F58">
        <w:t>aecology c</w:t>
      </w:r>
      <w:r w:rsidR="005360B9" w:rsidRPr="00E10F58">
        <w:t xml:space="preserve">linics in larger </w:t>
      </w:r>
      <w:r w:rsidR="00C45DDD" w:rsidRPr="00E10F58">
        <w:t xml:space="preserve">hospitals, small satellite fertility centres and large </w:t>
      </w:r>
      <w:r w:rsidR="00B95E4D" w:rsidRPr="00E10F58">
        <w:t>private</w:t>
      </w:r>
      <w:r w:rsidR="00C45DDD" w:rsidRPr="00E10F58">
        <w:t xml:space="preserve"> fertility clinics.</w:t>
      </w:r>
      <w:r w:rsidR="00505B93" w:rsidRPr="00E10F58">
        <w:t xml:space="preserve"> </w:t>
      </w:r>
      <w:r w:rsidR="00AA72FE" w:rsidRPr="00E10F58">
        <w:t xml:space="preserve">The presentation will cover the </w:t>
      </w:r>
      <w:r w:rsidR="0041454D" w:rsidRPr="00E10F58">
        <w:t>following</w:t>
      </w:r>
      <w:r w:rsidR="00AA72FE" w:rsidRPr="00E10F58">
        <w:t>:</w:t>
      </w:r>
    </w:p>
    <w:p w14:paraId="08993159" w14:textId="00F438B1" w:rsidR="00AA72FE" w:rsidRPr="00E10F58" w:rsidRDefault="003A6FA9" w:rsidP="0041454D">
      <w:pPr>
        <w:pStyle w:val="ListParagraph"/>
        <w:numPr>
          <w:ilvl w:val="0"/>
          <w:numId w:val="1"/>
        </w:numPr>
      </w:pPr>
      <w:r w:rsidRPr="00E10F58">
        <w:t xml:space="preserve">The fertility nurses </w:t>
      </w:r>
      <w:r w:rsidR="00E44339" w:rsidRPr="00E10F58">
        <w:t>role in pre-conception care</w:t>
      </w:r>
      <w:r w:rsidR="00A9326F" w:rsidRPr="00E10F58">
        <w:t xml:space="preserve">, focusing on </w:t>
      </w:r>
      <w:r w:rsidR="00DE0743" w:rsidRPr="00E10F58">
        <w:t>the patient at the start of their journey</w:t>
      </w:r>
    </w:p>
    <w:p w14:paraId="3A77ED58" w14:textId="68B06CA8" w:rsidR="00E44339" w:rsidRPr="00E10F58" w:rsidRDefault="00333847" w:rsidP="0041454D">
      <w:pPr>
        <w:pStyle w:val="ListParagraph"/>
        <w:numPr>
          <w:ilvl w:val="0"/>
          <w:numId w:val="1"/>
        </w:numPr>
      </w:pPr>
      <w:r w:rsidRPr="00E10F58">
        <w:t xml:space="preserve">Senior fertility </w:t>
      </w:r>
      <w:r w:rsidR="009D1324" w:rsidRPr="00E10F58">
        <w:t>practitioners</w:t>
      </w:r>
      <w:r w:rsidRPr="00E10F58">
        <w:t xml:space="preserve"> </w:t>
      </w:r>
      <w:r w:rsidR="00AA04C9" w:rsidRPr="00E10F58">
        <w:t>leading nurse led services</w:t>
      </w:r>
      <w:r w:rsidR="00DE0743" w:rsidRPr="00E10F58">
        <w:t xml:space="preserve">, including managing </w:t>
      </w:r>
      <w:r w:rsidR="007129C8" w:rsidRPr="00E10F58">
        <w:t>specialist programmes such as surrogacy and PGD</w:t>
      </w:r>
    </w:p>
    <w:p w14:paraId="57E4F4F9" w14:textId="26E6709A" w:rsidR="00AA04C9" w:rsidRPr="00E10F58" w:rsidRDefault="00AA04C9" w:rsidP="0041454D">
      <w:pPr>
        <w:pStyle w:val="ListParagraph"/>
        <w:numPr>
          <w:ilvl w:val="0"/>
          <w:numId w:val="1"/>
        </w:numPr>
      </w:pPr>
      <w:r w:rsidRPr="00E10F58">
        <w:t>Fertility nurse sonographers</w:t>
      </w:r>
    </w:p>
    <w:p w14:paraId="717A825C" w14:textId="1B269483" w:rsidR="00AA04C9" w:rsidRPr="00E10F58" w:rsidRDefault="00AA04C9" w:rsidP="0041454D">
      <w:pPr>
        <w:pStyle w:val="ListParagraph"/>
        <w:numPr>
          <w:ilvl w:val="0"/>
          <w:numId w:val="1"/>
        </w:numPr>
      </w:pPr>
      <w:r w:rsidRPr="00E10F58">
        <w:t xml:space="preserve">Advanced fertility nurse practitioners performing </w:t>
      </w:r>
      <w:r w:rsidR="002206E0" w:rsidRPr="00E10F58">
        <w:t>procedures including egg collections</w:t>
      </w:r>
    </w:p>
    <w:p w14:paraId="321C1B3D" w14:textId="204FEA7C" w:rsidR="002206E0" w:rsidRPr="00E10F58" w:rsidRDefault="002206E0" w:rsidP="0041454D">
      <w:pPr>
        <w:pStyle w:val="ListParagraph"/>
        <w:numPr>
          <w:ilvl w:val="0"/>
          <w:numId w:val="1"/>
        </w:numPr>
      </w:pPr>
      <w:r w:rsidRPr="00E10F58">
        <w:t>Fertility nurses supporting the patient</w:t>
      </w:r>
      <w:r w:rsidR="00EF0824" w:rsidRPr="00E10F58">
        <w:t xml:space="preserve"> throughout their journey</w:t>
      </w:r>
    </w:p>
    <w:p w14:paraId="74F7ABE3" w14:textId="747C096C" w:rsidR="002206E0" w:rsidRPr="00E10F58" w:rsidRDefault="002206E0" w:rsidP="0041454D">
      <w:pPr>
        <w:pStyle w:val="ListParagraph"/>
        <w:numPr>
          <w:ilvl w:val="0"/>
          <w:numId w:val="1"/>
        </w:numPr>
      </w:pPr>
      <w:r w:rsidRPr="00E10F58">
        <w:t xml:space="preserve">Fertility nurses </w:t>
      </w:r>
      <w:r w:rsidR="00107FB1" w:rsidRPr="00E10F58">
        <w:t>providing</w:t>
      </w:r>
      <w:r w:rsidRPr="00E10F58">
        <w:t xml:space="preserve"> basic counselling </w:t>
      </w:r>
    </w:p>
    <w:p w14:paraId="034B4EB8" w14:textId="34E35C35" w:rsidR="00812CB6" w:rsidRPr="00E10F58" w:rsidRDefault="008A2C69" w:rsidP="0041454D">
      <w:pPr>
        <w:pStyle w:val="ListParagraph"/>
        <w:numPr>
          <w:ilvl w:val="0"/>
          <w:numId w:val="1"/>
        </w:numPr>
      </w:pPr>
      <w:r w:rsidRPr="00E10F58">
        <w:t>Named nursing for fertility patients</w:t>
      </w:r>
    </w:p>
    <w:p w14:paraId="115529D5" w14:textId="330963CA" w:rsidR="00EF0824" w:rsidRPr="00E10F58" w:rsidRDefault="00285BEA" w:rsidP="0041454D">
      <w:pPr>
        <w:pStyle w:val="ListParagraph"/>
        <w:numPr>
          <w:ilvl w:val="0"/>
          <w:numId w:val="1"/>
        </w:numPr>
      </w:pPr>
      <w:r w:rsidRPr="00E10F58">
        <w:t xml:space="preserve">Feedback from patients on the nursing care that they have </w:t>
      </w:r>
      <w:r w:rsidR="00B405EA" w:rsidRPr="00E10F58">
        <w:t>received</w:t>
      </w:r>
    </w:p>
    <w:p w14:paraId="604365D0" w14:textId="5959140B" w:rsidR="00B20D33" w:rsidRPr="00E10F58" w:rsidRDefault="00B20D33" w:rsidP="0041454D">
      <w:pPr>
        <w:pStyle w:val="ListParagraph"/>
        <w:numPr>
          <w:ilvl w:val="0"/>
          <w:numId w:val="1"/>
        </w:numPr>
      </w:pPr>
      <w:r w:rsidRPr="00E10F58">
        <w:t xml:space="preserve">The importance of the fertility nurse being part of the multi-disciplinary team </w:t>
      </w:r>
      <w:r w:rsidR="00B405EA" w:rsidRPr="00E10F58">
        <w:t>in the decision making and management of fertility patients</w:t>
      </w:r>
    </w:p>
    <w:p w14:paraId="4962D2D2" w14:textId="2E03CAB8" w:rsidR="00B405EA" w:rsidRPr="00E10F58" w:rsidRDefault="001A6A2B" w:rsidP="0041454D">
      <w:pPr>
        <w:pStyle w:val="ListParagraph"/>
        <w:numPr>
          <w:ilvl w:val="0"/>
          <w:numId w:val="1"/>
        </w:numPr>
      </w:pPr>
      <w:r w:rsidRPr="00E10F58">
        <w:t>Fertility nurses taking on extended roles such ad management and quality and compliance</w:t>
      </w:r>
    </w:p>
    <w:p w14:paraId="6284C730" w14:textId="5FDC6037" w:rsidR="00AA3980" w:rsidRPr="00E10F58" w:rsidRDefault="00AA3980" w:rsidP="0041454D">
      <w:pPr>
        <w:pStyle w:val="ListParagraph"/>
        <w:numPr>
          <w:ilvl w:val="0"/>
          <w:numId w:val="1"/>
        </w:numPr>
      </w:pPr>
      <w:r w:rsidRPr="00E10F58">
        <w:t xml:space="preserve">The role of the fertility healthcare assistant/support worker </w:t>
      </w:r>
      <w:r w:rsidR="00C4253D" w:rsidRPr="00E10F58">
        <w:t>(non qualified members of the team)</w:t>
      </w:r>
    </w:p>
    <w:p w14:paraId="2463F5E0" w14:textId="72A79698" w:rsidR="00C4253D" w:rsidRPr="00E10F58" w:rsidRDefault="00C4253D" w:rsidP="0041454D">
      <w:pPr>
        <w:pStyle w:val="ListParagraph"/>
        <w:numPr>
          <w:ilvl w:val="0"/>
          <w:numId w:val="1"/>
        </w:numPr>
      </w:pPr>
      <w:r w:rsidRPr="00E10F58">
        <w:t xml:space="preserve">Fertility nurse specialist leading small </w:t>
      </w:r>
      <w:r w:rsidR="00082833" w:rsidRPr="00E10F58">
        <w:t>satellite fertility clinics/centres</w:t>
      </w:r>
    </w:p>
    <w:p w14:paraId="22493B4F" w14:textId="630FB9C9" w:rsidR="00462649" w:rsidRPr="00E10F58" w:rsidRDefault="00462649" w:rsidP="0041454D">
      <w:pPr>
        <w:pStyle w:val="ListParagraph"/>
        <w:numPr>
          <w:ilvl w:val="0"/>
          <w:numId w:val="1"/>
        </w:numPr>
      </w:pPr>
      <w:r w:rsidRPr="00E10F58">
        <w:t>CPD for fertility nurses</w:t>
      </w:r>
      <w:r w:rsidR="000B23DE" w:rsidRPr="00E10F58">
        <w:t xml:space="preserve">, </w:t>
      </w:r>
      <w:r w:rsidR="00A205F6" w:rsidRPr="00E10F58">
        <w:t>outlining</w:t>
      </w:r>
      <w:r w:rsidR="000B23DE" w:rsidRPr="00E10F58">
        <w:t xml:space="preserve"> the annual training </w:t>
      </w:r>
      <w:r w:rsidR="00A205F6" w:rsidRPr="00E10F58">
        <w:t>and</w:t>
      </w:r>
      <w:r w:rsidR="000B23DE" w:rsidRPr="00E10F58">
        <w:t xml:space="preserve"> </w:t>
      </w:r>
      <w:r w:rsidR="00A205F6" w:rsidRPr="00E10F58">
        <w:t>courses available</w:t>
      </w:r>
    </w:p>
    <w:p w14:paraId="05361389" w14:textId="38BD2B5F" w:rsidR="008A2C69" w:rsidRPr="00E10F58" w:rsidRDefault="00A76C17" w:rsidP="008A2C69">
      <w:r w:rsidRPr="00E10F58">
        <w:t xml:space="preserve">The Royal College of Nursing Fertility Nurses Forum </w:t>
      </w:r>
      <w:r w:rsidR="00986EAD" w:rsidRPr="00E10F58">
        <w:t xml:space="preserve">supports the education and career development of all fertility nurses and </w:t>
      </w:r>
      <w:r w:rsidR="005659A5" w:rsidRPr="00E10F58">
        <w:t>fertility</w:t>
      </w:r>
      <w:r w:rsidR="00986EAD" w:rsidRPr="00E10F58">
        <w:t xml:space="preserve"> healthcare assistants within the UK. </w:t>
      </w:r>
      <w:r w:rsidR="005659A5" w:rsidRPr="00E10F58">
        <w:t xml:space="preserve">As a </w:t>
      </w:r>
      <w:r w:rsidR="00784AAD" w:rsidRPr="00E10F58">
        <w:t>steering</w:t>
      </w:r>
      <w:r w:rsidR="005659A5" w:rsidRPr="00E10F58">
        <w:t xml:space="preserve"> committee member of this forum, </w:t>
      </w:r>
      <w:r w:rsidR="00FB75E0" w:rsidRPr="00E10F58">
        <w:t>I</w:t>
      </w:r>
      <w:r w:rsidR="00941771" w:rsidRPr="00E10F58">
        <w:t xml:space="preserve"> have recently been co-author on a publication </w:t>
      </w:r>
      <w:r w:rsidR="008560B8" w:rsidRPr="00E10F58">
        <w:t xml:space="preserve">that aims to provide a framework for all fertility nurses and healthcare assistants </w:t>
      </w:r>
      <w:r w:rsidR="00777607" w:rsidRPr="00E10F58">
        <w:t xml:space="preserve">for competency and career </w:t>
      </w:r>
      <w:r w:rsidR="009D1324" w:rsidRPr="00E10F58">
        <w:t>development</w:t>
      </w:r>
      <w:r w:rsidR="00777607" w:rsidRPr="00E10F58">
        <w:t>.</w:t>
      </w:r>
      <w:r w:rsidR="00370042" w:rsidRPr="00E10F58">
        <w:t xml:space="preserve"> This framework </w:t>
      </w:r>
      <w:r w:rsidR="00DC2C45" w:rsidRPr="00E10F58">
        <w:t xml:space="preserve">covers all areas of fertility nursing from junior levels to advanced practitioners. </w:t>
      </w:r>
    </w:p>
    <w:p w14:paraId="4C35A936" w14:textId="41A96451" w:rsidR="00731809" w:rsidRPr="00E10F58" w:rsidRDefault="00731809" w:rsidP="008A2C69"/>
    <w:p w14:paraId="63CB5582" w14:textId="1864371B" w:rsidR="00731809" w:rsidRPr="00E10F58" w:rsidRDefault="00731809" w:rsidP="00B50EE1">
      <w:r w:rsidRPr="00E10F58">
        <w:t>Social Media abstract summary:</w:t>
      </w:r>
    </w:p>
    <w:p w14:paraId="28B89A7C" w14:textId="77777777" w:rsidR="00731809" w:rsidRPr="00E10F58" w:rsidRDefault="00731809" w:rsidP="00B50EE1">
      <w:r w:rsidRPr="00E10F58">
        <w:t>A presentation outlining the critical and varied role of the fertility nurse specialist in the UK and  their educational and career development needs.</w:t>
      </w:r>
    </w:p>
    <w:p w14:paraId="1A7A6041" w14:textId="77777777" w:rsidR="00731809" w:rsidRPr="00E10F58" w:rsidRDefault="00731809" w:rsidP="008A2C69"/>
    <w:p w14:paraId="25F7031D" w14:textId="77777777" w:rsidR="001A6A2B" w:rsidRPr="00E10F58" w:rsidRDefault="001A6A2B" w:rsidP="008A2C69"/>
    <w:p w14:paraId="56707E25" w14:textId="77777777" w:rsidR="00777607" w:rsidRPr="00E10F58" w:rsidRDefault="00777607" w:rsidP="008A2C69"/>
    <w:sectPr w:rsidR="00777607" w:rsidRPr="00E10F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E61C1"/>
    <w:multiLevelType w:val="hybridMultilevel"/>
    <w:tmpl w:val="C7942D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51"/>
    <w:rsid w:val="00082833"/>
    <w:rsid w:val="000A725D"/>
    <w:rsid w:val="000B23DE"/>
    <w:rsid w:val="00107FB1"/>
    <w:rsid w:val="00187E12"/>
    <w:rsid w:val="001A6A2B"/>
    <w:rsid w:val="002206E0"/>
    <w:rsid w:val="00232551"/>
    <w:rsid w:val="00285BEA"/>
    <w:rsid w:val="002C6F59"/>
    <w:rsid w:val="002E678E"/>
    <w:rsid w:val="00333847"/>
    <w:rsid w:val="0036047D"/>
    <w:rsid w:val="00370042"/>
    <w:rsid w:val="003A6FA9"/>
    <w:rsid w:val="003D2C76"/>
    <w:rsid w:val="0041454D"/>
    <w:rsid w:val="00454F30"/>
    <w:rsid w:val="00462649"/>
    <w:rsid w:val="004D7DDE"/>
    <w:rsid w:val="00505B93"/>
    <w:rsid w:val="005360B9"/>
    <w:rsid w:val="005659A5"/>
    <w:rsid w:val="00647823"/>
    <w:rsid w:val="006548C4"/>
    <w:rsid w:val="007129C8"/>
    <w:rsid w:val="00731809"/>
    <w:rsid w:val="00777607"/>
    <w:rsid w:val="00784AAD"/>
    <w:rsid w:val="00793EF9"/>
    <w:rsid w:val="007C34E4"/>
    <w:rsid w:val="00812CB6"/>
    <w:rsid w:val="008560B8"/>
    <w:rsid w:val="008A2C69"/>
    <w:rsid w:val="008B5963"/>
    <w:rsid w:val="00941771"/>
    <w:rsid w:val="00986EAD"/>
    <w:rsid w:val="0099248D"/>
    <w:rsid w:val="009D1324"/>
    <w:rsid w:val="00A205F6"/>
    <w:rsid w:val="00A641A9"/>
    <w:rsid w:val="00A76C17"/>
    <w:rsid w:val="00A9326F"/>
    <w:rsid w:val="00AA04C9"/>
    <w:rsid w:val="00AA3980"/>
    <w:rsid w:val="00AA72FE"/>
    <w:rsid w:val="00B20D33"/>
    <w:rsid w:val="00B405EA"/>
    <w:rsid w:val="00B81690"/>
    <w:rsid w:val="00B95E4D"/>
    <w:rsid w:val="00BC29FB"/>
    <w:rsid w:val="00C4253D"/>
    <w:rsid w:val="00C45DDD"/>
    <w:rsid w:val="00C5281E"/>
    <w:rsid w:val="00C9567F"/>
    <w:rsid w:val="00CC4C75"/>
    <w:rsid w:val="00DC2C45"/>
    <w:rsid w:val="00DE0743"/>
    <w:rsid w:val="00E10F58"/>
    <w:rsid w:val="00E44339"/>
    <w:rsid w:val="00E5283E"/>
    <w:rsid w:val="00EF0824"/>
    <w:rsid w:val="00F539AF"/>
    <w:rsid w:val="00FB7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16EC"/>
  <w15:chartTrackingRefBased/>
  <w15:docId w15:val="{E7B6B770-C6D2-D346-A16A-9D72D5D9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4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Steyn</dc:creator>
  <cp:keywords/>
  <dc:description/>
  <cp:lastModifiedBy>Francesca Steyn</cp:lastModifiedBy>
  <cp:revision>2</cp:revision>
  <dcterms:created xsi:type="dcterms:W3CDTF">2018-04-04T19:23:00Z</dcterms:created>
  <dcterms:modified xsi:type="dcterms:W3CDTF">2018-04-04T19:23:00Z</dcterms:modified>
</cp:coreProperties>
</file>