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9DD" w:rsidRPr="00C149DD" w:rsidRDefault="00C149DD" w:rsidP="00C14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6"/>
          <w:szCs w:val="36"/>
          <w:lang w:val="en-US" w:eastAsia="fr-FR"/>
        </w:rPr>
      </w:pPr>
      <w:r w:rsidRPr="00C149DD">
        <w:rPr>
          <w:rFonts w:ascii="Times New Roman" w:eastAsia="Times New Roman" w:hAnsi="Times New Roman" w:cs="Times New Roman"/>
          <w:b/>
          <w:sz w:val="36"/>
          <w:szCs w:val="36"/>
          <w:lang w:eastAsia="fr-FR"/>
        </w:rPr>
        <w:t>The "Reproductive Transition": A Community-based Reproductive Health Surveillance Paradigm in Developing Countries</w:t>
      </w:r>
    </w:p>
    <w:p w:rsidR="00C149DD" w:rsidRPr="00811AEA" w:rsidRDefault="00C149DD" w:rsidP="00C149DD">
      <w:pPr>
        <w:jc w:val="center"/>
        <w:rPr>
          <w:rFonts w:ascii="Times New Roman" w:hAnsi="Times New Roman" w:cs="Times New Roman"/>
          <w:sz w:val="24"/>
          <w:szCs w:val="24"/>
        </w:rPr>
      </w:pPr>
      <w:r w:rsidRPr="00811AEA">
        <w:rPr>
          <w:rFonts w:ascii="Times New Roman" w:hAnsi="Times New Roman" w:cs="Times New Roman"/>
          <w:sz w:val="24"/>
          <w:szCs w:val="24"/>
        </w:rPr>
        <w:t xml:space="preserve">ABE N’Doumy Noël, </w:t>
      </w:r>
      <w:proofErr w:type="spellStart"/>
      <w:r w:rsidRPr="00811AEA">
        <w:rPr>
          <w:rFonts w:ascii="Times New Roman" w:hAnsi="Times New Roman" w:cs="Times New Roman"/>
          <w:sz w:val="24"/>
          <w:szCs w:val="24"/>
        </w:rPr>
        <w:t>Ph.D</w:t>
      </w:r>
      <w:proofErr w:type="spellEnd"/>
      <w:r w:rsidRPr="00811AEA">
        <w:rPr>
          <w:rFonts w:ascii="Times New Roman" w:hAnsi="Times New Roman" w:cs="Times New Roman"/>
          <w:sz w:val="24"/>
          <w:szCs w:val="24"/>
        </w:rPr>
        <w:t xml:space="preserve">, Alassane Ouattara </w:t>
      </w:r>
      <w:proofErr w:type="spellStart"/>
      <w:r>
        <w:rPr>
          <w:rFonts w:ascii="Times New Roman" w:hAnsi="Times New Roman" w:cs="Times New Roman"/>
          <w:sz w:val="24"/>
          <w:szCs w:val="24"/>
        </w:rPr>
        <w:t>University</w:t>
      </w:r>
      <w:proofErr w:type="spellEnd"/>
      <w:r w:rsidRPr="00811AEA">
        <w:rPr>
          <w:rFonts w:ascii="Times New Roman" w:hAnsi="Times New Roman" w:cs="Times New Roman"/>
          <w:sz w:val="24"/>
          <w:szCs w:val="24"/>
        </w:rPr>
        <w:t>, Côte d’Ivoire</w:t>
      </w:r>
    </w:p>
    <w:p w:rsidR="00C149DD" w:rsidRPr="00722084" w:rsidRDefault="00C149DD" w:rsidP="00C149DD">
      <w:pPr>
        <w:jc w:val="both"/>
        <w:rPr>
          <w:rFonts w:ascii="Times New Roman" w:hAnsi="Times New Roman" w:cs="Times New Roman"/>
          <w:b/>
          <w:sz w:val="24"/>
          <w:szCs w:val="24"/>
          <w:lang w:val="en-US"/>
        </w:rPr>
      </w:pPr>
      <w:r w:rsidRPr="00722084">
        <w:rPr>
          <w:rFonts w:ascii="Times New Roman" w:hAnsi="Times New Roman" w:cs="Times New Roman"/>
          <w:b/>
          <w:sz w:val="24"/>
          <w:szCs w:val="24"/>
          <w:lang w:val="en-US"/>
        </w:rPr>
        <w:t>Abstract</w:t>
      </w:r>
    </w:p>
    <w:p w:rsidR="00C149DD" w:rsidRPr="00C149DD" w:rsidRDefault="00C149DD" w:rsidP="00C149DD">
      <w:pPr>
        <w:pStyle w:val="PrformatHTML"/>
        <w:jc w:val="both"/>
        <w:rPr>
          <w:rFonts w:ascii="Times New Roman" w:hAnsi="Times New Roman" w:cs="Times New Roman"/>
          <w:sz w:val="24"/>
          <w:szCs w:val="24"/>
          <w:lang/>
        </w:rPr>
      </w:pPr>
      <w:r w:rsidRPr="00C149DD">
        <w:rPr>
          <w:rFonts w:ascii="Times New Roman" w:hAnsi="Times New Roman" w:cs="Times New Roman"/>
          <w:sz w:val="24"/>
          <w:szCs w:val="24"/>
          <w:lang/>
        </w:rPr>
        <w:t>The major question at the center of this study is the model for reading maternal and neonatal health problems in developing countries. On the subject, the demographic, epidemiological and statistical literature has accustomed us to a reading model based on observation and analysis at the micro-individual scale. The unit of analysis is the individual. This classic model of analysis, based on sociodemographic variables, has some effectiveness / relevance, but is still limited. It appears partial and static. In contrast to this individualistic and fixed approach, we propose a dynamic and community-based observation scale that induces the concept of "reproductive transition". The reproductive transition is defined as the transition from a high-risk situation in a community to a lower-risk situation over a sustainable period in reproductive health. Indeed, the operational approach leads us to four types of expected results that are four possible trends of sociological evolution of this reproductive health. These expected results are:</w:t>
      </w:r>
    </w:p>
    <w:p w:rsidR="00C149DD" w:rsidRPr="00C149DD" w:rsidRDefault="00C149DD" w:rsidP="00C149DD">
      <w:pPr>
        <w:pStyle w:val="PrformatHTML"/>
        <w:jc w:val="both"/>
        <w:rPr>
          <w:rFonts w:ascii="Times New Roman" w:hAnsi="Times New Roman" w:cs="Times New Roman"/>
          <w:sz w:val="24"/>
          <w:szCs w:val="24"/>
          <w:lang/>
        </w:rPr>
      </w:pPr>
      <w:r w:rsidRPr="00C149DD">
        <w:rPr>
          <w:rFonts w:ascii="Times New Roman" w:hAnsi="Times New Roman" w:cs="Times New Roman"/>
          <w:sz w:val="24"/>
          <w:szCs w:val="24"/>
          <w:lang/>
        </w:rPr>
        <w:t>- The transition started; the problems are decreasing.</w:t>
      </w:r>
    </w:p>
    <w:p w:rsidR="00C149DD" w:rsidRPr="00C149DD" w:rsidRDefault="00C149DD" w:rsidP="00C149DD">
      <w:pPr>
        <w:pStyle w:val="PrformatHTML"/>
        <w:jc w:val="both"/>
        <w:rPr>
          <w:rFonts w:ascii="Times New Roman" w:hAnsi="Times New Roman" w:cs="Times New Roman"/>
          <w:sz w:val="24"/>
          <w:szCs w:val="24"/>
          <w:lang/>
        </w:rPr>
      </w:pPr>
      <w:r w:rsidRPr="00C149DD">
        <w:rPr>
          <w:rFonts w:ascii="Times New Roman" w:hAnsi="Times New Roman" w:cs="Times New Roman"/>
          <w:sz w:val="24"/>
          <w:szCs w:val="24"/>
          <w:lang/>
        </w:rPr>
        <w:t>- The stationary situation; there is neither growth nor decay.</w:t>
      </w:r>
    </w:p>
    <w:p w:rsidR="00C149DD" w:rsidRPr="00C149DD" w:rsidRDefault="00C149DD" w:rsidP="00C149DD">
      <w:pPr>
        <w:pStyle w:val="PrformatHTML"/>
        <w:jc w:val="both"/>
        <w:rPr>
          <w:rFonts w:ascii="Times New Roman" w:hAnsi="Times New Roman" w:cs="Times New Roman"/>
          <w:sz w:val="24"/>
          <w:szCs w:val="24"/>
          <w:lang/>
        </w:rPr>
      </w:pPr>
      <w:r w:rsidRPr="00C149DD">
        <w:rPr>
          <w:rFonts w:ascii="Times New Roman" w:hAnsi="Times New Roman" w:cs="Times New Roman"/>
          <w:sz w:val="24"/>
          <w:szCs w:val="24"/>
          <w:lang/>
        </w:rPr>
        <w:t>- The transition is mixed; some problems are growing, others are decreasing.</w:t>
      </w:r>
    </w:p>
    <w:p w:rsidR="00C149DD" w:rsidRPr="00C149DD" w:rsidRDefault="00C149DD" w:rsidP="00C149DD">
      <w:pPr>
        <w:pStyle w:val="PrformatHTML"/>
        <w:jc w:val="both"/>
        <w:rPr>
          <w:rFonts w:ascii="Times New Roman" w:hAnsi="Times New Roman" w:cs="Times New Roman"/>
          <w:sz w:val="24"/>
          <w:szCs w:val="24"/>
          <w:lang/>
        </w:rPr>
      </w:pPr>
      <w:r w:rsidRPr="00C149DD">
        <w:rPr>
          <w:rFonts w:ascii="Times New Roman" w:hAnsi="Times New Roman" w:cs="Times New Roman"/>
          <w:sz w:val="24"/>
          <w:szCs w:val="24"/>
          <w:lang/>
        </w:rPr>
        <w:t>- The alarming situation; all problems have an ascending pace.</w:t>
      </w:r>
    </w:p>
    <w:p w:rsidR="00C149DD" w:rsidRPr="00C149DD" w:rsidRDefault="00C149DD" w:rsidP="00C149DD">
      <w:pPr>
        <w:pStyle w:val="PrformatHTML"/>
        <w:jc w:val="both"/>
        <w:rPr>
          <w:rFonts w:ascii="Times New Roman" w:hAnsi="Times New Roman" w:cs="Times New Roman"/>
          <w:sz w:val="24"/>
          <w:szCs w:val="24"/>
          <w:lang/>
        </w:rPr>
      </w:pPr>
    </w:p>
    <w:p w:rsidR="00C149DD" w:rsidRPr="00C149DD" w:rsidRDefault="00C149DD" w:rsidP="00C149DD">
      <w:pPr>
        <w:pStyle w:val="PrformatHTML"/>
        <w:jc w:val="both"/>
        <w:rPr>
          <w:rFonts w:ascii="Times New Roman" w:hAnsi="Times New Roman" w:cs="Times New Roman"/>
          <w:sz w:val="24"/>
          <w:szCs w:val="24"/>
          <w:lang w:val="en-US"/>
        </w:rPr>
      </w:pPr>
      <w:r w:rsidRPr="00C149DD">
        <w:rPr>
          <w:rFonts w:ascii="Times New Roman" w:hAnsi="Times New Roman" w:cs="Times New Roman"/>
          <w:sz w:val="24"/>
          <w:szCs w:val="24"/>
          <w:lang/>
        </w:rPr>
        <w:t>"Reproductive transition" thus appears as an innovative model for reading reproductive health problems. Its scale of observation is the community and not the individual. It thus constitutes a relevant health surveillance support for communities where maternal, neonatal and infant morbidity and mortality appear to be endemic.</w:t>
      </w:r>
    </w:p>
    <w:p w:rsidR="00C149DD" w:rsidRDefault="00C149DD" w:rsidP="00C149DD">
      <w:pPr>
        <w:pStyle w:val="Paragraphedeliste"/>
        <w:ind w:left="-142"/>
        <w:jc w:val="both"/>
        <w:rPr>
          <w:rFonts w:ascii="Times New Roman" w:hAnsi="Times New Roman" w:cs="Times New Roman"/>
          <w:b/>
          <w:sz w:val="24"/>
          <w:szCs w:val="24"/>
        </w:rPr>
      </w:pPr>
    </w:p>
    <w:p w:rsidR="00C149DD" w:rsidRPr="00C149DD" w:rsidRDefault="00C149DD" w:rsidP="00C149DD">
      <w:pPr>
        <w:pStyle w:val="PrformatHTML"/>
        <w:rPr>
          <w:lang w:val="en-US"/>
        </w:rPr>
      </w:pPr>
      <w:proofErr w:type="gramStart"/>
      <w:r w:rsidRPr="00C149DD">
        <w:rPr>
          <w:rFonts w:ascii="Times New Roman" w:hAnsi="Times New Roman" w:cs="Times New Roman"/>
          <w:b/>
          <w:sz w:val="24"/>
          <w:szCs w:val="24"/>
          <w:lang w:val="en-US"/>
        </w:rPr>
        <w:t>Keyword</w:t>
      </w:r>
      <w:r w:rsidRPr="00C149DD">
        <w:rPr>
          <w:rFonts w:ascii="Times New Roman" w:hAnsi="Times New Roman" w:cs="Times New Roman"/>
          <w:sz w:val="24"/>
          <w:szCs w:val="24"/>
          <w:lang w:val="en-US"/>
        </w:rPr>
        <w:t> :</w:t>
      </w:r>
      <w:proofErr w:type="gramEnd"/>
      <w:r w:rsidRPr="00C149DD">
        <w:rPr>
          <w:rFonts w:ascii="Times New Roman" w:hAnsi="Times New Roman" w:cs="Times New Roman"/>
          <w:sz w:val="24"/>
          <w:szCs w:val="24"/>
          <w:lang w:val="en-US"/>
        </w:rPr>
        <w:t xml:space="preserve"> </w:t>
      </w:r>
      <w:r>
        <w:rPr>
          <w:rFonts w:ascii="Times New Roman" w:hAnsi="Times New Roman" w:cs="Times New Roman"/>
          <w:sz w:val="24"/>
          <w:szCs w:val="24"/>
          <w:lang/>
        </w:rPr>
        <w:t>A</w:t>
      </w:r>
      <w:r w:rsidRPr="00C149DD">
        <w:rPr>
          <w:rFonts w:ascii="Times New Roman" w:hAnsi="Times New Roman" w:cs="Times New Roman"/>
          <w:sz w:val="24"/>
          <w:szCs w:val="24"/>
          <w:lang/>
        </w:rPr>
        <w:t>nthropology of health; maternal health; neonatal health; reproductive health; transition.</w:t>
      </w:r>
    </w:p>
    <w:p w:rsidR="00C149DD" w:rsidRPr="00C149DD" w:rsidRDefault="00C149DD" w:rsidP="00C149DD">
      <w:pPr>
        <w:pStyle w:val="Paragraphedeliste"/>
        <w:ind w:left="-142"/>
        <w:jc w:val="both"/>
        <w:rPr>
          <w:rFonts w:ascii="Times New Roman" w:hAnsi="Times New Roman" w:cs="Times New Roman"/>
          <w:b/>
          <w:sz w:val="24"/>
          <w:szCs w:val="24"/>
          <w:lang w:val="en-US"/>
        </w:rPr>
      </w:pPr>
    </w:p>
    <w:p w:rsidR="00C149DD" w:rsidRDefault="00C149DD" w:rsidP="00C149DD">
      <w:pPr>
        <w:pStyle w:val="Paragraphedeliste"/>
        <w:ind w:left="-142"/>
        <w:jc w:val="both"/>
        <w:rPr>
          <w:rFonts w:ascii="Times New Roman" w:hAnsi="Times New Roman" w:cs="Times New Roman"/>
          <w:b/>
          <w:sz w:val="24"/>
          <w:szCs w:val="24"/>
        </w:rPr>
      </w:pPr>
      <w:proofErr w:type="spellStart"/>
      <w:r>
        <w:rPr>
          <w:rFonts w:ascii="Times New Roman" w:hAnsi="Times New Roman" w:cs="Times New Roman"/>
          <w:b/>
          <w:sz w:val="24"/>
          <w:szCs w:val="24"/>
        </w:rPr>
        <w:t>Recent</w:t>
      </w:r>
      <w:proofErr w:type="spellEnd"/>
      <w:r>
        <w:rPr>
          <w:rFonts w:ascii="Times New Roman" w:hAnsi="Times New Roman" w:cs="Times New Roman"/>
          <w:b/>
          <w:sz w:val="24"/>
          <w:szCs w:val="24"/>
        </w:rPr>
        <w:t xml:space="preserve"> Publications </w:t>
      </w:r>
    </w:p>
    <w:p w:rsidR="00C149DD" w:rsidRDefault="00C149DD" w:rsidP="00C149DD">
      <w:pPr>
        <w:pStyle w:val="Paragraphedeliste"/>
        <w:ind w:left="-142"/>
        <w:jc w:val="both"/>
        <w:rPr>
          <w:rFonts w:ascii="Times New Roman" w:hAnsi="Times New Roman" w:cs="Times New Roman"/>
          <w:b/>
          <w:sz w:val="24"/>
          <w:szCs w:val="24"/>
        </w:rPr>
      </w:pPr>
    </w:p>
    <w:p w:rsidR="00C149DD" w:rsidRPr="002100E2" w:rsidRDefault="00C149DD" w:rsidP="00C149DD">
      <w:pPr>
        <w:pStyle w:val="Paragraphedeliste"/>
        <w:ind w:left="-142"/>
        <w:jc w:val="both"/>
        <w:rPr>
          <w:rFonts w:ascii="Times New Roman" w:eastAsia="Calibri" w:hAnsi="Times New Roman" w:cs="Times New Roman"/>
          <w:color w:val="000000"/>
          <w:sz w:val="24"/>
          <w:szCs w:val="24"/>
        </w:rPr>
      </w:pPr>
      <w:r w:rsidRPr="002100E2">
        <w:rPr>
          <w:rFonts w:ascii="Times New Roman" w:hAnsi="Times New Roman" w:cs="Times New Roman"/>
          <w:b/>
          <w:sz w:val="24"/>
          <w:szCs w:val="24"/>
        </w:rPr>
        <w:t xml:space="preserve">1- </w:t>
      </w:r>
      <w:r w:rsidRPr="002100E2">
        <w:rPr>
          <w:rFonts w:ascii="Times New Roman" w:hAnsi="Times New Roman" w:cs="Times New Roman"/>
          <w:b/>
          <w:color w:val="000000"/>
          <w:sz w:val="24"/>
          <w:szCs w:val="24"/>
        </w:rPr>
        <w:t>ABE N.N</w:t>
      </w:r>
      <w:r w:rsidRPr="002100E2">
        <w:rPr>
          <w:rFonts w:ascii="Times New Roman" w:hAnsi="Times New Roman" w:cs="Times New Roman"/>
          <w:color w:val="000000"/>
          <w:sz w:val="24"/>
          <w:szCs w:val="24"/>
        </w:rPr>
        <w:t xml:space="preserve">. (2005) </w:t>
      </w:r>
      <w:r w:rsidRPr="002100E2">
        <w:rPr>
          <w:rFonts w:ascii="Times New Roman" w:eastAsia="Calibri" w:hAnsi="Times New Roman" w:cs="Times New Roman"/>
          <w:color w:val="000000"/>
          <w:sz w:val="24"/>
          <w:szCs w:val="24"/>
        </w:rPr>
        <w:t xml:space="preserve">« La question de la maternité sans risque dans la culture obstétricale </w:t>
      </w:r>
      <w:r w:rsidRPr="002100E2">
        <w:rPr>
          <w:rFonts w:ascii="Times New Roman" w:hAnsi="Times New Roman" w:cs="Times New Roman"/>
          <w:color w:val="000000"/>
          <w:sz w:val="24"/>
          <w:szCs w:val="24"/>
        </w:rPr>
        <w:t xml:space="preserve">Baoulé en Côte d’Ivoire » </w:t>
      </w:r>
      <w:r w:rsidRPr="002100E2">
        <w:rPr>
          <w:rFonts w:ascii="Times New Roman" w:eastAsia="Calibri" w:hAnsi="Times New Roman" w:cs="Times New Roman"/>
          <w:color w:val="000000"/>
          <w:sz w:val="24"/>
          <w:szCs w:val="24"/>
        </w:rPr>
        <w:t xml:space="preserve"> in </w:t>
      </w:r>
      <w:r w:rsidRPr="002100E2">
        <w:rPr>
          <w:rFonts w:ascii="Times New Roman" w:eastAsia="Calibri" w:hAnsi="Times New Roman" w:cs="Times New Roman"/>
          <w:color w:val="000000"/>
          <w:sz w:val="24"/>
          <w:szCs w:val="24"/>
          <w:u w:val="single"/>
        </w:rPr>
        <w:t>Annales de l’Université de Lomé</w:t>
      </w:r>
      <w:r w:rsidRPr="002100E2">
        <w:rPr>
          <w:rFonts w:ascii="Times New Roman" w:eastAsia="Calibri" w:hAnsi="Times New Roman" w:cs="Times New Roman"/>
          <w:color w:val="000000"/>
          <w:sz w:val="24"/>
          <w:szCs w:val="24"/>
        </w:rPr>
        <w:t>, Tome XXVI, série Lettres et Sciences Humaines, les Presses de l’UL, Lomé, pp. 261-283.</w:t>
      </w:r>
    </w:p>
    <w:p w:rsidR="00C149DD" w:rsidRPr="00C149DD" w:rsidRDefault="00C149DD" w:rsidP="00C149DD">
      <w:pPr>
        <w:pStyle w:val="Paragraphedeliste"/>
        <w:ind w:left="-142"/>
        <w:jc w:val="both"/>
        <w:rPr>
          <w:rFonts w:ascii="Times New Roman" w:hAnsi="Times New Roman" w:cs="Times New Roman"/>
          <w:color w:val="000000"/>
          <w:sz w:val="24"/>
          <w:szCs w:val="24"/>
          <w:lang w:val="en-US"/>
        </w:rPr>
      </w:pPr>
      <w:r w:rsidRPr="002100E2">
        <w:rPr>
          <w:rFonts w:ascii="Times New Roman" w:hAnsi="Times New Roman" w:cs="Times New Roman"/>
          <w:b/>
          <w:color w:val="000000"/>
          <w:sz w:val="24"/>
          <w:szCs w:val="24"/>
        </w:rPr>
        <w:t xml:space="preserve">2- </w:t>
      </w:r>
      <w:r w:rsidRPr="002100E2">
        <w:rPr>
          <w:rFonts w:ascii="Times New Roman" w:hAnsi="Times New Roman" w:cs="Times New Roman"/>
          <w:b/>
          <w:iCs/>
          <w:color w:val="000000"/>
          <w:sz w:val="24"/>
          <w:szCs w:val="24"/>
        </w:rPr>
        <w:t xml:space="preserve">ABE </w:t>
      </w:r>
      <w:r w:rsidRPr="002100E2">
        <w:rPr>
          <w:rFonts w:ascii="Times New Roman" w:hAnsi="Times New Roman" w:cs="Times New Roman"/>
          <w:iCs/>
          <w:color w:val="000000"/>
          <w:sz w:val="24"/>
          <w:szCs w:val="24"/>
        </w:rPr>
        <w:t>N.N. (2012)</w:t>
      </w:r>
      <w:r w:rsidRPr="002100E2">
        <w:rPr>
          <w:rFonts w:ascii="Times New Roman" w:hAnsi="Times New Roman" w:cs="Times New Roman"/>
          <w:color w:val="000000"/>
          <w:sz w:val="24"/>
          <w:szCs w:val="24"/>
        </w:rPr>
        <w:t xml:space="preserve"> « L’institution sociale pubertaire et la question de l’excision en Côte d’Ivoire : une perspective culturelle de solution ». </w:t>
      </w:r>
      <w:proofErr w:type="gramStart"/>
      <w:r w:rsidRPr="002100E2">
        <w:rPr>
          <w:rFonts w:ascii="Times New Roman" w:hAnsi="Times New Roman" w:cs="Times New Roman"/>
          <w:color w:val="000000"/>
          <w:sz w:val="24"/>
          <w:szCs w:val="24"/>
          <w:lang w:val="en-US"/>
        </w:rPr>
        <w:t xml:space="preserve">In </w:t>
      </w:r>
      <w:r w:rsidRPr="002100E2">
        <w:rPr>
          <w:rFonts w:ascii="Times New Roman" w:hAnsi="Times New Roman" w:cs="Times New Roman"/>
          <w:color w:val="000000"/>
          <w:sz w:val="24"/>
          <w:szCs w:val="24"/>
          <w:u w:val="single"/>
          <w:lang w:val="en-US"/>
        </w:rPr>
        <w:t>European Scientific Journal</w:t>
      </w:r>
      <w:r w:rsidRPr="002100E2">
        <w:rPr>
          <w:rFonts w:ascii="Times New Roman" w:hAnsi="Times New Roman" w:cs="Times New Roman"/>
          <w:color w:val="000000"/>
          <w:sz w:val="24"/>
          <w:szCs w:val="24"/>
          <w:lang w:val="en-US"/>
        </w:rPr>
        <w:t>, November,</w:t>
      </w:r>
      <w:r w:rsidRPr="002100E2">
        <w:rPr>
          <w:rFonts w:ascii="Times New Roman" w:hAnsi="Times New Roman" w:cs="Times New Roman"/>
          <w:color w:val="000000"/>
          <w:sz w:val="24"/>
          <w:szCs w:val="24"/>
          <w:lang w:val="nl-NL"/>
        </w:rPr>
        <w:t xml:space="preserve"> vol. 8, N° 25, PP. 251-266.</w:t>
      </w:r>
      <w:proofErr w:type="gramEnd"/>
      <w:r w:rsidRPr="002100E2">
        <w:rPr>
          <w:rFonts w:ascii="Times New Roman" w:hAnsi="Times New Roman" w:cs="Times New Roman"/>
          <w:color w:val="000000"/>
          <w:sz w:val="24"/>
          <w:szCs w:val="24"/>
          <w:lang w:val="nl-NL"/>
        </w:rPr>
        <w:t xml:space="preserve"> </w:t>
      </w:r>
      <w:proofErr w:type="gramStart"/>
      <w:r w:rsidRPr="00C149DD">
        <w:rPr>
          <w:rFonts w:ascii="Times New Roman" w:hAnsi="Times New Roman" w:cs="Times New Roman"/>
          <w:color w:val="000000"/>
          <w:sz w:val="24"/>
          <w:szCs w:val="24"/>
          <w:lang w:val="en-US"/>
        </w:rPr>
        <w:t>ISSN :</w:t>
      </w:r>
      <w:proofErr w:type="gramEnd"/>
      <w:r w:rsidRPr="00C149DD">
        <w:rPr>
          <w:rFonts w:ascii="Times New Roman" w:hAnsi="Times New Roman" w:cs="Times New Roman"/>
          <w:color w:val="000000"/>
          <w:sz w:val="24"/>
          <w:szCs w:val="24"/>
          <w:lang w:val="en-US"/>
        </w:rPr>
        <w:t xml:space="preserve"> 1857-7431 (Online) ISSN : 1857-7881 (Print).</w:t>
      </w:r>
    </w:p>
    <w:p w:rsidR="00C149DD" w:rsidRPr="00C149DD" w:rsidRDefault="00C149DD" w:rsidP="00C149DD">
      <w:pPr>
        <w:pStyle w:val="Paragraphedeliste"/>
        <w:ind w:left="-142"/>
        <w:jc w:val="both"/>
        <w:rPr>
          <w:rFonts w:ascii="Times New Roman" w:eastAsia="Calibri" w:hAnsi="Times New Roman" w:cs="Times New Roman"/>
          <w:color w:val="000000"/>
          <w:sz w:val="24"/>
          <w:szCs w:val="24"/>
          <w:lang w:val="en-US"/>
        </w:rPr>
      </w:pPr>
      <w:r w:rsidRPr="002100E2">
        <w:rPr>
          <w:rFonts w:ascii="Times New Roman" w:hAnsi="Times New Roman" w:cs="Times New Roman"/>
          <w:b/>
          <w:color w:val="000000"/>
          <w:sz w:val="24"/>
          <w:szCs w:val="24"/>
        </w:rPr>
        <w:t>3- ABE N.N. (2013)</w:t>
      </w:r>
      <w:r w:rsidRPr="002100E2">
        <w:rPr>
          <w:rFonts w:ascii="Times New Roman" w:hAnsi="Times New Roman" w:cs="Times New Roman"/>
          <w:color w:val="000000"/>
          <w:sz w:val="24"/>
          <w:szCs w:val="24"/>
        </w:rPr>
        <w:t xml:space="preserve"> </w:t>
      </w:r>
      <w:r w:rsidRPr="002100E2">
        <w:rPr>
          <w:rFonts w:ascii="Times New Roman" w:eastAsia="Calibri" w:hAnsi="Times New Roman" w:cs="Times New Roman"/>
          <w:color w:val="000000"/>
          <w:sz w:val="24"/>
          <w:szCs w:val="24"/>
        </w:rPr>
        <w:t xml:space="preserve">« Les fondements anthropologiques de la pensée génésique Akan en Côte d’Ivoire ». </w:t>
      </w:r>
      <w:proofErr w:type="gramStart"/>
      <w:r w:rsidRPr="002100E2">
        <w:rPr>
          <w:rFonts w:ascii="Times New Roman" w:eastAsia="Calibri" w:hAnsi="Times New Roman" w:cs="Times New Roman"/>
          <w:color w:val="000000"/>
          <w:sz w:val="24"/>
          <w:szCs w:val="24"/>
          <w:lang w:val="en-GB"/>
        </w:rPr>
        <w:t xml:space="preserve">In </w:t>
      </w:r>
      <w:r w:rsidRPr="002100E2">
        <w:rPr>
          <w:rFonts w:ascii="Times New Roman" w:eastAsia="Calibri" w:hAnsi="Times New Roman" w:cs="Times New Roman"/>
          <w:color w:val="000000"/>
          <w:sz w:val="24"/>
          <w:szCs w:val="24"/>
          <w:u w:val="single"/>
          <w:lang w:val="en-GB"/>
        </w:rPr>
        <w:t>European Scientific Journal</w:t>
      </w:r>
      <w:r w:rsidRPr="002100E2">
        <w:rPr>
          <w:rFonts w:ascii="Times New Roman" w:hAnsi="Times New Roman" w:cs="Times New Roman"/>
          <w:color w:val="000000"/>
          <w:sz w:val="24"/>
          <w:szCs w:val="24"/>
          <w:lang w:val="en-GB"/>
        </w:rPr>
        <w:t>, February,</w:t>
      </w:r>
      <w:r w:rsidRPr="002100E2">
        <w:rPr>
          <w:rFonts w:ascii="Times New Roman" w:eastAsia="Calibri" w:hAnsi="Times New Roman" w:cs="Times New Roman"/>
          <w:color w:val="000000"/>
          <w:sz w:val="24"/>
          <w:szCs w:val="24"/>
          <w:lang w:val="en-GB"/>
        </w:rPr>
        <w:t xml:space="preserve"> vol. 9, N° 5, PP. 56-70.</w:t>
      </w:r>
      <w:proofErr w:type="gramEnd"/>
      <w:r w:rsidRPr="002100E2">
        <w:rPr>
          <w:rFonts w:ascii="Times New Roman" w:eastAsia="Calibri" w:hAnsi="Times New Roman" w:cs="Times New Roman"/>
          <w:color w:val="000000"/>
          <w:sz w:val="24"/>
          <w:szCs w:val="24"/>
          <w:lang w:val="en-GB"/>
        </w:rPr>
        <w:t xml:space="preserve"> </w:t>
      </w:r>
      <w:r w:rsidRPr="00C149DD">
        <w:rPr>
          <w:rFonts w:ascii="Times New Roman" w:eastAsia="Calibri" w:hAnsi="Times New Roman" w:cs="Times New Roman"/>
          <w:color w:val="000000"/>
          <w:sz w:val="24"/>
          <w:szCs w:val="24"/>
          <w:lang w:val="en-US"/>
        </w:rPr>
        <w:t xml:space="preserve">ISSN: 1857-7431 (Online) ISSN: 1857-7881 (Print) </w:t>
      </w:r>
    </w:p>
    <w:p w:rsidR="00C149DD" w:rsidRPr="002100E2" w:rsidRDefault="00C149DD" w:rsidP="00C149DD">
      <w:pPr>
        <w:pStyle w:val="Paragraphedeliste"/>
        <w:ind w:left="-142"/>
        <w:jc w:val="both"/>
        <w:rPr>
          <w:rFonts w:ascii="Times New Roman" w:hAnsi="Times New Roman" w:cs="Times New Roman"/>
          <w:color w:val="000000"/>
          <w:sz w:val="24"/>
          <w:szCs w:val="24"/>
        </w:rPr>
      </w:pPr>
      <w:r w:rsidRPr="002100E2">
        <w:rPr>
          <w:rFonts w:ascii="Times New Roman" w:hAnsi="Times New Roman" w:cs="Times New Roman"/>
          <w:b/>
          <w:color w:val="000000"/>
          <w:sz w:val="24"/>
          <w:szCs w:val="24"/>
        </w:rPr>
        <w:t xml:space="preserve">4-ABE N.N. </w:t>
      </w:r>
      <w:r w:rsidRPr="002100E2">
        <w:rPr>
          <w:rFonts w:ascii="Times New Roman" w:hAnsi="Times New Roman" w:cs="Times New Roman"/>
          <w:color w:val="000000"/>
          <w:sz w:val="24"/>
          <w:szCs w:val="24"/>
        </w:rPr>
        <w:t>et</w:t>
      </w:r>
      <w:r w:rsidRPr="002100E2">
        <w:rPr>
          <w:rFonts w:ascii="Times New Roman" w:hAnsi="Times New Roman" w:cs="Times New Roman"/>
          <w:b/>
          <w:color w:val="000000"/>
          <w:sz w:val="24"/>
          <w:szCs w:val="24"/>
        </w:rPr>
        <w:t xml:space="preserve"> ANOUA A. S. J. (2013)</w:t>
      </w:r>
      <w:r w:rsidRPr="002100E2">
        <w:rPr>
          <w:rFonts w:ascii="Times New Roman" w:hAnsi="Times New Roman" w:cs="Times New Roman"/>
          <w:color w:val="000000"/>
          <w:sz w:val="24"/>
          <w:szCs w:val="24"/>
        </w:rPr>
        <w:t xml:space="preserve"> « La maternité précoce dans la problématique des comportements procréateurs à risque en milieu rural </w:t>
      </w:r>
      <w:proofErr w:type="spellStart"/>
      <w:r w:rsidRPr="002100E2">
        <w:rPr>
          <w:rFonts w:ascii="Times New Roman" w:hAnsi="Times New Roman" w:cs="Times New Roman"/>
          <w:color w:val="000000"/>
          <w:sz w:val="24"/>
          <w:szCs w:val="24"/>
        </w:rPr>
        <w:t>Akyé</w:t>
      </w:r>
      <w:proofErr w:type="spellEnd"/>
      <w:r w:rsidRPr="002100E2">
        <w:rPr>
          <w:rFonts w:ascii="Times New Roman" w:hAnsi="Times New Roman" w:cs="Times New Roman"/>
          <w:color w:val="000000"/>
          <w:sz w:val="24"/>
          <w:szCs w:val="24"/>
        </w:rPr>
        <w:t xml:space="preserve"> de </w:t>
      </w:r>
      <w:proofErr w:type="spellStart"/>
      <w:r w:rsidRPr="002100E2">
        <w:rPr>
          <w:rFonts w:ascii="Times New Roman" w:hAnsi="Times New Roman" w:cs="Times New Roman"/>
          <w:color w:val="000000"/>
          <w:sz w:val="24"/>
          <w:szCs w:val="24"/>
        </w:rPr>
        <w:t>Kodioussou</w:t>
      </w:r>
      <w:proofErr w:type="spellEnd"/>
      <w:r w:rsidRPr="002100E2">
        <w:rPr>
          <w:rFonts w:ascii="Times New Roman" w:hAnsi="Times New Roman" w:cs="Times New Roman"/>
          <w:color w:val="000000"/>
          <w:sz w:val="24"/>
          <w:szCs w:val="24"/>
        </w:rPr>
        <w:t xml:space="preserve"> (C I)». In </w:t>
      </w:r>
      <w:r w:rsidRPr="002100E2">
        <w:rPr>
          <w:rFonts w:ascii="Times New Roman" w:hAnsi="Times New Roman" w:cs="Times New Roman"/>
          <w:color w:val="000000"/>
          <w:sz w:val="24"/>
          <w:szCs w:val="24"/>
          <w:u w:val="single"/>
        </w:rPr>
        <w:t>lettres d’Ivoire</w:t>
      </w:r>
      <w:r w:rsidRPr="002100E2">
        <w:rPr>
          <w:rFonts w:ascii="Times New Roman" w:hAnsi="Times New Roman" w:cs="Times New Roman"/>
          <w:color w:val="000000"/>
          <w:sz w:val="24"/>
          <w:szCs w:val="24"/>
        </w:rPr>
        <w:t xml:space="preserve"> n° 016, revue scientifique de littératures, langues et sciences humaines. Université Alassane Ouattara de Bouaké, PP. 257-265. ISSN : 1991-8666.</w:t>
      </w:r>
    </w:p>
    <w:p w:rsidR="00C149DD" w:rsidRPr="002100E2" w:rsidRDefault="00C149DD" w:rsidP="00C149DD">
      <w:pPr>
        <w:pStyle w:val="Paragraphedeliste"/>
        <w:ind w:left="-142"/>
        <w:jc w:val="both"/>
        <w:rPr>
          <w:rFonts w:ascii="Times New Roman" w:hAnsi="Times New Roman" w:cs="Times New Roman"/>
          <w:color w:val="000000"/>
          <w:sz w:val="24"/>
          <w:szCs w:val="24"/>
        </w:rPr>
      </w:pPr>
      <w:r w:rsidRPr="002100E2">
        <w:rPr>
          <w:rFonts w:ascii="Times New Roman" w:hAnsi="Times New Roman" w:cs="Times New Roman"/>
          <w:b/>
          <w:color w:val="000000"/>
          <w:sz w:val="24"/>
          <w:szCs w:val="24"/>
        </w:rPr>
        <w:lastRenderedPageBreak/>
        <w:t>5- ABE N.N</w:t>
      </w:r>
      <w:proofErr w:type="gramStart"/>
      <w:r w:rsidRPr="002100E2">
        <w:rPr>
          <w:rFonts w:ascii="Times New Roman" w:hAnsi="Times New Roman" w:cs="Times New Roman"/>
          <w:b/>
          <w:color w:val="000000"/>
          <w:sz w:val="24"/>
          <w:szCs w:val="24"/>
        </w:rPr>
        <w:t>.(</w:t>
      </w:r>
      <w:proofErr w:type="gramEnd"/>
      <w:r w:rsidRPr="002100E2">
        <w:rPr>
          <w:rFonts w:ascii="Times New Roman" w:hAnsi="Times New Roman" w:cs="Times New Roman"/>
          <w:b/>
          <w:color w:val="000000"/>
          <w:sz w:val="24"/>
          <w:szCs w:val="24"/>
        </w:rPr>
        <w:t>2013)</w:t>
      </w:r>
      <w:r w:rsidRPr="002100E2">
        <w:rPr>
          <w:rFonts w:ascii="Times New Roman" w:hAnsi="Times New Roman" w:cs="Times New Roman"/>
          <w:color w:val="000000"/>
          <w:sz w:val="24"/>
          <w:szCs w:val="24"/>
        </w:rPr>
        <w:t> :La théorie de la transition génésique. Un outil de l’observatoire de la santé maternelle et infantile en Afrique. Editions Balafons, Abidjan, 229 pages. ISBN : 978-2-919661-80-0.</w:t>
      </w:r>
    </w:p>
    <w:p w:rsidR="00C149DD" w:rsidRPr="00C149DD" w:rsidRDefault="00C149DD" w:rsidP="00C149DD">
      <w:pPr>
        <w:pStyle w:val="Paragraphedeliste"/>
        <w:ind w:left="-142"/>
        <w:jc w:val="both"/>
        <w:rPr>
          <w:rFonts w:ascii="Times New Roman" w:hAnsi="Times New Roman" w:cs="Times New Roman"/>
          <w:color w:val="000000"/>
          <w:sz w:val="24"/>
          <w:szCs w:val="24"/>
          <w:lang w:val="en-US"/>
        </w:rPr>
      </w:pPr>
      <w:r w:rsidRPr="002100E2">
        <w:rPr>
          <w:rFonts w:ascii="Times New Roman" w:hAnsi="Times New Roman" w:cs="Times New Roman"/>
          <w:b/>
          <w:color w:val="000000"/>
          <w:sz w:val="24"/>
          <w:szCs w:val="24"/>
        </w:rPr>
        <w:t>6- ABE N.N. et NGUESSAN K. H</w:t>
      </w:r>
      <w:proofErr w:type="gramStart"/>
      <w:r w:rsidRPr="002100E2">
        <w:rPr>
          <w:rFonts w:ascii="Times New Roman" w:hAnsi="Times New Roman" w:cs="Times New Roman"/>
          <w:b/>
          <w:color w:val="000000"/>
          <w:sz w:val="24"/>
          <w:szCs w:val="24"/>
        </w:rPr>
        <w:t>.(</w:t>
      </w:r>
      <w:proofErr w:type="gramEnd"/>
      <w:r w:rsidRPr="002100E2">
        <w:rPr>
          <w:rFonts w:ascii="Times New Roman" w:hAnsi="Times New Roman" w:cs="Times New Roman"/>
          <w:b/>
          <w:color w:val="000000"/>
          <w:sz w:val="24"/>
          <w:szCs w:val="24"/>
        </w:rPr>
        <w:t>2015)</w:t>
      </w:r>
      <w:r w:rsidRPr="002100E2">
        <w:rPr>
          <w:rFonts w:ascii="Times New Roman" w:hAnsi="Times New Roman" w:cs="Times New Roman"/>
          <w:color w:val="000000"/>
          <w:sz w:val="24"/>
          <w:szCs w:val="24"/>
        </w:rPr>
        <w:t xml:space="preserve"> : Discontinuité du suivi prénatal en milieu urbain ivoirien dans le contexte de gratuité des soins de santé maternels : influence des facteurs organisationnels ». In </w:t>
      </w:r>
      <w:r w:rsidRPr="002100E2">
        <w:rPr>
          <w:rFonts w:ascii="Times New Roman" w:hAnsi="Times New Roman" w:cs="Times New Roman"/>
          <w:color w:val="000000"/>
          <w:sz w:val="24"/>
          <w:szCs w:val="24"/>
          <w:u w:val="single"/>
        </w:rPr>
        <w:t>lettres d’Ivoire</w:t>
      </w:r>
      <w:r w:rsidRPr="002100E2">
        <w:rPr>
          <w:rFonts w:ascii="Times New Roman" w:hAnsi="Times New Roman" w:cs="Times New Roman"/>
          <w:color w:val="000000"/>
          <w:sz w:val="24"/>
          <w:szCs w:val="24"/>
        </w:rPr>
        <w:t xml:space="preserve"> n° 020, revue scientifique de littératures, langues et sciences humaines. </w:t>
      </w:r>
      <w:proofErr w:type="spellStart"/>
      <w:proofErr w:type="gramStart"/>
      <w:r w:rsidRPr="00C149DD">
        <w:rPr>
          <w:rFonts w:ascii="Times New Roman" w:hAnsi="Times New Roman" w:cs="Times New Roman"/>
          <w:color w:val="000000"/>
          <w:sz w:val="24"/>
          <w:szCs w:val="24"/>
          <w:lang w:val="en-US"/>
        </w:rPr>
        <w:t>Université</w:t>
      </w:r>
      <w:proofErr w:type="spellEnd"/>
      <w:r w:rsidRPr="00C149DD">
        <w:rPr>
          <w:rFonts w:ascii="Times New Roman" w:hAnsi="Times New Roman" w:cs="Times New Roman"/>
          <w:color w:val="000000"/>
          <w:sz w:val="24"/>
          <w:szCs w:val="24"/>
          <w:lang w:val="en-US"/>
        </w:rPr>
        <w:t xml:space="preserve"> </w:t>
      </w:r>
      <w:proofErr w:type="spellStart"/>
      <w:r w:rsidRPr="00C149DD">
        <w:rPr>
          <w:rFonts w:ascii="Times New Roman" w:hAnsi="Times New Roman" w:cs="Times New Roman"/>
          <w:color w:val="000000"/>
          <w:sz w:val="24"/>
          <w:szCs w:val="24"/>
          <w:lang w:val="en-US"/>
        </w:rPr>
        <w:t>Alassane</w:t>
      </w:r>
      <w:proofErr w:type="spellEnd"/>
      <w:r w:rsidRPr="00C149DD">
        <w:rPr>
          <w:rFonts w:ascii="Times New Roman" w:hAnsi="Times New Roman" w:cs="Times New Roman"/>
          <w:color w:val="000000"/>
          <w:sz w:val="24"/>
          <w:szCs w:val="24"/>
          <w:lang w:val="en-US"/>
        </w:rPr>
        <w:t xml:space="preserve"> </w:t>
      </w:r>
      <w:proofErr w:type="spellStart"/>
      <w:r w:rsidRPr="00C149DD">
        <w:rPr>
          <w:rFonts w:ascii="Times New Roman" w:hAnsi="Times New Roman" w:cs="Times New Roman"/>
          <w:color w:val="000000"/>
          <w:sz w:val="24"/>
          <w:szCs w:val="24"/>
          <w:lang w:val="en-US"/>
        </w:rPr>
        <w:t>Ouattara</w:t>
      </w:r>
      <w:proofErr w:type="spellEnd"/>
      <w:r w:rsidRPr="00C149DD">
        <w:rPr>
          <w:rFonts w:ascii="Times New Roman" w:hAnsi="Times New Roman" w:cs="Times New Roman"/>
          <w:color w:val="000000"/>
          <w:sz w:val="24"/>
          <w:szCs w:val="24"/>
          <w:lang w:val="en-US"/>
        </w:rPr>
        <w:t xml:space="preserve"> de </w:t>
      </w:r>
      <w:proofErr w:type="spellStart"/>
      <w:r w:rsidRPr="00C149DD">
        <w:rPr>
          <w:rFonts w:ascii="Times New Roman" w:hAnsi="Times New Roman" w:cs="Times New Roman"/>
          <w:color w:val="000000"/>
          <w:sz w:val="24"/>
          <w:szCs w:val="24"/>
          <w:lang w:val="en-US"/>
        </w:rPr>
        <w:t>Bouaké</w:t>
      </w:r>
      <w:proofErr w:type="spellEnd"/>
      <w:r w:rsidRPr="00C149DD">
        <w:rPr>
          <w:rFonts w:ascii="Times New Roman" w:hAnsi="Times New Roman" w:cs="Times New Roman"/>
          <w:color w:val="000000"/>
          <w:sz w:val="24"/>
          <w:szCs w:val="24"/>
          <w:lang w:val="en-US"/>
        </w:rPr>
        <w:t>, PP. 257-265.</w:t>
      </w:r>
      <w:proofErr w:type="gramEnd"/>
      <w:r w:rsidRPr="00C149DD">
        <w:rPr>
          <w:rFonts w:ascii="Times New Roman" w:hAnsi="Times New Roman" w:cs="Times New Roman"/>
          <w:color w:val="000000"/>
          <w:sz w:val="24"/>
          <w:szCs w:val="24"/>
          <w:lang w:val="en-US"/>
        </w:rPr>
        <w:t xml:space="preserve"> </w:t>
      </w:r>
      <w:proofErr w:type="gramStart"/>
      <w:r w:rsidRPr="00C149DD">
        <w:rPr>
          <w:rFonts w:ascii="Times New Roman" w:hAnsi="Times New Roman" w:cs="Times New Roman"/>
          <w:color w:val="000000"/>
          <w:sz w:val="24"/>
          <w:szCs w:val="24"/>
          <w:lang w:val="en-US"/>
        </w:rPr>
        <w:t>ISSN :</w:t>
      </w:r>
      <w:proofErr w:type="gramEnd"/>
      <w:r w:rsidRPr="00C149DD">
        <w:rPr>
          <w:rFonts w:ascii="Times New Roman" w:hAnsi="Times New Roman" w:cs="Times New Roman"/>
          <w:color w:val="000000"/>
          <w:sz w:val="24"/>
          <w:szCs w:val="24"/>
          <w:lang w:val="en-US"/>
        </w:rPr>
        <w:t xml:space="preserve"> 1991-8666</w:t>
      </w:r>
    </w:p>
    <w:p w:rsidR="00C149DD" w:rsidRPr="00C149DD" w:rsidRDefault="00C149DD" w:rsidP="00C149DD">
      <w:pPr>
        <w:pStyle w:val="NormalWeb"/>
        <w:spacing w:before="0" w:beforeAutospacing="0" w:after="0" w:afterAutospacing="0"/>
        <w:jc w:val="both"/>
        <w:rPr>
          <w:lang w:val="en-US"/>
        </w:rPr>
      </w:pPr>
      <w:r w:rsidRPr="00C149DD">
        <w:rPr>
          <w:rStyle w:val="notranslate"/>
          <w:b/>
          <w:bCs/>
          <w:lang w:val="en-US"/>
        </w:rPr>
        <w:t>Biography</w:t>
      </w:r>
      <w:r w:rsidRPr="00C149DD">
        <w:rPr>
          <w:lang w:val="en-US"/>
        </w:rPr>
        <w:t xml:space="preserve"> </w:t>
      </w:r>
    </w:p>
    <w:p w:rsidR="00C149DD" w:rsidRPr="00C149DD" w:rsidRDefault="00C149DD" w:rsidP="00C149DD">
      <w:pPr>
        <w:pStyle w:val="NormalWeb"/>
        <w:spacing w:before="0" w:beforeAutospacing="0" w:after="0" w:afterAutospacing="0"/>
        <w:jc w:val="both"/>
        <w:rPr>
          <w:lang w:val="en-US"/>
        </w:rPr>
      </w:pPr>
    </w:p>
    <w:p w:rsidR="00C149DD" w:rsidRPr="00C149DD" w:rsidRDefault="00C149DD" w:rsidP="00C149DD">
      <w:pPr>
        <w:pStyle w:val="PrformatHTML"/>
        <w:jc w:val="both"/>
        <w:rPr>
          <w:rFonts w:ascii="Times New Roman" w:hAnsi="Times New Roman" w:cs="Times New Roman"/>
          <w:sz w:val="24"/>
          <w:szCs w:val="24"/>
          <w:lang w:val="en-US"/>
        </w:rPr>
      </w:pPr>
      <w:r w:rsidRPr="00C149DD">
        <w:rPr>
          <w:rFonts w:ascii="Times New Roman" w:hAnsi="Times New Roman" w:cs="Times New Roman"/>
          <w:sz w:val="24"/>
          <w:szCs w:val="24"/>
          <w:lang/>
        </w:rPr>
        <w:t xml:space="preserve">ABE Ndoumy Noel holds a Ph.D. in Sociology and Health Anthropology in 1993 from the University of Abidjan and a Doctorate of State in Human Sciences in 2008 from </w:t>
      </w:r>
      <w:proofErr w:type="spellStart"/>
      <w:r w:rsidRPr="00C149DD">
        <w:rPr>
          <w:rFonts w:ascii="Times New Roman" w:hAnsi="Times New Roman" w:cs="Times New Roman"/>
          <w:sz w:val="24"/>
          <w:szCs w:val="24"/>
          <w:lang/>
        </w:rPr>
        <w:t>Alassane</w:t>
      </w:r>
      <w:proofErr w:type="spellEnd"/>
      <w:r w:rsidRPr="00C149DD">
        <w:rPr>
          <w:rFonts w:ascii="Times New Roman" w:hAnsi="Times New Roman" w:cs="Times New Roman"/>
          <w:sz w:val="24"/>
          <w:szCs w:val="24"/>
          <w:lang/>
        </w:rPr>
        <w:t xml:space="preserve"> </w:t>
      </w:r>
      <w:proofErr w:type="spellStart"/>
      <w:r w:rsidRPr="00C149DD">
        <w:rPr>
          <w:rFonts w:ascii="Times New Roman" w:hAnsi="Times New Roman" w:cs="Times New Roman"/>
          <w:sz w:val="24"/>
          <w:szCs w:val="24"/>
          <w:lang/>
        </w:rPr>
        <w:t>Ouattara</w:t>
      </w:r>
      <w:proofErr w:type="spellEnd"/>
      <w:r w:rsidRPr="00C149DD">
        <w:rPr>
          <w:rFonts w:ascii="Times New Roman" w:hAnsi="Times New Roman" w:cs="Times New Roman"/>
          <w:sz w:val="24"/>
          <w:szCs w:val="24"/>
          <w:lang/>
        </w:rPr>
        <w:t xml:space="preserve"> University. Ivory Coast. He is the founder of the Research Laboratory on African Health Thought - Côte d'Ivoire (LARPAS-CI) and the Laboratory for</w:t>
      </w:r>
      <w:r w:rsidR="00B752A2">
        <w:rPr>
          <w:rFonts w:ascii="Times New Roman" w:hAnsi="Times New Roman" w:cs="Times New Roman"/>
          <w:sz w:val="24"/>
          <w:szCs w:val="24"/>
          <w:lang/>
        </w:rPr>
        <w:t xml:space="preserve"> Studies and Research in Reproductive</w:t>
      </w:r>
      <w:r w:rsidRPr="00C149DD">
        <w:rPr>
          <w:rFonts w:ascii="Times New Roman" w:hAnsi="Times New Roman" w:cs="Times New Roman"/>
          <w:sz w:val="24"/>
          <w:szCs w:val="24"/>
          <w:lang/>
        </w:rPr>
        <w:t xml:space="preserve"> Transition (LERTG). He is the author of several publications in national and international journals.</w:t>
      </w:r>
    </w:p>
    <w:p w:rsidR="00C149DD" w:rsidRPr="00C149DD" w:rsidRDefault="00C149DD" w:rsidP="00C149DD">
      <w:pPr>
        <w:pStyle w:val="NormalWeb"/>
        <w:spacing w:before="0" w:beforeAutospacing="0" w:after="0" w:afterAutospacing="0"/>
        <w:jc w:val="both"/>
        <w:rPr>
          <w:lang w:val="en-US"/>
        </w:rPr>
      </w:pPr>
    </w:p>
    <w:p w:rsidR="00C149DD" w:rsidRPr="00C149DD" w:rsidRDefault="00C149DD" w:rsidP="00C149DD">
      <w:pPr>
        <w:pStyle w:val="NormalWeb"/>
        <w:spacing w:before="0" w:beforeAutospacing="0" w:after="0" w:afterAutospacing="0" w:line="276" w:lineRule="auto"/>
        <w:jc w:val="both"/>
      </w:pPr>
      <w:r w:rsidRPr="00C149DD">
        <w:rPr>
          <w:rStyle w:val="notranslate"/>
        </w:rPr>
        <w:t xml:space="preserve">Full Name : </w:t>
      </w:r>
      <w:r w:rsidRPr="00C149DD">
        <w:t>ABE N’Doumy Noël</w:t>
      </w:r>
    </w:p>
    <w:p w:rsidR="00C149DD" w:rsidRPr="00C149DD" w:rsidRDefault="00C149DD" w:rsidP="00C149DD">
      <w:pPr>
        <w:pStyle w:val="NormalWeb"/>
        <w:spacing w:before="0" w:beforeAutospacing="0" w:after="0" w:afterAutospacing="0" w:line="276" w:lineRule="auto"/>
        <w:jc w:val="both"/>
        <w:rPr>
          <w:rStyle w:val="notranslate"/>
        </w:rPr>
      </w:pPr>
      <w:r w:rsidRPr="00C149DD">
        <w:rPr>
          <w:rStyle w:val="notranslate"/>
        </w:rPr>
        <w:t xml:space="preserve">Email: </w:t>
      </w:r>
      <w:hyperlink r:id="rId4" w:history="1">
        <w:r w:rsidRPr="00C149DD">
          <w:rPr>
            <w:rStyle w:val="Lienhypertexte"/>
          </w:rPr>
          <w:t>ndoumyabe@yahoo.fr</w:t>
        </w:r>
      </w:hyperlink>
    </w:p>
    <w:p w:rsidR="00C149DD" w:rsidRPr="00C149DD" w:rsidRDefault="00C149DD" w:rsidP="00C149DD">
      <w:pPr>
        <w:pStyle w:val="NormalWeb"/>
        <w:spacing w:before="0" w:beforeAutospacing="0" w:after="0" w:afterAutospacing="0" w:line="276" w:lineRule="auto"/>
        <w:jc w:val="both"/>
      </w:pPr>
      <w:r w:rsidRPr="00C149DD">
        <w:rPr>
          <w:rStyle w:val="notranslate"/>
        </w:rPr>
        <w:t>Contact n</w:t>
      </w:r>
      <w:r>
        <w:rPr>
          <w:rStyle w:val="notranslate"/>
          <w:lang w:val="en-US"/>
        </w:rPr>
        <w:t>ᴏ</w:t>
      </w:r>
      <w:r w:rsidRPr="00C149DD">
        <w:rPr>
          <w:rStyle w:val="notranslate"/>
        </w:rPr>
        <w:t>:</w:t>
      </w:r>
      <w:r w:rsidRPr="00C149DD">
        <w:t xml:space="preserve"> +225 05642898</w:t>
      </w:r>
    </w:p>
    <w:p w:rsidR="00C149DD" w:rsidRPr="000B15F4" w:rsidRDefault="00C149DD" w:rsidP="00C149DD">
      <w:pPr>
        <w:pStyle w:val="NormalWeb"/>
        <w:spacing w:before="0" w:beforeAutospacing="0" w:after="0" w:afterAutospacing="0" w:line="276" w:lineRule="auto"/>
        <w:jc w:val="both"/>
        <w:rPr>
          <w:lang w:val="en-US"/>
        </w:rPr>
      </w:pPr>
      <w:r>
        <w:rPr>
          <w:rStyle w:val="notranslate"/>
          <w:lang w:val="en-US"/>
        </w:rPr>
        <w:t>Linked In account</w:t>
      </w:r>
      <w:r w:rsidRPr="000B15F4">
        <w:rPr>
          <w:rStyle w:val="notranslate"/>
          <w:lang w:val="en-US"/>
        </w:rPr>
        <w:t xml:space="preserve">: </w:t>
      </w:r>
      <w:proofErr w:type="spellStart"/>
      <w:r w:rsidRPr="000B15F4">
        <w:rPr>
          <w:rStyle w:val="notranslate"/>
          <w:lang w:val="en-US"/>
        </w:rPr>
        <w:t>N’Doumy</w:t>
      </w:r>
      <w:proofErr w:type="spellEnd"/>
      <w:r w:rsidRPr="000B15F4">
        <w:rPr>
          <w:rStyle w:val="notranslate"/>
          <w:lang w:val="en-US"/>
        </w:rPr>
        <w:t xml:space="preserve"> Noël Abe</w:t>
      </w:r>
      <w:r w:rsidRPr="000B15F4">
        <w:rPr>
          <w:lang w:val="en-US"/>
        </w:rPr>
        <w:t xml:space="preserve"> </w:t>
      </w:r>
    </w:p>
    <w:p w:rsidR="00C149DD" w:rsidRPr="00123735" w:rsidRDefault="00C149DD" w:rsidP="00C149DD">
      <w:pPr>
        <w:pStyle w:val="NormalWeb"/>
        <w:spacing w:before="0" w:beforeAutospacing="0" w:after="0" w:afterAutospacing="0" w:line="276" w:lineRule="auto"/>
        <w:jc w:val="both"/>
        <w:rPr>
          <w:rStyle w:val="notranslate"/>
          <w:lang w:val="en-US"/>
        </w:rPr>
      </w:pPr>
      <w:r w:rsidRPr="00123735">
        <w:rPr>
          <w:rStyle w:val="notranslate"/>
          <w:lang w:val="en-US"/>
        </w:rPr>
        <w:t>Session</w:t>
      </w:r>
      <w:r w:rsidRPr="00123735">
        <w:rPr>
          <w:lang w:val="en-US"/>
        </w:rPr>
        <w:t xml:space="preserve"> </w:t>
      </w:r>
      <w:r w:rsidRPr="00123735">
        <w:rPr>
          <w:rStyle w:val="notranslate"/>
          <w:lang w:val="en-US"/>
        </w:rPr>
        <w:t xml:space="preserve">name / </w:t>
      </w:r>
      <w:proofErr w:type="spellStart"/>
      <w:r w:rsidRPr="00123735">
        <w:rPr>
          <w:rStyle w:val="notranslate"/>
          <w:lang w:val="en-US"/>
        </w:rPr>
        <w:t>numéro</w:t>
      </w:r>
      <w:proofErr w:type="spellEnd"/>
      <w:r w:rsidRPr="00123735">
        <w:rPr>
          <w:rStyle w:val="notranslate"/>
          <w:lang w:val="en-US"/>
        </w:rPr>
        <w:t xml:space="preserve"> : 2</w:t>
      </w:r>
      <w:r w:rsidRPr="00123735">
        <w:rPr>
          <w:rStyle w:val="notranslate"/>
          <w:vertAlign w:val="superscript"/>
          <w:lang w:val="en-US"/>
        </w:rPr>
        <w:t>nd</w:t>
      </w:r>
      <w:r w:rsidRPr="00123735">
        <w:rPr>
          <w:rStyle w:val="notranslate"/>
          <w:lang w:val="en-US"/>
        </w:rPr>
        <w:t xml:space="preserve"> International Conference on Women’s Health, O</w:t>
      </w:r>
      <w:r>
        <w:rPr>
          <w:rStyle w:val="notranslate"/>
          <w:lang w:val="en-US"/>
        </w:rPr>
        <w:t>bstetrics and Female Reproductive system, July 27-28, 2018, Vancouver, British, Columbia, Canada</w:t>
      </w:r>
    </w:p>
    <w:p w:rsidR="00C149DD" w:rsidRPr="00C149DD" w:rsidRDefault="00C149DD" w:rsidP="00C149DD">
      <w:pPr>
        <w:pStyle w:val="NormalWeb"/>
        <w:spacing w:before="0" w:beforeAutospacing="0" w:after="0" w:afterAutospacing="0" w:line="276" w:lineRule="auto"/>
        <w:jc w:val="both"/>
        <w:rPr>
          <w:rStyle w:val="notranslate"/>
          <w:lang w:val="en-US"/>
        </w:rPr>
      </w:pPr>
      <w:r w:rsidRPr="00C149DD">
        <w:rPr>
          <w:rStyle w:val="notranslate"/>
          <w:lang w:val="en-US"/>
        </w:rPr>
        <w:t>Category: (</w:t>
      </w:r>
      <w:proofErr w:type="spellStart"/>
      <w:r w:rsidRPr="00C149DD">
        <w:rPr>
          <w:rStyle w:val="notranslate"/>
          <w:lang w:val="en-US"/>
        </w:rPr>
        <w:t>Présentation</w:t>
      </w:r>
      <w:proofErr w:type="spellEnd"/>
      <w:r w:rsidRPr="00C149DD">
        <w:rPr>
          <w:rStyle w:val="notranslate"/>
          <w:lang w:val="en-US"/>
        </w:rPr>
        <w:t xml:space="preserve"> </w:t>
      </w:r>
      <w:proofErr w:type="spellStart"/>
      <w:r w:rsidRPr="00C149DD">
        <w:rPr>
          <w:rStyle w:val="notranslate"/>
          <w:lang w:val="en-US"/>
        </w:rPr>
        <w:t>orale</w:t>
      </w:r>
      <w:proofErr w:type="spellEnd"/>
      <w:r w:rsidRPr="00C149DD">
        <w:rPr>
          <w:rStyle w:val="notranslate"/>
          <w:lang w:val="en-US"/>
        </w:rPr>
        <w:t>)</w:t>
      </w:r>
    </w:p>
    <w:p w:rsidR="00C149DD" w:rsidRPr="00C149DD" w:rsidRDefault="00C149DD" w:rsidP="00C149DD">
      <w:pPr>
        <w:pStyle w:val="NormalWeb"/>
        <w:spacing w:before="0" w:beforeAutospacing="0" w:after="0" w:afterAutospacing="0" w:line="276" w:lineRule="auto"/>
        <w:jc w:val="both"/>
        <w:rPr>
          <w:lang w:val="en-US"/>
        </w:rPr>
      </w:pPr>
      <w:r w:rsidRPr="00C149DD">
        <w:rPr>
          <w:rStyle w:val="notranslate"/>
          <w:lang w:val="en-US"/>
        </w:rPr>
        <w:t>Date of Birth: 02/10/1957</w:t>
      </w:r>
    </w:p>
    <w:p w:rsidR="00D71688" w:rsidRPr="00C149DD" w:rsidRDefault="00B752A2" w:rsidP="00C149DD">
      <w:pPr>
        <w:jc w:val="both"/>
        <w:rPr>
          <w:rFonts w:ascii="Times New Roman" w:hAnsi="Times New Roman" w:cs="Times New Roman"/>
          <w:sz w:val="24"/>
          <w:szCs w:val="24"/>
          <w:lang w:val="en-US"/>
        </w:rPr>
      </w:pPr>
    </w:p>
    <w:sectPr w:rsidR="00D71688" w:rsidRPr="00C149DD" w:rsidSect="001501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revisionView w:inkAnnotations="0"/>
  <w:defaultTabStop w:val="708"/>
  <w:hyphenationZone w:val="425"/>
  <w:characterSpacingControl w:val="doNotCompress"/>
  <w:savePreviewPicture/>
  <w:compat/>
  <w:rsids>
    <w:rsidRoot w:val="00C149DD"/>
    <w:rsid w:val="001501CD"/>
    <w:rsid w:val="004E140E"/>
    <w:rsid w:val="00722084"/>
    <w:rsid w:val="008D57F5"/>
    <w:rsid w:val="00B752A2"/>
    <w:rsid w:val="00C149DD"/>
    <w:rsid w:val="00D30D68"/>
    <w:rsid w:val="00FD1BD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1C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C14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149DD"/>
    <w:rPr>
      <w:rFonts w:ascii="Courier New" w:eastAsia="Times New Roman" w:hAnsi="Courier New" w:cs="Courier New"/>
      <w:sz w:val="20"/>
      <w:szCs w:val="20"/>
      <w:lang w:eastAsia="fr-FR"/>
    </w:rPr>
  </w:style>
  <w:style w:type="paragraph" w:styleId="Paragraphedeliste">
    <w:name w:val="List Paragraph"/>
    <w:basedOn w:val="Normal"/>
    <w:uiPriority w:val="34"/>
    <w:qFormat/>
    <w:rsid w:val="00C149DD"/>
    <w:pPr>
      <w:spacing w:after="160" w:line="259" w:lineRule="auto"/>
      <w:ind w:left="720"/>
      <w:contextualSpacing/>
    </w:pPr>
  </w:style>
  <w:style w:type="character" w:styleId="Lienhypertexte">
    <w:name w:val="Hyperlink"/>
    <w:basedOn w:val="Policepardfaut"/>
    <w:uiPriority w:val="99"/>
    <w:unhideWhenUsed/>
    <w:rsid w:val="00C149DD"/>
    <w:rPr>
      <w:color w:val="0000FF" w:themeColor="hyperlink"/>
      <w:u w:val="single"/>
    </w:rPr>
  </w:style>
  <w:style w:type="character" w:customStyle="1" w:styleId="notranslate">
    <w:name w:val="notranslate"/>
    <w:basedOn w:val="Policepardfaut"/>
    <w:rsid w:val="00C149DD"/>
  </w:style>
  <w:style w:type="paragraph" w:styleId="NormalWeb">
    <w:name w:val="Normal (Web)"/>
    <w:basedOn w:val="Normal"/>
    <w:uiPriority w:val="99"/>
    <w:semiHidden/>
    <w:unhideWhenUsed/>
    <w:rsid w:val="00C149D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07573442">
      <w:bodyDiv w:val="1"/>
      <w:marLeft w:val="0"/>
      <w:marRight w:val="0"/>
      <w:marTop w:val="0"/>
      <w:marBottom w:val="0"/>
      <w:divBdr>
        <w:top w:val="none" w:sz="0" w:space="0" w:color="auto"/>
        <w:left w:val="none" w:sz="0" w:space="0" w:color="auto"/>
        <w:bottom w:val="none" w:sz="0" w:space="0" w:color="auto"/>
        <w:right w:val="none" w:sz="0" w:space="0" w:color="auto"/>
      </w:divBdr>
    </w:div>
    <w:div w:id="751203663">
      <w:bodyDiv w:val="1"/>
      <w:marLeft w:val="0"/>
      <w:marRight w:val="0"/>
      <w:marTop w:val="0"/>
      <w:marBottom w:val="0"/>
      <w:divBdr>
        <w:top w:val="none" w:sz="0" w:space="0" w:color="auto"/>
        <w:left w:val="none" w:sz="0" w:space="0" w:color="auto"/>
        <w:bottom w:val="none" w:sz="0" w:space="0" w:color="auto"/>
        <w:right w:val="none" w:sz="0" w:space="0" w:color="auto"/>
      </w:divBdr>
    </w:div>
    <w:div w:id="1532526199">
      <w:bodyDiv w:val="1"/>
      <w:marLeft w:val="0"/>
      <w:marRight w:val="0"/>
      <w:marTop w:val="0"/>
      <w:marBottom w:val="0"/>
      <w:divBdr>
        <w:top w:val="none" w:sz="0" w:space="0" w:color="auto"/>
        <w:left w:val="none" w:sz="0" w:space="0" w:color="auto"/>
        <w:bottom w:val="none" w:sz="0" w:space="0" w:color="auto"/>
        <w:right w:val="none" w:sz="0" w:space="0" w:color="auto"/>
      </w:divBdr>
    </w:div>
    <w:div w:id="168424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doumyabe@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680</Words>
  <Characters>3746</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2018-04-04T12:49:00Z</dcterms:created>
  <dcterms:modified xsi:type="dcterms:W3CDTF">2018-04-04T13:27:00Z</dcterms:modified>
</cp:coreProperties>
</file>