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4B6" w:rsidRDefault="008A44B6" w:rsidP="008A44B6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80244F">
        <w:rPr>
          <w:b/>
          <w:bCs/>
          <w:color w:val="000000"/>
          <w:sz w:val="28"/>
          <w:szCs w:val="28"/>
        </w:rPr>
        <w:t>A case of</w:t>
      </w:r>
      <w:r>
        <w:rPr>
          <w:b/>
          <w:bCs/>
          <w:color w:val="000000"/>
          <w:sz w:val="28"/>
          <w:szCs w:val="28"/>
        </w:rPr>
        <w:t xml:space="preserve"> </w:t>
      </w:r>
      <w:r w:rsidRPr="0080244F">
        <w:rPr>
          <w:b/>
          <w:bCs/>
          <w:color w:val="000000"/>
          <w:sz w:val="28"/>
          <w:szCs w:val="28"/>
          <w:shd w:val="clear" w:color="auto" w:fill="FFFFFF"/>
        </w:rPr>
        <w:t xml:space="preserve">Mayer-Rokitansky-Küster-Hauser syndrome with a fused </w:t>
      </w:r>
      <w:r>
        <w:rPr>
          <w:b/>
          <w:bCs/>
          <w:color w:val="000000"/>
          <w:sz w:val="28"/>
          <w:szCs w:val="28"/>
          <w:shd w:val="clear" w:color="auto" w:fill="FFFFFF"/>
        </w:rPr>
        <w:t>pancake shape Pelvic kidney</w:t>
      </w:r>
    </w:p>
    <w:p w:rsidR="008A44B6" w:rsidRDefault="008A44B6" w:rsidP="008A44B6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:rsidR="008A44B6" w:rsidRDefault="008A44B6" w:rsidP="008A44B6">
      <w:pPr>
        <w:rPr>
          <w:color w:val="000000"/>
          <w:sz w:val="13"/>
          <w:szCs w:val="11"/>
          <w:u w:val="single"/>
          <w:shd w:val="clear" w:color="auto" w:fill="FFFFFF"/>
        </w:rPr>
      </w:pPr>
      <w:r w:rsidRPr="00211F3B">
        <w:rPr>
          <w:color w:val="000000"/>
          <w:shd w:val="clear" w:color="auto" w:fill="FFFFFF"/>
        </w:rPr>
        <w:t>Ali Reza EftekhariMoghadam,Ph.D</w:t>
      </w:r>
      <w:r w:rsidRPr="00211F3B">
        <w:rPr>
          <w:color w:val="000000"/>
          <w:shd w:val="clear" w:color="auto" w:fill="FFFFFF"/>
          <w:vertAlign w:val="superscript"/>
        </w:rPr>
        <w:t>1</w:t>
      </w:r>
      <w:r w:rsidRPr="00211F3B">
        <w:rPr>
          <w:b/>
          <w:bCs/>
          <w:vertAlign w:val="superscript"/>
        </w:rPr>
        <w:t>*</w:t>
      </w:r>
      <w:r w:rsidRPr="00211F3B">
        <w:rPr>
          <w:color w:val="000000"/>
          <w:shd w:val="clear" w:color="auto" w:fill="FFFFFF"/>
        </w:rPr>
        <w:t>,Ghasem Saki, Ph.D</w:t>
      </w:r>
      <w:r w:rsidRPr="00211F3B">
        <w:rPr>
          <w:color w:val="000000"/>
          <w:shd w:val="clear" w:color="auto" w:fill="FFFFFF"/>
          <w:vertAlign w:val="superscript"/>
        </w:rPr>
        <w:t>1</w:t>
      </w:r>
      <w:r w:rsidRPr="00211F3B">
        <w:rPr>
          <w:color w:val="000000"/>
          <w:shd w:val="clear" w:color="auto" w:fill="FFFFFF"/>
        </w:rPr>
        <w:t>,Mahin Taheri Moghadam,Ph.D</w:t>
      </w:r>
      <w:r w:rsidRPr="00211F3B">
        <w:rPr>
          <w:color w:val="000000"/>
          <w:shd w:val="clear" w:color="auto" w:fill="FFFFFF"/>
          <w:vertAlign w:val="superscript"/>
        </w:rPr>
        <w:t>1</w:t>
      </w:r>
      <w:r w:rsidRPr="00211F3B">
        <w:rPr>
          <w:color w:val="000000"/>
          <w:shd w:val="clear" w:color="auto" w:fill="FFFFFF"/>
        </w:rPr>
        <w:t xml:space="preserve"> , S.Mohamad Hossein Mohseni M.D</w:t>
      </w:r>
      <w:r w:rsidRPr="00211F3B">
        <w:rPr>
          <w:color w:val="000000"/>
          <w:shd w:val="clear" w:color="auto" w:fill="FFFFFF"/>
          <w:vertAlign w:val="superscript"/>
        </w:rPr>
        <w:t>2</w:t>
      </w:r>
      <w:r>
        <w:rPr>
          <w:color w:val="000000"/>
          <w:shd w:val="clear" w:color="auto" w:fill="FFFFFF"/>
        </w:rPr>
        <w:t>, Vajieh Heidari</w:t>
      </w:r>
      <w:r>
        <w:rPr>
          <w:color w:val="000000"/>
          <w:shd w:val="clear" w:color="auto" w:fill="FFFFFF"/>
          <w:vertAlign w:val="superscript"/>
        </w:rPr>
        <w:t>3</w:t>
      </w:r>
    </w:p>
    <w:p w:rsidR="008A44B6" w:rsidRDefault="008A44B6" w:rsidP="008A44B6">
      <w:pPr>
        <w:rPr>
          <w:color w:val="000000"/>
          <w:sz w:val="13"/>
          <w:szCs w:val="11"/>
          <w:u w:val="single"/>
          <w:shd w:val="clear" w:color="auto" w:fill="FFFFFF"/>
        </w:rPr>
      </w:pPr>
    </w:p>
    <w:p w:rsidR="008A44B6" w:rsidRPr="00320D03" w:rsidRDefault="008A44B6" w:rsidP="008A44B6">
      <w:pPr>
        <w:rPr>
          <w:sz w:val="20"/>
          <w:szCs w:val="20"/>
        </w:rPr>
      </w:pPr>
      <w:r>
        <w:rPr>
          <w:sz w:val="20"/>
          <w:szCs w:val="20"/>
        </w:rPr>
        <w:t>1 .</w:t>
      </w:r>
      <w:r w:rsidRPr="00320D03">
        <w:rPr>
          <w:sz w:val="20"/>
          <w:szCs w:val="20"/>
        </w:rPr>
        <w:t>Department of Anatomical Science, Faculty of Medicine, Ahvaz Jundishapur University of Medical Sciences, Ahvaz, Iran.</w:t>
      </w:r>
    </w:p>
    <w:p w:rsidR="008A44B6" w:rsidRDefault="008A44B6" w:rsidP="008A44B6">
      <w:pPr>
        <w:autoSpaceDE w:val="0"/>
        <w:autoSpaceDN w:val="0"/>
        <w:adjustRightInd w:val="0"/>
        <w:rPr>
          <w:sz w:val="20"/>
          <w:szCs w:val="20"/>
        </w:rPr>
      </w:pPr>
      <w:r w:rsidRPr="00211F3B">
        <w:rPr>
          <w:sz w:val="20"/>
          <w:szCs w:val="20"/>
        </w:rPr>
        <w:t>2. Golestan Medical Imaging Center, Ahvaz Jundishapur University of Medical Sciences, Ahvaz, Iran</w:t>
      </w:r>
    </w:p>
    <w:p w:rsidR="008A44B6" w:rsidRDefault="008A44B6" w:rsidP="008A44B6">
      <w:r>
        <w:rPr>
          <w:sz w:val="20"/>
          <w:szCs w:val="20"/>
        </w:rPr>
        <w:t>3. School of Health and Biomedical Science ,Royal Melbourne Institute of Technology (RMIT University),Melbourne,Australia.</w:t>
      </w:r>
    </w:p>
    <w:p w:rsidR="008A44B6" w:rsidRPr="00211F3B" w:rsidRDefault="008A44B6" w:rsidP="008A44B6">
      <w:pPr>
        <w:autoSpaceDE w:val="0"/>
        <w:autoSpaceDN w:val="0"/>
        <w:adjustRightInd w:val="0"/>
        <w:rPr>
          <w:sz w:val="20"/>
          <w:szCs w:val="20"/>
        </w:rPr>
      </w:pPr>
    </w:p>
    <w:p w:rsidR="008A44B6" w:rsidRPr="00211F3B" w:rsidRDefault="008A44B6" w:rsidP="008A44B6">
      <w:pPr>
        <w:autoSpaceDE w:val="0"/>
        <w:autoSpaceDN w:val="0"/>
        <w:adjustRightInd w:val="0"/>
        <w:rPr>
          <w:sz w:val="20"/>
          <w:szCs w:val="20"/>
        </w:rPr>
      </w:pPr>
    </w:p>
    <w:p w:rsidR="008A44B6" w:rsidRPr="00211F3B" w:rsidRDefault="008A44B6" w:rsidP="008A44B6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211F3B">
        <w:rPr>
          <w:sz w:val="20"/>
          <w:szCs w:val="20"/>
        </w:rPr>
        <w:t>* Corresponding Address: P.O.Box: 61357-15794, Department of Anatomical Science, Faculty of Medicine, Ahvaz</w:t>
      </w:r>
    </w:p>
    <w:p w:rsidR="008A44B6" w:rsidRPr="00211F3B" w:rsidRDefault="008A44B6" w:rsidP="008A44B6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211F3B">
        <w:rPr>
          <w:sz w:val="20"/>
          <w:szCs w:val="20"/>
        </w:rPr>
        <w:t>Jundishapur University of Medical Sciences, Ahvaz, Iran</w:t>
      </w:r>
    </w:p>
    <w:p w:rsidR="008A44B6" w:rsidRPr="00211F3B" w:rsidRDefault="008A44B6" w:rsidP="008A44B6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Email:</w:t>
      </w:r>
      <w:r w:rsidRPr="00211F3B">
        <w:rPr>
          <w:sz w:val="20"/>
          <w:szCs w:val="20"/>
        </w:rPr>
        <w:t xml:space="preserve"> </w:t>
      </w:r>
      <w:r>
        <w:rPr>
          <w:sz w:val="20"/>
          <w:szCs w:val="20"/>
        </w:rPr>
        <w:t>Eftekhari.ar@ajums.ac.ir</w:t>
      </w:r>
    </w:p>
    <w:p w:rsidR="008A44B6" w:rsidRDefault="008A44B6" w:rsidP="008A44B6">
      <w:pPr>
        <w:autoSpaceDE w:val="0"/>
        <w:autoSpaceDN w:val="0"/>
        <w:adjustRightInd w:val="0"/>
        <w:rPr>
          <w:rFonts w:ascii="Arial-BoldMT" w:cs="Arial-BoldMT"/>
          <w:b/>
          <w:bCs/>
          <w:sz w:val="16"/>
          <w:szCs w:val="16"/>
        </w:rPr>
      </w:pPr>
    </w:p>
    <w:p w:rsidR="008A44B6" w:rsidRPr="00E65897" w:rsidRDefault="008A44B6" w:rsidP="008A44B6">
      <w:pPr>
        <w:autoSpaceDE w:val="0"/>
        <w:autoSpaceDN w:val="0"/>
        <w:adjustRightInd w:val="0"/>
        <w:rPr>
          <w:rFonts w:ascii="Arial-BoldMT" w:cs="Arial-BoldMT"/>
          <w:b/>
          <w:bCs/>
          <w:sz w:val="16"/>
          <w:szCs w:val="16"/>
        </w:rPr>
      </w:pPr>
    </w:p>
    <w:p w:rsidR="008A44B6" w:rsidRDefault="008A44B6" w:rsidP="008A44B6">
      <w:pPr>
        <w:outlineLvl w:val="0"/>
        <w:rPr>
          <w:b/>
          <w:bCs/>
          <w:sz w:val="20"/>
          <w:szCs w:val="20"/>
        </w:rPr>
      </w:pPr>
      <w:r w:rsidRPr="001D654D">
        <w:rPr>
          <w:b/>
          <w:bCs/>
          <w:sz w:val="20"/>
          <w:szCs w:val="20"/>
        </w:rPr>
        <w:t>ABSTRACT</w:t>
      </w:r>
    </w:p>
    <w:p w:rsidR="008A44B6" w:rsidRPr="00320D03" w:rsidRDefault="008A44B6" w:rsidP="008A44B6">
      <w:pPr>
        <w:pStyle w:val="Default"/>
        <w:jc w:val="both"/>
        <w:rPr>
          <w:rFonts w:ascii="Times New Roman" w:hAnsi="Times New Roman" w:cs="Times New Roman"/>
          <w:shd w:val="clear" w:color="auto" w:fill="FFFFFF"/>
        </w:rPr>
      </w:pPr>
      <w:r w:rsidRPr="00320D03">
        <w:rPr>
          <w:rFonts w:ascii="Times New Roman" w:hAnsi="Times New Roman" w:cs="Times New Roman"/>
          <w:color w:val="auto"/>
          <w:shd w:val="clear" w:color="auto" w:fill="FFFFFF"/>
        </w:rPr>
        <w:t>Mayer-Rokitansky-Küster-Hauser (MRKH) Syndrome is a female reproductive system disorder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. </w:t>
      </w:r>
      <w:r w:rsidRPr="00320D03">
        <w:rPr>
          <w:rFonts w:ascii="Times New Roman" w:hAnsi="Times New Roman" w:cs="Times New Roman"/>
          <w:color w:val="auto"/>
          <w:shd w:val="clear" w:color="auto" w:fill="FFFFFF"/>
        </w:rPr>
        <w:t>It is characterized by  development defect of the </w:t>
      </w:r>
      <w:hyperlink r:id="rId4" w:tooltip="Paramesonephric duct" w:history="1">
        <w:r w:rsidRPr="00320D03">
          <w:rPr>
            <w:rStyle w:val="Hyperlink"/>
            <w:rFonts w:ascii="Times New Roman" w:hAnsi="Times New Roman" w:cs="Times New Roman"/>
            <w:color w:val="auto"/>
            <w:u w:val="none"/>
            <w:shd w:val="clear" w:color="auto" w:fill="FFFFFF"/>
          </w:rPr>
          <w:t>Müllerian duct</w:t>
        </w:r>
      </w:hyperlink>
      <w:r w:rsidRPr="00320D03">
        <w:rPr>
          <w:rFonts w:ascii="Times New Roman" w:hAnsi="Times New Roman" w:cs="Times New Roman"/>
          <w:color w:val="auto"/>
          <w:shd w:val="clear" w:color="auto" w:fill="FFFFFF"/>
        </w:rPr>
        <w:t> and it causes  the absence of the  </w:t>
      </w:r>
      <w:hyperlink r:id="rId5" w:tooltip="Uterus" w:history="1">
        <w:r w:rsidRPr="00320D03">
          <w:rPr>
            <w:rStyle w:val="Hyperlink"/>
            <w:rFonts w:ascii="Times New Roman" w:hAnsi="Times New Roman" w:cs="Times New Roman"/>
            <w:color w:val="auto"/>
            <w:u w:val="none"/>
            <w:shd w:val="clear" w:color="auto" w:fill="FFFFFF"/>
          </w:rPr>
          <w:t>uterus</w:t>
        </w:r>
      </w:hyperlink>
      <w:r w:rsidRPr="00320D03">
        <w:rPr>
          <w:rFonts w:ascii="Times New Roman" w:hAnsi="Times New Roman" w:cs="Times New Roman"/>
          <w:color w:val="auto"/>
          <w:shd w:val="clear" w:color="auto" w:fill="FFFFFF"/>
        </w:rPr>
        <w:t> orvariable degrees of upper portion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hyperlink r:id="rId6" w:tooltip="Vaginal hypoplasia" w:history="1">
        <w:r w:rsidRPr="00320D03">
          <w:rPr>
            <w:rStyle w:val="Hyperlink"/>
            <w:rFonts w:ascii="Times New Roman" w:hAnsi="Times New Roman" w:cs="Times New Roman"/>
            <w:color w:val="auto"/>
            <w:u w:val="none"/>
            <w:shd w:val="clear" w:color="auto" w:fill="FFFFFF"/>
          </w:rPr>
          <w:t>vaginal hypoplasia</w:t>
        </w:r>
      </w:hyperlink>
      <w:r w:rsidRPr="00320D03">
        <w:rPr>
          <w:rFonts w:ascii="Times New Roman" w:hAnsi="Times New Roman" w:cs="Times New Roman"/>
          <w:shd w:val="clear" w:color="auto" w:fill="FFFFFF"/>
        </w:rPr>
        <w:t>. In addition,it is often associated with the unilateral renal adysplasia</w:t>
      </w:r>
      <w:r w:rsidRPr="00320D03">
        <w:rPr>
          <w:rFonts w:ascii="Times New Roman" w:hAnsi="Times New Roman" w:cs="Times New Roman"/>
          <w:color w:val="auto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320D03">
        <w:rPr>
          <w:rFonts w:ascii="Times New Roman" w:hAnsi="Times New Roman" w:cs="Times New Roman"/>
          <w:color w:val="auto"/>
          <w:shd w:val="clear" w:color="auto" w:fill="FFFFFF"/>
        </w:rPr>
        <w:t>Müllerian agenesis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320D03">
        <w:rPr>
          <w:rFonts w:ascii="Times New Roman" w:hAnsi="Times New Roman" w:cs="Times New Roman"/>
        </w:rPr>
        <w:t>affects 1 in 4,500 newborn girls and is considered as a sporadic anomaly</w:t>
      </w:r>
      <w:r w:rsidRPr="00320D03">
        <w:rPr>
          <w:rFonts w:ascii="Times New Roman" w:hAnsi="Times New Roman" w:cs="Times New Roman"/>
          <w:color w:val="auto"/>
        </w:rPr>
        <w:t>.</w:t>
      </w:r>
      <w:r w:rsidRPr="00320D03">
        <w:rPr>
          <w:rFonts w:ascii="Times New Roman" w:hAnsi="Times New Roman" w:cs="Times New Roman"/>
          <w:color w:val="auto"/>
          <w:shd w:val="clear" w:color="auto" w:fill="FFFFFF"/>
        </w:rPr>
        <w:t>Women with MRKH syndrome have a normal f</w:t>
      </w:r>
      <w:r w:rsidRPr="00320D03">
        <w:rPr>
          <w:rFonts w:ascii="Times New Roman" w:hAnsi="Times New Roman" w:cs="Times New Roman"/>
          <w:shd w:val="clear" w:color="auto" w:fill="FFFFFF"/>
        </w:rPr>
        <w:t>emale chromosome pattern 46, XX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320D03">
        <w:rPr>
          <w:rFonts w:ascii="Times New Roman" w:hAnsi="Times New Roman" w:cs="Times New Roman"/>
          <w:color w:val="auto"/>
          <w:shd w:val="clear" w:color="auto" w:fill="FFFFFF"/>
        </w:rPr>
        <w:t>with normal ovarian  function.</w:t>
      </w:r>
      <w:r w:rsidRPr="00320D03">
        <w:rPr>
          <w:rFonts w:ascii="Times New Roman" w:hAnsi="Times New Roman" w:cs="Times New Roman"/>
          <w:shd w:val="clear" w:color="auto" w:fill="FFFFFF"/>
        </w:rPr>
        <w:t xml:space="preserve"> Presence of the bilateral kidney </w:t>
      </w:r>
      <w:r>
        <w:rPr>
          <w:rFonts w:ascii="Times New Roman" w:hAnsi="Times New Roman" w:cs="Times New Roman"/>
          <w:shd w:val="clear" w:color="auto" w:fill="FFFFFF"/>
        </w:rPr>
        <w:t>agenesis</w:t>
      </w:r>
      <w:r w:rsidRPr="00320D03">
        <w:rPr>
          <w:rFonts w:ascii="Times New Roman" w:hAnsi="Times New Roman" w:cs="Times New Roman"/>
          <w:shd w:val="clear" w:color="auto" w:fill="FFFFFF"/>
        </w:rPr>
        <w:t xml:space="preserve"> with pelvic pancake kidney is a rare condition and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320D03">
        <w:rPr>
          <w:rFonts w:ascii="Times New Roman" w:hAnsi="Times New Roman" w:cs="Times New Roman"/>
          <w:shd w:val="clear" w:color="auto" w:fill="FFFFFF"/>
        </w:rPr>
        <w:t>few cases have been reported in the literature. This study focuses on a case of MRKH syndrome with bilateral renal agenesis and a pancake shape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320D03">
        <w:rPr>
          <w:rFonts w:ascii="Times New Roman" w:hAnsi="Times New Roman" w:cs="Times New Roman"/>
          <w:shd w:val="clear" w:color="auto" w:fill="FFFFFF"/>
        </w:rPr>
        <w:t>kidney.</w:t>
      </w:r>
    </w:p>
    <w:p w:rsidR="008A44B6" w:rsidRDefault="008A44B6" w:rsidP="008A44B6">
      <w:pPr>
        <w:pStyle w:val="Default"/>
        <w:jc w:val="both"/>
        <w:rPr>
          <w:rFonts w:ascii="Times New Roman" w:hAnsi="Times New Roman" w:cs="Times New Roman"/>
          <w:shd w:val="clear" w:color="auto" w:fill="FFFFFF"/>
        </w:rPr>
      </w:pPr>
    </w:p>
    <w:p w:rsidR="008A44B6" w:rsidRPr="00DA7A95" w:rsidRDefault="008A44B6" w:rsidP="008A44B6">
      <w:pPr>
        <w:pStyle w:val="Default"/>
        <w:jc w:val="both"/>
      </w:pPr>
    </w:p>
    <w:p w:rsidR="008A44B6" w:rsidRPr="00211F3B" w:rsidRDefault="008A44B6" w:rsidP="008A44B6">
      <w:pPr>
        <w:jc w:val="both"/>
        <w:outlineLvl w:val="0"/>
        <w:rPr>
          <w:shd w:val="clear" w:color="auto" w:fill="FFFFFF"/>
          <w:rtl/>
          <w:lang w:bidi="fa-IR"/>
        </w:rPr>
      </w:pPr>
      <w:r w:rsidRPr="00211F3B">
        <w:rPr>
          <w:b/>
          <w:bCs/>
          <w:sz w:val="20"/>
          <w:szCs w:val="20"/>
        </w:rPr>
        <w:t>KEY WORDS:</w:t>
      </w:r>
      <w:r w:rsidRPr="00211F3B">
        <w:t>Mayer-Rok</w:t>
      </w:r>
      <w:r>
        <w:t xml:space="preserve">itansky-Kuster-Hauser Syndrome, </w:t>
      </w:r>
      <w:r w:rsidRPr="00211F3B">
        <w:t xml:space="preserve">Renal agenesis, Müllerian ducts </w:t>
      </w:r>
    </w:p>
    <w:p w:rsidR="008654B7" w:rsidRDefault="008654B7"/>
    <w:sectPr w:rsidR="00865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FELayout/>
  </w:compat>
  <w:rsids>
    <w:rsidRoot w:val="008A44B6"/>
    <w:rsid w:val="008654B7"/>
    <w:rsid w:val="008A4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44B6"/>
    <w:rPr>
      <w:color w:val="0000FF"/>
      <w:u w:val="single"/>
    </w:rPr>
  </w:style>
  <w:style w:type="paragraph" w:customStyle="1" w:styleId="Default">
    <w:name w:val="Default"/>
    <w:rsid w:val="008A44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Vaginal_hypoplasia" TargetMode="External"/><Relationship Id="rId5" Type="http://schemas.openxmlformats.org/officeDocument/2006/relationships/hyperlink" Target="https://en.wikipedia.org/wiki/Uterus" TargetMode="External"/><Relationship Id="rId4" Type="http://schemas.openxmlformats.org/officeDocument/2006/relationships/hyperlink" Target="https://en.wikipedia.org/wiki/Paramesonephric_du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>Grizli777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2</cp:revision>
  <dcterms:created xsi:type="dcterms:W3CDTF">2018-04-11T05:49:00Z</dcterms:created>
  <dcterms:modified xsi:type="dcterms:W3CDTF">2018-04-11T05:49:00Z</dcterms:modified>
</cp:coreProperties>
</file>