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14F0" w:rsidRPr="00603E57" w:rsidRDefault="0063492F" w:rsidP="0063492F">
      <w:pPr>
        <w:pStyle w:val="Heading10"/>
        <w:keepNext/>
        <w:keepLines/>
        <w:shd w:val="clear" w:color="auto" w:fill="auto"/>
        <w:spacing w:before="240" w:after="0" w:line="240" w:lineRule="auto"/>
        <w:rPr>
          <w:rFonts w:ascii="Times New Roman" w:hAnsi="Times New Roman"/>
        </w:rPr>
      </w:pPr>
      <w:bookmarkStart w:id="0" w:name="bookmark0"/>
      <w:r>
        <w:rPr>
          <w:rStyle w:val="Heading11"/>
          <w:rFonts w:ascii="Times New Roman" w:hAnsi="Times New Roman" w:cs="Times New Roman"/>
          <w:b/>
          <w:bCs/>
          <w:u w:val="none"/>
        </w:rPr>
        <w:t>D</w:t>
      </w:r>
      <w:r w:rsidR="00FA1AFC" w:rsidRPr="00603E57">
        <w:rPr>
          <w:rStyle w:val="Heading11"/>
          <w:rFonts w:ascii="Times New Roman" w:hAnsi="Times New Roman" w:cs="Times New Roman"/>
          <w:b/>
          <w:bCs/>
          <w:u w:val="none"/>
        </w:rPr>
        <w:t>ISCLOSURE OF SICKLE C</w:t>
      </w:r>
      <w:r w:rsidR="00F115D4" w:rsidRPr="00603E57">
        <w:rPr>
          <w:rStyle w:val="Heading11"/>
          <w:rFonts w:ascii="Times New Roman" w:hAnsi="Times New Roman" w:cs="Times New Roman"/>
          <w:b/>
          <w:bCs/>
          <w:u w:val="none"/>
        </w:rPr>
        <w:t xml:space="preserve">ELL DISEASE RESULTS TO </w:t>
      </w:r>
      <w:r w:rsidR="00FA1AFC" w:rsidRPr="00603E57">
        <w:rPr>
          <w:rStyle w:val="Heading11"/>
          <w:rFonts w:ascii="Times New Roman" w:hAnsi="Times New Roman" w:cs="Times New Roman"/>
          <w:b/>
          <w:bCs/>
          <w:u w:val="none"/>
        </w:rPr>
        <w:t>PA</w:t>
      </w:r>
      <w:r w:rsidR="00F115D4" w:rsidRPr="00603E57">
        <w:rPr>
          <w:rStyle w:val="Heading11"/>
          <w:rFonts w:ascii="Times New Roman" w:hAnsi="Times New Roman" w:cs="Times New Roman"/>
          <w:b/>
          <w:bCs/>
          <w:u w:val="none"/>
        </w:rPr>
        <w:t>RENTS/GUARDIANS PARTICIPATING IN RESEARCH</w:t>
      </w:r>
      <w:r w:rsidR="00E22958" w:rsidRPr="00603E57">
        <w:rPr>
          <w:rStyle w:val="Heading11"/>
          <w:rFonts w:ascii="Times New Roman" w:hAnsi="Times New Roman" w:cs="Times New Roman"/>
          <w:b/>
          <w:bCs/>
          <w:u w:val="none"/>
        </w:rPr>
        <w:t xml:space="preserve"> AT</w:t>
      </w:r>
      <w:r w:rsidR="00FA1AFC" w:rsidRPr="00603E57">
        <w:rPr>
          <w:rStyle w:val="Heading11"/>
          <w:rFonts w:ascii="Times New Roman" w:hAnsi="Times New Roman" w:cs="Times New Roman"/>
          <w:b/>
          <w:bCs/>
          <w:u w:val="none"/>
        </w:rPr>
        <w:t xml:space="preserve"> HEMATO-ONCOLOGY CLINIC IN ELDORET KENYA</w:t>
      </w:r>
      <w:bookmarkEnd w:id="0"/>
    </w:p>
    <w:p w:rsidR="001E14F0" w:rsidRPr="008F2904" w:rsidRDefault="00603E57" w:rsidP="008F2904">
      <w:pPr>
        <w:pStyle w:val="Heading10"/>
        <w:keepNext/>
        <w:keepLines/>
        <w:shd w:val="clear" w:color="auto" w:fill="auto"/>
        <w:spacing w:line="240" w:lineRule="auto"/>
        <w:jc w:val="both"/>
        <w:rPr>
          <w:rFonts w:ascii="Times New Roman" w:hAnsi="Times New Roman"/>
        </w:rPr>
      </w:pPr>
      <w:bookmarkStart w:id="1" w:name="bookmark1"/>
      <w:r w:rsidRPr="008F2904">
        <w:rPr>
          <w:rFonts w:ascii="Times New Roman" w:hAnsi="Times New Roman"/>
        </w:rPr>
        <w:t>Background</w:t>
      </w:r>
      <w:bookmarkEnd w:id="1"/>
    </w:p>
    <w:p w:rsidR="001E14F0" w:rsidRPr="000A2B09" w:rsidRDefault="00FA1AFC" w:rsidP="008F2904">
      <w:pPr>
        <w:pStyle w:val="Bodytext20"/>
        <w:shd w:val="clear" w:color="auto" w:fill="auto"/>
        <w:spacing w:line="240" w:lineRule="auto"/>
        <w:rPr>
          <w:rFonts w:ascii="Times New Roman" w:hAnsi="Times New Roman"/>
        </w:rPr>
      </w:pPr>
      <w:r w:rsidRPr="008F2904">
        <w:rPr>
          <w:rFonts w:ascii="Times New Roman" w:hAnsi="Times New Roman"/>
        </w:rPr>
        <w:t>Disclosure is a key process in the management of sickle cell clients. This process</w:t>
      </w:r>
      <w:r w:rsidR="00AC69D1">
        <w:rPr>
          <w:rFonts w:ascii="Times New Roman" w:hAnsi="Times New Roman"/>
        </w:rPr>
        <w:t>,</w:t>
      </w:r>
      <w:r w:rsidRPr="008F2904">
        <w:rPr>
          <w:rFonts w:ascii="Times New Roman" w:hAnsi="Times New Roman"/>
        </w:rPr>
        <w:t xml:space="preserve"> if done well </w:t>
      </w:r>
      <w:r w:rsidR="00AC69D1">
        <w:rPr>
          <w:rFonts w:ascii="Times New Roman" w:hAnsi="Times New Roman"/>
        </w:rPr>
        <w:t>,</w:t>
      </w:r>
      <w:r w:rsidRPr="008F2904">
        <w:rPr>
          <w:rFonts w:ascii="Times New Roman" w:hAnsi="Times New Roman"/>
        </w:rPr>
        <w:t xml:space="preserve">will result </w:t>
      </w:r>
      <w:r w:rsidR="00AC69D1">
        <w:rPr>
          <w:rFonts w:ascii="Times New Roman" w:hAnsi="Times New Roman"/>
        </w:rPr>
        <w:t>in</w:t>
      </w:r>
      <w:r w:rsidRPr="008F2904">
        <w:rPr>
          <w:rFonts w:ascii="Times New Roman" w:hAnsi="Times New Roman"/>
        </w:rPr>
        <w:t xml:space="preserve">to a positive holistic way of managing clients. However, if not handled well it can affect the client and the entire family both psychologically and emotionally, thus affecting the client's management. Studies have shown that there is still an extensive debate regarding when and how to disclose genetic data to research participants in studies with a genetic component. </w:t>
      </w:r>
      <w:r w:rsidR="009F65D3">
        <w:rPr>
          <w:rFonts w:ascii="Times New Roman" w:hAnsi="Times New Roman"/>
        </w:rPr>
        <w:t xml:space="preserve">The </w:t>
      </w:r>
      <w:r w:rsidR="009F65D3" w:rsidRPr="008F2904">
        <w:rPr>
          <w:rFonts w:ascii="Times New Roman" w:hAnsi="Times New Roman"/>
        </w:rPr>
        <w:t>objectives</w:t>
      </w:r>
      <w:r w:rsidR="00A96853">
        <w:rPr>
          <w:rFonts w:ascii="Times New Roman" w:hAnsi="Times New Roman"/>
        </w:rPr>
        <w:t xml:space="preserve"> were</w:t>
      </w:r>
      <w:r w:rsidR="00F04BBA">
        <w:rPr>
          <w:rFonts w:ascii="Times New Roman" w:hAnsi="Times New Roman"/>
        </w:rPr>
        <w:t xml:space="preserve"> to identify</w:t>
      </w:r>
      <w:r w:rsidRPr="008F2904">
        <w:rPr>
          <w:rFonts w:ascii="Times New Roman" w:hAnsi="Times New Roman"/>
        </w:rPr>
        <w:t xml:space="preserve"> the process of disclosure</w:t>
      </w:r>
      <w:r w:rsidR="000A2B09">
        <w:rPr>
          <w:rFonts w:ascii="Times New Roman" w:hAnsi="Times New Roman"/>
        </w:rPr>
        <w:t xml:space="preserve"> of sickle cell disease results</w:t>
      </w:r>
      <w:r w:rsidRPr="008F2904">
        <w:rPr>
          <w:rFonts w:ascii="Times New Roman" w:hAnsi="Times New Roman"/>
        </w:rPr>
        <w:t>, to determine the perception on the adequacy of disclosure process and to determine the ethical consider</w:t>
      </w:r>
      <w:r w:rsidR="000A2B09">
        <w:rPr>
          <w:rFonts w:ascii="Times New Roman" w:hAnsi="Times New Roman"/>
        </w:rPr>
        <w:t>ation in the disclosure process</w:t>
      </w:r>
      <w:r w:rsidR="00F946E6">
        <w:rPr>
          <w:rFonts w:ascii="Times New Roman" w:hAnsi="Times New Roman"/>
        </w:rPr>
        <w:t>.</w:t>
      </w:r>
    </w:p>
    <w:p w:rsidR="001E14F0" w:rsidRPr="008F2904" w:rsidRDefault="00603E57" w:rsidP="008F2904">
      <w:pPr>
        <w:pStyle w:val="Heading10"/>
        <w:keepNext/>
        <w:keepLines/>
        <w:shd w:val="clear" w:color="auto" w:fill="auto"/>
        <w:spacing w:after="0" w:line="240" w:lineRule="auto"/>
        <w:jc w:val="both"/>
        <w:rPr>
          <w:rFonts w:ascii="Times New Roman" w:hAnsi="Times New Roman"/>
        </w:rPr>
      </w:pPr>
      <w:bookmarkStart w:id="2" w:name="bookmark3"/>
      <w:r w:rsidRPr="008F2904">
        <w:rPr>
          <w:rFonts w:ascii="Times New Roman" w:hAnsi="Times New Roman"/>
        </w:rPr>
        <w:t>Methods</w:t>
      </w:r>
      <w:bookmarkEnd w:id="2"/>
    </w:p>
    <w:p w:rsidR="001E14F0" w:rsidRPr="008F2904" w:rsidRDefault="00FA1AFC" w:rsidP="008F2904">
      <w:pPr>
        <w:pStyle w:val="Bodytext20"/>
        <w:shd w:val="clear" w:color="auto" w:fill="auto"/>
        <w:spacing w:line="240" w:lineRule="auto"/>
        <w:rPr>
          <w:rFonts w:ascii="Times New Roman" w:hAnsi="Times New Roman"/>
        </w:rPr>
      </w:pPr>
      <w:r w:rsidRPr="008F2904">
        <w:rPr>
          <w:rFonts w:ascii="Times New Roman" w:hAnsi="Times New Roman"/>
        </w:rPr>
        <w:t>This was a cross sectional, qualitative study conducted at the AMPATH Hemato-oncology clinic. Key informant interviews and in depth interviews were conducted. A total of (46) research participants and (5) research staff</w:t>
      </w:r>
      <w:r w:rsidR="00D243AF">
        <w:rPr>
          <w:rFonts w:ascii="Times New Roman" w:hAnsi="Times New Roman"/>
        </w:rPr>
        <w:t xml:space="preserve"> </w:t>
      </w:r>
      <w:r w:rsidRPr="008F2904">
        <w:rPr>
          <w:rFonts w:ascii="Times New Roman" w:hAnsi="Times New Roman"/>
        </w:rPr>
        <w:t xml:space="preserve"> were interviewed.</w:t>
      </w:r>
    </w:p>
    <w:p w:rsidR="001E14F0" w:rsidRPr="00603E57" w:rsidRDefault="00603E57" w:rsidP="008F2904">
      <w:pPr>
        <w:pStyle w:val="Heading10"/>
        <w:keepNext/>
        <w:keepLines/>
        <w:shd w:val="clear" w:color="auto" w:fill="auto"/>
        <w:spacing w:after="0" w:line="240" w:lineRule="auto"/>
        <w:jc w:val="both"/>
        <w:rPr>
          <w:rFonts w:ascii="Times New Roman" w:hAnsi="Times New Roman"/>
        </w:rPr>
      </w:pPr>
      <w:bookmarkStart w:id="3" w:name="bookmark4"/>
      <w:r w:rsidRPr="008F2904">
        <w:rPr>
          <w:rFonts w:ascii="Times New Roman" w:hAnsi="Times New Roman"/>
        </w:rPr>
        <w:t>Results</w:t>
      </w:r>
      <w:bookmarkEnd w:id="3"/>
      <w:r>
        <w:rPr>
          <w:rFonts w:ascii="Times New Roman" w:hAnsi="Times New Roman"/>
        </w:rPr>
        <w:t xml:space="preserve"> and conclusion:</w:t>
      </w:r>
    </w:p>
    <w:p w:rsidR="00BD5293" w:rsidRPr="008F2904" w:rsidRDefault="00FA1AFC" w:rsidP="00BD5293">
      <w:pPr>
        <w:pStyle w:val="Bodytext20"/>
        <w:shd w:val="clear" w:color="auto" w:fill="auto"/>
        <w:spacing w:line="240" w:lineRule="auto"/>
        <w:rPr>
          <w:rFonts w:ascii="Times New Roman" w:hAnsi="Times New Roman"/>
        </w:rPr>
      </w:pPr>
      <w:r w:rsidRPr="008F2904">
        <w:rPr>
          <w:rFonts w:ascii="Times New Roman" w:hAnsi="Times New Roman"/>
        </w:rPr>
        <w:t xml:space="preserve">In view of disclosure process, </w:t>
      </w:r>
      <w:r w:rsidR="00680CEA">
        <w:rPr>
          <w:rFonts w:ascii="Times New Roman" w:hAnsi="Times New Roman"/>
        </w:rPr>
        <w:t>it was found that the standard World He</w:t>
      </w:r>
      <w:bookmarkStart w:id="4" w:name="_GoBack"/>
      <w:bookmarkEnd w:id="4"/>
      <w:r w:rsidR="00680CEA">
        <w:rPr>
          <w:rFonts w:ascii="Times New Roman" w:hAnsi="Times New Roman"/>
        </w:rPr>
        <w:t>alth O</w:t>
      </w:r>
      <w:r w:rsidR="00680CEA" w:rsidRPr="008F2904">
        <w:rPr>
          <w:rFonts w:ascii="Times New Roman" w:hAnsi="Times New Roman"/>
        </w:rPr>
        <w:t>rganization</w:t>
      </w:r>
      <w:r w:rsidRPr="008F2904">
        <w:rPr>
          <w:rFonts w:ascii="Times New Roman" w:hAnsi="Times New Roman"/>
        </w:rPr>
        <w:t xml:space="preserve"> (WHO) six s</w:t>
      </w:r>
      <w:r w:rsidR="003B7FDB">
        <w:rPr>
          <w:rFonts w:ascii="Times New Roman" w:hAnsi="Times New Roman"/>
        </w:rPr>
        <w:t>tep protocol was not</w:t>
      </w:r>
      <w:r w:rsidR="004F375A">
        <w:rPr>
          <w:rFonts w:ascii="Times New Roman" w:hAnsi="Times New Roman"/>
        </w:rPr>
        <w:t xml:space="preserve"> being</w:t>
      </w:r>
      <w:r w:rsidR="003B7FDB">
        <w:rPr>
          <w:rFonts w:ascii="Times New Roman" w:hAnsi="Times New Roman"/>
        </w:rPr>
        <w:t xml:space="preserve"> adhered </w:t>
      </w:r>
      <w:r w:rsidR="001508B9">
        <w:rPr>
          <w:rFonts w:ascii="Times New Roman" w:hAnsi="Times New Roman"/>
        </w:rPr>
        <w:t>to, and</w:t>
      </w:r>
      <w:r w:rsidR="001C1BD5">
        <w:rPr>
          <w:rFonts w:ascii="Times New Roman" w:hAnsi="Times New Roman"/>
        </w:rPr>
        <w:t xml:space="preserve"> thus</w:t>
      </w:r>
      <w:r w:rsidR="004F375A">
        <w:rPr>
          <w:rFonts w:ascii="Times New Roman" w:hAnsi="Times New Roman"/>
        </w:rPr>
        <w:t xml:space="preserve"> a breach of</w:t>
      </w:r>
      <w:r w:rsidR="003B7FDB">
        <w:rPr>
          <w:rFonts w:ascii="Times New Roman" w:hAnsi="Times New Roman"/>
        </w:rPr>
        <w:t xml:space="preserve"> confidentiality</w:t>
      </w:r>
      <w:r w:rsidR="00B766B1">
        <w:rPr>
          <w:rFonts w:ascii="Times New Roman" w:hAnsi="Times New Roman"/>
        </w:rPr>
        <w:t xml:space="preserve"> and fairness principles.</w:t>
      </w:r>
      <w:r w:rsidRPr="008F2904">
        <w:rPr>
          <w:rFonts w:ascii="Times New Roman" w:hAnsi="Times New Roman"/>
        </w:rPr>
        <w:t xml:space="preserve"> Results showed that</w:t>
      </w:r>
      <w:r w:rsidR="009E3415">
        <w:rPr>
          <w:rFonts w:ascii="Times New Roman" w:hAnsi="Times New Roman"/>
        </w:rPr>
        <w:t xml:space="preserve"> </w:t>
      </w:r>
      <w:r w:rsidR="003C283E">
        <w:rPr>
          <w:rFonts w:ascii="Times New Roman" w:hAnsi="Times New Roman"/>
        </w:rPr>
        <w:t xml:space="preserve">veracity, on </w:t>
      </w:r>
      <w:r w:rsidR="001562D7">
        <w:rPr>
          <w:rFonts w:ascii="Times New Roman" w:hAnsi="Times New Roman"/>
        </w:rPr>
        <w:t>maleficence and respect of persons</w:t>
      </w:r>
      <w:r w:rsidR="009E3415">
        <w:rPr>
          <w:rFonts w:ascii="Times New Roman" w:hAnsi="Times New Roman"/>
        </w:rPr>
        <w:t xml:space="preserve"> as a principle was not </w:t>
      </w:r>
      <w:r w:rsidR="009F65D3">
        <w:rPr>
          <w:rFonts w:ascii="Times New Roman" w:hAnsi="Times New Roman"/>
        </w:rPr>
        <w:t>addressed</w:t>
      </w:r>
      <w:r w:rsidR="009F65D3" w:rsidRPr="008F2904">
        <w:rPr>
          <w:rFonts w:ascii="Times New Roman" w:hAnsi="Times New Roman"/>
        </w:rPr>
        <w:t>.</w:t>
      </w:r>
    </w:p>
    <w:p w:rsidR="001E14F0" w:rsidRDefault="00FA1AFC" w:rsidP="008F2904">
      <w:pPr>
        <w:pStyle w:val="Bodytext20"/>
        <w:shd w:val="clear" w:color="auto" w:fill="auto"/>
        <w:spacing w:line="240" w:lineRule="auto"/>
        <w:rPr>
          <w:rFonts w:ascii="Times New Roman" w:hAnsi="Times New Roman"/>
        </w:rPr>
      </w:pPr>
      <w:r w:rsidRPr="008F2904">
        <w:rPr>
          <w:rFonts w:ascii="Times New Roman" w:hAnsi="Times New Roman"/>
        </w:rPr>
        <w:t xml:space="preserve">The six step world health organization protocol was not adhered to in Hemato-oncology department. </w:t>
      </w:r>
      <w:r w:rsidR="008F2904">
        <w:rPr>
          <w:rFonts w:ascii="Times New Roman" w:hAnsi="Times New Roman"/>
        </w:rPr>
        <w:t>The Hemato-oncology clinic</w:t>
      </w:r>
      <w:r w:rsidR="00F819FC">
        <w:rPr>
          <w:rFonts w:ascii="Times New Roman" w:hAnsi="Times New Roman"/>
        </w:rPr>
        <w:t xml:space="preserve"> should</w:t>
      </w:r>
      <w:r w:rsidRPr="008F2904">
        <w:rPr>
          <w:rFonts w:ascii="Times New Roman" w:hAnsi="Times New Roman"/>
        </w:rPr>
        <w:t xml:space="preserve"> come up </w:t>
      </w:r>
      <w:r w:rsidR="008F2904">
        <w:rPr>
          <w:rFonts w:ascii="Times New Roman" w:hAnsi="Times New Roman"/>
        </w:rPr>
        <w:t xml:space="preserve">with a Multi-disciplinary team, </w:t>
      </w:r>
      <w:r w:rsidRPr="008F2904">
        <w:rPr>
          <w:rFonts w:ascii="Times New Roman" w:hAnsi="Times New Roman"/>
        </w:rPr>
        <w:t>whic</w:t>
      </w:r>
      <w:r w:rsidR="00681A48">
        <w:rPr>
          <w:rFonts w:ascii="Times New Roman" w:hAnsi="Times New Roman"/>
        </w:rPr>
        <w:t xml:space="preserve">h should include </w:t>
      </w:r>
      <w:r w:rsidR="009F65D3">
        <w:rPr>
          <w:rFonts w:ascii="Times New Roman" w:hAnsi="Times New Roman"/>
        </w:rPr>
        <w:t xml:space="preserve">a </w:t>
      </w:r>
      <w:r w:rsidR="009F65D3" w:rsidRPr="008F2904">
        <w:rPr>
          <w:rFonts w:ascii="Times New Roman" w:hAnsi="Times New Roman"/>
        </w:rPr>
        <w:t>psychological</w:t>
      </w:r>
      <w:r w:rsidRPr="008F2904">
        <w:rPr>
          <w:rFonts w:ascii="Times New Roman" w:hAnsi="Times New Roman"/>
        </w:rPr>
        <w:t xml:space="preserve"> counselor to disclose genetic results. The World Health Organization protocol of disclosure should be incorporated to standard</w:t>
      </w:r>
      <w:r w:rsidR="003F5E51">
        <w:rPr>
          <w:rFonts w:ascii="Times New Roman" w:hAnsi="Times New Roman"/>
        </w:rPr>
        <w:t>s of operation</w:t>
      </w:r>
      <w:r w:rsidR="0081728A">
        <w:rPr>
          <w:rFonts w:ascii="Times New Roman" w:hAnsi="Times New Roman"/>
        </w:rPr>
        <w:t xml:space="preserve"> in the D</w:t>
      </w:r>
      <w:r w:rsidRPr="008F2904">
        <w:rPr>
          <w:rFonts w:ascii="Times New Roman" w:hAnsi="Times New Roman"/>
        </w:rPr>
        <w:t>epartment. Ethical issues</w:t>
      </w:r>
      <w:r w:rsidR="008F2904">
        <w:rPr>
          <w:rFonts w:ascii="Times New Roman" w:hAnsi="Times New Roman"/>
        </w:rPr>
        <w:t xml:space="preserve"> </w:t>
      </w:r>
      <w:r w:rsidRPr="008F2904">
        <w:rPr>
          <w:rFonts w:ascii="Times New Roman" w:hAnsi="Times New Roman"/>
        </w:rPr>
        <w:t>concernin</w:t>
      </w:r>
      <w:r w:rsidR="00FE74F6">
        <w:rPr>
          <w:rFonts w:ascii="Times New Roman" w:hAnsi="Times New Roman"/>
        </w:rPr>
        <w:t>g disclosure should be observed</w:t>
      </w:r>
      <w:r w:rsidR="006D3379">
        <w:rPr>
          <w:rFonts w:ascii="Times New Roman" w:hAnsi="Times New Roman"/>
        </w:rPr>
        <w:t xml:space="preserve"> by all research</w:t>
      </w:r>
      <w:r w:rsidR="00D6626D">
        <w:rPr>
          <w:rFonts w:ascii="Times New Roman" w:hAnsi="Times New Roman"/>
        </w:rPr>
        <w:t>ers during entire disclosure process.</w:t>
      </w:r>
      <w:r w:rsidRPr="008F2904">
        <w:rPr>
          <w:rFonts w:ascii="Times New Roman" w:hAnsi="Times New Roman"/>
        </w:rPr>
        <w:t xml:space="preserve"> The department should embrace community awareness strategy to address education on sickle cell.</w:t>
      </w:r>
    </w:p>
    <w:p w:rsidR="00603E57" w:rsidRPr="00603E57" w:rsidRDefault="00603E57" w:rsidP="008F2904">
      <w:pPr>
        <w:pStyle w:val="Bodytext20"/>
        <w:shd w:val="clear" w:color="auto" w:fill="auto"/>
        <w:spacing w:line="240" w:lineRule="auto"/>
        <w:rPr>
          <w:rFonts w:ascii="Times New Roman" w:hAnsi="Times New Roman"/>
        </w:rPr>
      </w:pPr>
    </w:p>
    <w:p w:rsidR="008F2904" w:rsidRDefault="008F2904" w:rsidP="008F2904">
      <w:pPr>
        <w:pStyle w:val="Bodytext20"/>
        <w:shd w:val="clear" w:color="auto" w:fill="auto"/>
        <w:spacing w:line="240" w:lineRule="auto"/>
        <w:ind w:right="6840"/>
        <w:jc w:val="left"/>
        <w:rPr>
          <w:rFonts w:ascii="Times New Roman" w:hAnsi="Times New Roman"/>
        </w:rPr>
      </w:pPr>
    </w:p>
    <w:sectPr w:rsidR="008F2904" w:rsidSect="00603E57">
      <w:pgSz w:w="12240" w:h="15840"/>
      <w:pgMar w:top="1440" w:right="1440" w:bottom="1440" w:left="14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036E" w:rsidRDefault="00B2036E">
      <w:r>
        <w:separator/>
      </w:r>
    </w:p>
  </w:endnote>
  <w:endnote w:type="continuationSeparator" w:id="0">
    <w:p w:rsidR="00B2036E" w:rsidRDefault="00B2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036E" w:rsidRDefault="00B2036E"/>
  </w:footnote>
  <w:footnote w:type="continuationSeparator" w:id="0">
    <w:p w:rsidR="00B2036E" w:rsidRDefault="00B2036E"/>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hideSpellingErrors/>
  <w:hideGrammaticalErrors/>
  <w:defaultTabStop w:val="720"/>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4F0"/>
    <w:rsid w:val="00077F8D"/>
    <w:rsid w:val="000A2B09"/>
    <w:rsid w:val="00105AEA"/>
    <w:rsid w:val="001323CE"/>
    <w:rsid w:val="001332A3"/>
    <w:rsid w:val="001508B9"/>
    <w:rsid w:val="001562D7"/>
    <w:rsid w:val="00183F58"/>
    <w:rsid w:val="001A67A9"/>
    <w:rsid w:val="001A67BD"/>
    <w:rsid w:val="001C1BD5"/>
    <w:rsid w:val="001E14F0"/>
    <w:rsid w:val="001E1C6A"/>
    <w:rsid w:val="002349C4"/>
    <w:rsid w:val="002937AF"/>
    <w:rsid w:val="0032052D"/>
    <w:rsid w:val="00373A1B"/>
    <w:rsid w:val="003B7FDB"/>
    <w:rsid w:val="003C283E"/>
    <w:rsid w:val="003F5E51"/>
    <w:rsid w:val="004D4659"/>
    <w:rsid w:val="004F375A"/>
    <w:rsid w:val="004F72AE"/>
    <w:rsid w:val="00507EFE"/>
    <w:rsid w:val="0052192A"/>
    <w:rsid w:val="005A6F13"/>
    <w:rsid w:val="005B77FA"/>
    <w:rsid w:val="005E60EB"/>
    <w:rsid w:val="00603E57"/>
    <w:rsid w:val="00633192"/>
    <w:rsid w:val="0063492F"/>
    <w:rsid w:val="00664850"/>
    <w:rsid w:val="006711B7"/>
    <w:rsid w:val="00680CEA"/>
    <w:rsid w:val="00681A48"/>
    <w:rsid w:val="00694A18"/>
    <w:rsid w:val="006D3379"/>
    <w:rsid w:val="006D4B56"/>
    <w:rsid w:val="006E075E"/>
    <w:rsid w:val="00777D2A"/>
    <w:rsid w:val="00785122"/>
    <w:rsid w:val="007C2EC1"/>
    <w:rsid w:val="007D47CF"/>
    <w:rsid w:val="0081728A"/>
    <w:rsid w:val="008661E2"/>
    <w:rsid w:val="008F2904"/>
    <w:rsid w:val="009E3415"/>
    <w:rsid w:val="009F65D3"/>
    <w:rsid w:val="00A8391C"/>
    <w:rsid w:val="00A96853"/>
    <w:rsid w:val="00AC69D1"/>
    <w:rsid w:val="00AD4FA2"/>
    <w:rsid w:val="00B2036E"/>
    <w:rsid w:val="00B60242"/>
    <w:rsid w:val="00B766B1"/>
    <w:rsid w:val="00BD5293"/>
    <w:rsid w:val="00C111F2"/>
    <w:rsid w:val="00C1793B"/>
    <w:rsid w:val="00CB0208"/>
    <w:rsid w:val="00D22B20"/>
    <w:rsid w:val="00D243AF"/>
    <w:rsid w:val="00D50BC5"/>
    <w:rsid w:val="00D6626D"/>
    <w:rsid w:val="00D861A8"/>
    <w:rsid w:val="00D97F4A"/>
    <w:rsid w:val="00E22958"/>
    <w:rsid w:val="00E433E2"/>
    <w:rsid w:val="00EA73BF"/>
    <w:rsid w:val="00ED3E07"/>
    <w:rsid w:val="00EE1FC4"/>
    <w:rsid w:val="00F04BBA"/>
    <w:rsid w:val="00F115D4"/>
    <w:rsid w:val="00F70750"/>
    <w:rsid w:val="00F819FC"/>
    <w:rsid w:val="00F946E6"/>
    <w:rsid w:val="00FA1AFC"/>
    <w:rsid w:val="00FE7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2581A1-20C7-3B48-8717-4A8B8FEA9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Unicode MS" w:eastAsia="Arial Unicode MS" w:hAnsi="Arial Unicode MS" w:cs="Arial Unicode MS"/>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1332A3"/>
    <w:pPr>
      <w:widowControl w:val="0"/>
    </w:pPr>
    <w:rPr>
      <w:color w:val="000000"/>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332A3"/>
    <w:rPr>
      <w:color w:val="0066CC"/>
      <w:u w:val="single"/>
    </w:rPr>
  </w:style>
  <w:style w:type="character" w:customStyle="1" w:styleId="Heading1">
    <w:name w:val="Heading #1_"/>
    <w:link w:val="Heading10"/>
    <w:rsid w:val="001332A3"/>
    <w:rPr>
      <w:rFonts w:ascii="Calibri" w:eastAsia="Calibri" w:hAnsi="Calibri" w:cs="Calibri"/>
      <w:b/>
      <w:bCs/>
      <w:i w:val="0"/>
      <w:iCs w:val="0"/>
      <w:smallCaps w:val="0"/>
      <w:strike w:val="0"/>
      <w:sz w:val="22"/>
      <w:szCs w:val="22"/>
      <w:u w:val="none"/>
    </w:rPr>
  </w:style>
  <w:style w:type="character" w:customStyle="1" w:styleId="Heading11">
    <w:name w:val="Heading #1"/>
    <w:rsid w:val="001332A3"/>
    <w:rPr>
      <w:rFonts w:ascii="Calibri" w:eastAsia="Calibri" w:hAnsi="Calibri" w:cs="Calibri"/>
      <w:b/>
      <w:bCs/>
      <w:i w:val="0"/>
      <w:iCs w:val="0"/>
      <w:smallCaps w:val="0"/>
      <w:strike w:val="0"/>
      <w:color w:val="000000"/>
      <w:spacing w:val="0"/>
      <w:w w:val="100"/>
      <w:position w:val="0"/>
      <w:sz w:val="22"/>
      <w:szCs w:val="22"/>
      <w:u w:val="single"/>
      <w:lang w:val="en-US" w:eastAsia="en-US" w:bidi="en-US"/>
    </w:rPr>
  </w:style>
  <w:style w:type="character" w:customStyle="1" w:styleId="Bodytext2">
    <w:name w:val="Body text (2)_"/>
    <w:link w:val="Bodytext20"/>
    <w:rsid w:val="001332A3"/>
    <w:rPr>
      <w:rFonts w:ascii="Calibri" w:eastAsia="Calibri" w:hAnsi="Calibri" w:cs="Calibri"/>
      <w:b w:val="0"/>
      <w:bCs w:val="0"/>
      <w:i w:val="0"/>
      <w:iCs w:val="0"/>
      <w:smallCaps w:val="0"/>
      <w:strike w:val="0"/>
      <w:sz w:val="22"/>
      <w:szCs w:val="22"/>
      <w:u w:val="none"/>
    </w:rPr>
  </w:style>
  <w:style w:type="character" w:customStyle="1" w:styleId="Bodytext2Bold">
    <w:name w:val="Body text (2) + Bold"/>
    <w:rsid w:val="001332A3"/>
    <w:rPr>
      <w:rFonts w:ascii="Calibri" w:eastAsia="Calibri" w:hAnsi="Calibri" w:cs="Calibri"/>
      <w:b/>
      <w:bCs/>
      <w:i w:val="0"/>
      <w:iCs w:val="0"/>
      <w:smallCaps w:val="0"/>
      <w:strike w:val="0"/>
      <w:color w:val="000000"/>
      <w:spacing w:val="0"/>
      <w:w w:val="100"/>
      <w:position w:val="0"/>
      <w:sz w:val="22"/>
      <w:szCs w:val="22"/>
      <w:u w:val="none"/>
      <w:lang w:val="en-US" w:eastAsia="en-US" w:bidi="en-US"/>
    </w:rPr>
  </w:style>
  <w:style w:type="character" w:customStyle="1" w:styleId="Bodytext21">
    <w:name w:val="Body text (2)"/>
    <w:rsid w:val="001332A3"/>
    <w:rPr>
      <w:rFonts w:ascii="Calibri" w:eastAsia="Calibri" w:hAnsi="Calibri" w:cs="Calibri"/>
      <w:b w:val="0"/>
      <w:bCs w:val="0"/>
      <w:i w:val="0"/>
      <w:iCs w:val="0"/>
      <w:smallCaps w:val="0"/>
      <w:strike w:val="0"/>
      <w:color w:val="000000"/>
      <w:spacing w:val="0"/>
      <w:w w:val="100"/>
      <w:position w:val="0"/>
      <w:sz w:val="22"/>
      <w:szCs w:val="22"/>
      <w:u w:val="none"/>
      <w:lang w:val="en-US" w:eastAsia="en-US" w:bidi="en-US"/>
    </w:rPr>
  </w:style>
  <w:style w:type="paragraph" w:customStyle="1" w:styleId="Heading10">
    <w:name w:val="Heading #1"/>
    <w:basedOn w:val="Normal"/>
    <w:link w:val="Heading1"/>
    <w:rsid w:val="001332A3"/>
    <w:pPr>
      <w:shd w:val="clear" w:color="auto" w:fill="FFFFFF"/>
      <w:spacing w:after="120" w:line="312" w:lineRule="exact"/>
      <w:outlineLvl w:val="0"/>
    </w:pPr>
    <w:rPr>
      <w:rFonts w:ascii="Calibri" w:eastAsia="Calibri" w:hAnsi="Calibri" w:cs="Times New Roman"/>
      <w:b/>
      <w:bCs/>
      <w:color w:val="auto"/>
      <w:sz w:val="22"/>
      <w:szCs w:val="22"/>
      <w:lang w:bidi="ar-SA"/>
    </w:rPr>
  </w:style>
  <w:style w:type="paragraph" w:customStyle="1" w:styleId="Bodytext20">
    <w:name w:val="Body text (2)"/>
    <w:basedOn w:val="Normal"/>
    <w:link w:val="Bodytext2"/>
    <w:rsid w:val="001332A3"/>
    <w:pPr>
      <w:shd w:val="clear" w:color="auto" w:fill="FFFFFF"/>
      <w:spacing w:line="307" w:lineRule="exact"/>
      <w:jc w:val="both"/>
    </w:pPr>
    <w:rPr>
      <w:rFonts w:ascii="Calibri" w:eastAsia="Calibri" w:hAnsi="Calibri" w:cs="Times New Roman"/>
      <w:color w:val="auto"/>
      <w:sz w:val="22"/>
      <w:szCs w:val="22"/>
      <w:lang w:bidi="ar-SA"/>
    </w:rPr>
  </w:style>
  <w:style w:type="paragraph" w:styleId="FootnoteText">
    <w:name w:val="footnote text"/>
    <w:basedOn w:val="Normal"/>
    <w:link w:val="FootnoteTextChar"/>
    <w:uiPriority w:val="99"/>
    <w:semiHidden/>
    <w:unhideWhenUsed/>
    <w:rsid w:val="00603E57"/>
    <w:rPr>
      <w:sz w:val="20"/>
      <w:szCs w:val="20"/>
    </w:rPr>
  </w:style>
  <w:style w:type="character" w:customStyle="1" w:styleId="FootnoteTextChar">
    <w:name w:val="Footnote Text Char"/>
    <w:basedOn w:val="DefaultParagraphFont"/>
    <w:link w:val="FootnoteText"/>
    <w:uiPriority w:val="99"/>
    <w:semiHidden/>
    <w:rsid w:val="00603E57"/>
    <w:rPr>
      <w:color w:val="000000"/>
      <w:lang w:bidi="en-US"/>
    </w:rPr>
  </w:style>
  <w:style w:type="character" w:styleId="FootnoteReference">
    <w:name w:val="footnote reference"/>
    <w:basedOn w:val="DefaultParagraphFont"/>
    <w:uiPriority w:val="99"/>
    <w:semiHidden/>
    <w:unhideWhenUsed/>
    <w:rsid w:val="00603E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1FBCF2-4268-484E-B299-A2D99836F69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Research</dc:creator>
  <cp:lastModifiedBy>peninabiwott@gmail.com</cp:lastModifiedBy>
  <cp:revision>2</cp:revision>
  <dcterms:created xsi:type="dcterms:W3CDTF">2018-12-23T04:30:00Z</dcterms:created>
  <dcterms:modified xsi:type="dcterms:W3CDTF">2018-12-23T04:30:00Z</dcterms:modified>
</cp:coreProperties>
</file>