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4FE4CF" w14:textId="77777777" w:rsidR="002716A4" w:rsidRDefault="00DA7467" w:rsidP="00AD5484">
      <w:pPr>
        <w:rPr>
          <w:rFonts w:ascii="Times New Roman" w:hAnsi="Times New Roman" w:cs="Times New Roman"/>
          <w:b/>
          <w:sz w:val="24"/>
          <w:szCs w:val="24"/>
        </w:rPr>
      </w:pPr>
      <w:r w:rsidRPr="00AB7F07">
        <w:rPr>
          <w:noProof/>
          <w:lang w:val="en-US"/>
        </w:rPr>
        <w:drawing>
          <wp:inline distT="0" distB="0" distL="0" distR="0" wp14:anchorId="0ADA379A" wp14:editId="7093D1B4">
            <wp:extent cx="1274146" cy="958167"/>
            <wp:effectExtent l="0" t="0" r="0" b="7620"/>
            <wp:docPr id="1" name="Picture 1" descr="C:\Users\Sandra Pretorius\AppData\Local\Microsoft\Windows\Temporary Internet Files\Content.Outlook\YWV1EVOE\Sandra Pretoriu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dra Pretorius\AppData\Local\Microsoft\Windows\Temporary Internet Files\Content.Outlook\YWV1EVOE\Sandra Pretorius (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20182" cy="992786"/>
                    </a:xfrm>
                    <a:prstGeom prst="rect">
                      <a:avLst/>
                    </a:prstGeom>
                    <a:noFill/>
                    <a:ln>
                      <a:noFill/>
                    </a:ln>
                  </pic:spPr>
                </pic:pic>
              </a:graphicData>
            </a:graphic>
          </wp:inline>
        </w:drawing>
      </w:r>
    </w:p>
    <w:p w14:paraId="3209B044" w14:textId="77777777" w:rsidR="002716A4" w:rsidRPr="002716A4" w:rsidRDefault="002716A4" w:rsidP="002716A4">
      <w:pPr>
        <w:rPr>
          <w:rFonts w:cs="Times New Roman"/>
          <w:b/>
        </w:rPr>
      </w:pPr>
      <w:r w:rsidRPr="002716A4">
        <w:rPr>
          <w:rFonts w:cs="Times New Roman"/>
          <w:b/>
        </w:rPr>
        <w:t>Anthropometric prof</w:t>
      </w:r>
      <w:r w:rsidR="00AD5484">
        <w:rPr>
          <w:rFonts w:cs="Times New Roman"/>
          <w:b/>
        </w:rPr>
        <w:t xml:space="preserve">iles of Grade 4 learners from </w:t>
      </w:r>
      <w:r w:rsidRPr="002716A4">
        <w:rPr>
          <w:rFonts w:cs="Times New Roman"/>
          <w:b/>
        </w:rPr>
        <w:t>low-income setting</w:t>
      </w:r>
      <w:r w:rsidR="00AD5484">
        <w:rPr>
          <w:rFonts w:cs="Times New Roman"/>
          <w:b/>
        </w:rPr>
        <w:t>s</w:t>
      </w:r>
      <w:r w:rsidRPr="002716A4">
        <w:rPr>
          <w:rFonts w:cs="Times New Roman"/>
          <w:b/>
        </w:rPr>
        <w:t xml:space="preserve"> in South Africa</w:t>
      </w:r>
    </w:p>
    <w:p w14:paraId="38BBFD17" w14:textId="77777777" w:rsidR="002716A4" w:rsidRPr="002716A4" w:rsidRDefault="002716A4" w:rsidP="002716A4">
      <w:pPr>
        <w:rPr>
          <w:rFonts w:cs="Times New Roman"/>
          <w:vertAlign w:val="superscript"/>
        </w:rPr>
      </w:pPr>
      <w:r w:rsidRPr="002716A4">
        <w:rPr>
          <w:rFonts w:cs="Times New Roman"/>
        </w:rPr>
        <w:t>Sandra Pretorius</w:t>
      </w:r>
      <w:r w:rsidRPr="002716A4">
        <w:rPr>
          <w:rFonts w:cs="Times New Roman"/>
          <w:vertAlign w:val="superscript"/>
        </w:rPr>
        <w:t>1,2</w:t>
      </w:r>
      <w:r w:rsidRPr="002716A4">
        <w:rPr>
          <w:rFonts w:cs="Times New Roman"/>
        </w:rPr>
        <w:t>, Natalia Neophytou</w:t>
      </w:r>
      <w:r w:rsidRPr="002716A4">
        <w:rPr>
          <w:rFonts w:cs="Times New Roman"/>
          <w:vertAlign w:val="superscript"/>
        </w:rPr>
        <w:t>1</w:t>
      </w:r>
      <w:r w:rsidRPr="002716A4">
        <w:rPr>
          <w:rFonts w:cs="Times New Roman"/>
        </w:rPr>
        <w:t xml:space="preserve"> &amp; Estelle. D. Watson</w:t>
      </w:r>
      <w:r w:rsidRPr="002716A4">
        <w:rPr>
          <w:rFonts w:cs="Times New Roman"/>
          <w:vertAlign w:val="superscript"/>
        </w:rPr>
        <w:t>1</w:t>
      </w:r>
    </w:p>
    <w:p w14:paraId="1EE933C6" w14:textId="77777777" w:rsidR="002716A4" w:rsidRPr="002716A4" w:rsidRDefault="002716A4" w:rsidP="002716A4">
      <w:pPr>
        <w:spacing w:after="0" w:line="360" w:lineRule="auto"/>
        <w:rPr>
          <w:i/>
        </w:rPr>
      </w:pPr>
      <w:r w:rsidRPr="002716A4">
        <w:rPr>
          <w:vertAlign w:val="superscript"/>
        </w:rPr>
        <w:t>1</w:t>
      </w:r>
      <w:r w:rsidRPr="002716A4">
        <w:rPr>
          <w:i/>
        </w:rPr>
        <w:t>Centre for Exercise Science and Sports Medicine,</w:t>
      </w:r>
      <w:r w:rsidRPr="002716A4">
        <w:t xml:space="preserve"> </w:t>
      </w:r>
      <w:r w:rsidRPr="002716A4">
        <w:rPr>
          <w:i/>
        </w:rPr>
        <w:t>School of Therapeutic Sciences, Faculty of Health Sciences,</w:t>
      </w:r>
      <w:r w:rsidRPr="002716A4">
        <w:t xml:space="preserve"> </w:t>
      </w:r>
      <w:r w:rsidRPr="002716A4">
        <w:rPr>
          <w:i/>
        </w:rPr>
        <w:t>University of the Witwatersrand</w:t>
      </w:r>
      <w:r w:rsidR="00DA7467">
        <w:rPr>
          <w:i/>
        </w:rPr>
        <w:t>,</w:t>
      </w:r>
      <w:r w:rsidRPr="002716A4">
        <w:rPr>
          <w:i/>
          <w:vertAlign w:val="superscript"/>
        </w:rPr>
        <w:t xml:space="preserve"> 2 </w:t>
      </w:r>
      <w:r w:rsidRPr="002716A4">
        <w:rPr>
          <w:i/>
        </w:rPr>
        <w:t>INMED SA Partnerships for Children</w:t>
      </w:r>
    </w:p>
    <w:p w14:paraId="7373F34A" w14:textId="77777777" w:rsidR="002716A4" w:rsidRPr="002716A4" w:rsidRDefault="002716A4" w:rsidP="002716A4">
      <w:pPr>
        <w:rPr>
          <w:rFonts w:cs="Times New Roman"/>
        </w:rPr>
      </w:pPr>
      <w:r w:rsidRPr="002716A4">
        <w:rPr>
          <w:rFonts w:cs="Times New Roman"/>
        </w:rPr>
        <w:t xml:space="preserve">Communities in low-to-middle income countries undergoing rapid urbanisation as well as nutrition transition are particularly at risk for associated health issues such as overweight and obesity. South Africa has the double-burden of both under- and overnutrition, and therefore is some uncertainty as to where to direct healthcare interventions. Therefore, providing anthropometric data in vulnerable populations like early childhood is much needed. This observational study assessed height, weight, head circumference and age-adjusted BMI in 1785 Grade 4 (9.5 </w:t>
      </w:r>
      <w:r w:rsidRPr="002716A4">
        <w:rPr>
          <w:rFonts w:cs="Times New Roman"/>
        </w:rPr>
        <w:sym w:font="Symbol" w:char="F0B1"/>
      </w:r>
      <w:r w:rsidRPr="002716A4">
        <w:rPr>
          <w:rFonts w:cs="Times New Roman"/>
        </w:rPr>
        <w:t xml:space="preserve"> 0.7 years old)  learners from 12 schools in two different areas in South Africa. Overall, the results of this study found a higher prevalence of overnutrition (&gt;95</w:t>
      </w:r>
      <w:r w:rsidRPr="002716A4">
        <w:rPr>
          <w:rFonts w:cs="Times New Roman"/>
          <w:vertAlign w:val="superscript"/>
        </w:rPr>
        <w:t>th</w:t>
      </w:r>
      <w:r w:rsidRPr="002716A4">
        <w:rPr>
          <w:rFonts w:cs="Times New Roman"/>
        </w:rPr>
        <w:t xml:space="preserve"> percentile for age-adjusted BMI) than undernutrition (&lt;15</w:t>
      </w:r>
      <w:r w:rsidRPr="002716A4">
        <w:rPr>
          <w:rFonts w:cs="Times New Roman"/>
          <w:vertAlign w:val="superscript"/>
        </w:rPr>
        <w:t>th</w:t>
      </w:r>
      <w:r w:rsidRPr="002716A4">
        <w:rPr>
          <w:rFonts w:cs="Times New Roman"/>
        </w:rPr>
        <w:t xml:space="preserve"> percentile for age-adjusted BMI), 27.3% versus 12.4% respectively. Although the boys were significantly older and taller than the girls in this sample, there were no significant sex differences between boys and girls for BMI (19.9 kg/m</w:t>
      </w:r>
      <w:r w:rsidRPr="002716A4">
        <w:rPr>
          <w:rFonts w:cs="Times New Roman"/>
          <w:vertAlign w:val="superscript"/>
        </w:rPr>
        <w:t>2</w:t>
      </w:r>
      <w:r w:rsidRPr="002716A4">
        <w:rPr>
          <w:rFonts w:cs="Times New Roman"/>
        </w:rPr>
        <w:t xml:space="preserve"> ±6.0 vs 20kg/m</w:t>
      </w:r>
      <w:r w:rsidRPr="002716A4">
        <w:rPr>
          <w:rFonts w:cs="Times New Roman"/>
          <w:vertAlign w:val="superscript"/>
        </w:rPr>
        <w:t>2</w:t>
      </w:r>
      <w:r w:rsidRPr="002716A4">
        <w:rPr>
          <w:rFonts w:cs="Times New Roman"/>
        </w:rPr>
        <w:t xml:space="preserve"> ±5.8, p=0.59). Significant differences were found between peri-urban and urban areas for undernutrition (16.1% versus 9.5%, p&lt;0.001) and overnutrition (9.7% versus 41.2%, p&lt;0.001). South African children living in urban areas are particularly vulnerable to high rates of overweight and obesity. Therefore, interventions to address malnutrition in South African are much needed, but this study has shown the need for them to be area and context specific. </w:t>
      </w:r>
    </w:p>
    <w:p w14:paraId="42495F36" w14:textId="77777777" w:rsidR="00AD5484" w:rsidRDefault="002716A4" w:rsidP="00AD5484">
      <w:pPr>
        <w:rPr>
          <w:rFonts w:cs="Times New Roman"/>
          <w:b/>
        </w:rPr>
      </w:pPr>
      <w:r w:rsidRPr="002716A4">
        <w:rPr>
          <w:rFonts w:cs="Times New Roman"/>
          <w:b/>
        </w:rPr>
        <w:t>Biography</w:t>
      </w:r>
    </w:p>
    <w:p w14:paraId="13D661E1" w14:textId="77777777" w:rsidR="00DA7467" w:rsidRPr="00AD5484" w:rsidRDefault="00DA7467" w:rsidP="00AD5484">
      <w:pPr>
        <w:rPr>
          <w:rFonts w:cs="Times New Roman"/>
          <w:b/>
        </w:rPr>
      </w:pPr>
      <w:r>
        <w:rPr>
          <w:rFonts w:cs="Times New Roman"/>
        </w:rPr>
        <w:t>Sandra Pretorius completed her PhD</w:t>
      </w:r>
      <w:r>
        <w:rPr>
          <w:rFonts w:ascii="–ˆŸRˇ" w:hAnsi="–ˆŸRˇ" w:cs="–ˆŸRˇ"/>
          <w:color w:val="212121"/>
          <w:lang w:val="en-US"/>
        </w:rPr>
        <w:t xml:space="preserve"> in the Faculty of Health Sciences, University of the Witwatersrand, Johannesburg,</w:t>
      </w:r>
      <w:r w:rsidR="008E04B1">
        <w:rPr>
          <w:rFonts w:ascii="–ˆŸRˇ" w:hAnsi="–ˆŸRˇ" w:cs="–ˆŸRˇ"/>
          <w:color w:val="212121"/>
          <w:lang w:val="en-US"/>
        </w:rPr>
        <w:t xml:space="preserve"> South Africa in 2016 and is currently enrolled as a postdoctoral fellow at the Centre for Exercise Science and Sports Medicine, University of the Witwatersrand, </w:t>
      </w:r>
      <w:r>
        <w:rPr>
          <w:rFonts w:ascii="–ˆŸRˇ" w:hAnsi="–ˆŸRˇ" w:cs="–ˆŸRˇ"/>
          <w:color w:val="212121"/>
          <w:lang w:val="en-US"/>
        </w:rPr>
        <w:t>South Africa</w:t>
      </w:r>
      <w:r w:rsidR="00AD5484">
        <w:rPr>
          <w:rFonts w:ascii="–ˆŸRˇ" w:hAnsi="–ˆŸRˇ" w:cs="–ˆŸRˇ"/>
          <w:color w:val="212121"/>
          <w:lang w:val="en-US"/>
        </w:rPr>
        <w:t xml:space="preserve"> and has 12 publications. </w:t>
      </w:r>
      <w:r w:rsidR="00C41161">
        <w:rPr>
          <w:rFonts w:ascii="–ˆŸRˇ" w:hAnsi="–ˆŸRˇ" w:cs="–ˆŸRˇ"/>
          <w:color w:val="212121"/>
          <w:lang w:val="en-US"/>
        </w:rPr>
        <w:t xml:space="preserve">She </w:t>
      </w:r>
      <w:r w:rsidR="00AD5484">
        <w:rPr>
          <w:rFonts w:ascii="–ˆŸRˇ" w:hAnsi="–ˆŸRˇ" w:cs="–ˆŸRˇ"/>
          <w:color w:val="212121"/>
          <w:lang w:val="en-US"/>
        </w:rPr>
        <w:t xml:space="preserve">is also a registered dietician and </w:t>
      </w:r>
      <w:r w:rsidR="00C41161">
        <w:rPr>
          <w:rFonts w:ascii="–ˆŸRˇ" w:hAnsi="–ˆŸRˇ" w:cs="–ˆŸRˇ"/>
          <w:color w:val="212121"/>
          <w:lang w:val="en-US"/>
        </w:rPr>
        <w:t>currently manages an intervention project, ‘INMED SA Health in Action Program’ that focuses on improving the health of children in low-resource environments in South Africa through the promotion of healthy nutrition, physical activity and food gardens</w:t>
      </w:r>
      <w:r w:rsidR="00AD5484">
        <w:rPr>
          <w:rFonts w:ascii="–ˆŸRˇ" w:hAnsi="–ˆŸRˇ" w:cs="–ˆŸRˇ"/>
          <w:color w:val="212121"/>
          <w:lang w:val="en-US"/>
        </w:rPr>
        <w:t xml:space="preserve">. </w:t>
      </w:r>
    </w:p>
    <w:p w14:paraId="22759E40" w14:textId="26530FE0" w:rsidR="00DA7467" w:rsidRDefault="002716A4" w:rsidP="002716A4">
      <w:pPr>
        <w:autoSpaceDE w:val="0"/>
        <w:autoSpaceDN w:val="0"/>
        <w:adjustRightInd w:val="0"/>
        <w:rPr>
          <w:b/>
          <w:lang w:val="en-NZ"/>
        </w:rPr>
      </w:pPr>
      <w:r w:rsidRPr="002716A4">
        <w:rPr>
          <w:b/>
          <w:lang w:val="en-NZ"/>
        </w:rPr>
        <w:t xml:space="preserve">Presenting author details </w:t>
      </w:r>
      <w:r w:rsidRPr="002716A4">
        <w:rPr>
          <w:b/>
          <w:lang w:val="en-NZ"/>
        </w:rPr>
        <w:br/>
      </w:r>
      <w:r w:rsidRPr="002716A4">
        <w:rPr>
          <w:lang w:val="en-NZ"/>
        </w:rPr>
        <w:t xml:space="preserve">Full name: </w:t>
      </w:r>
      <w:r>
        <w:rPr>
          <w:lang w:val="en-NZ"/>
        </w:rPr>
        <w:t>Sandra Pretorius</w:t>
      </w:r>
      <w:r w:rsidRPr="002716A4">
        <w:rPr>
          <w:lang w:val="en-NZ"/>
        </w:rPr>
        <w:br/>
        <w:t>Contact number:</w:t>
      </w:r>
      <w:r>
        <w:rPr>
          <w:lang w:val="en-NZ"/>
        </w:rPr>
        <w:t xml:space="preserve"> +27</w:t>
      </w:r>
      <w:r w:rsidR="00BA0877">
        <w:rPr>
          <w:lang w:val="en-NZ"/>
        </w:rPr>
        <w:t>(0)</w:t>
      </w:r>
      <w:r>
        <w:rPr>
          <w:lang w:val="en-NZ"/>
        </w:rPr>
        <w:t xml:space="preserve"> 82</w:t>
      </w:r>
      <w:r w:rsidR="00BA0877">
        <w:rPr>
          <w:lang w:val="en-NZ"/>
        </w:rPr>
        <w:t xml:space="preserve"> </w:t>
      </w:r>
      <w:r>
        <w:rPr>
          <w:lang w:val="en-NZ"/>
        </w:rPr>
        <w:t>908</w:t>
      </w:r>
      <w:r w:rsidR="00BA0877">
        <w:rPr>
          <w:lang w:val="en-NZ"/>
        </w:rPr>
        <w:t xml:space="preserve"> </w:t>
      </w:r>
      <w:bookmarkStart w:id="0" w:name="_GoBack"/>
      <w:bookmarkEnd w:id="0"/>
      <w:r>
        <w:rPr>
          <w:lang w:val="en-NZ"/>
        </w:rPr>
        <w:t>6814</w:t>
      </w:r>
      <w:r w:rsidRPr="002716A4">
        <w:rPr>
          <w:lang w:val="en-NZ"/>
        </w:rPr>
        <w:br/>
        <w:t>Linked In account:</w:t>
      </w:r>
      <w:r>
        <w:rPr>
          <w:lang w:val="en-NZ"/>
        </w:rPr>
        <w:t xml:space="preserve"> </w:t>
      </w:r>
      <w:r w:rsidR="00DA7467" w:rsidRPr="00DA7467">
        <w:rPr>
          <w:lang w:val="en-NZ"/>
        </w:rPr>
        <w:t>https://www.linkedin.com/in/sandra-pretorius-7124ab50</w:t>
      </w:r>
    </w:p>
    <w:p w14:paraId="1544C8DB" w14:textId="300EC15D" w:rsidR="002716A4" w:rsidRPr="00AD5484" w:rsidRDefault="002716A4" w:rsidP="00AD5484">
      <w:pPr>
        <w:autoSpaceDE w:val="0"/>
        <w:autoSpaceDN w:val="0"/>
        <w:adjustRightInd w:val="0"/>
        <w:rPr>
          <w:b/>
          <w:lang w:val="en-NZ"/>
        </w:rPr>
      </w:pPr>
      <w:r w:rsidRPr="002716A4">
        <w:rPr>
          <w:lang w:val="en-NZ"/>
        </w:rPr>
        <w:t>Session name/ number:</w:t>
      </w:r>
      <w:r w:rsidR="00CF4000">
        <w:rPr>
          <w:lang w:val="en-NZ"/>
        </w:rPr>
        <w:t xml:space="preserve"> Nutrition &amp; Health in Women, Children &amp; adolescent girls</w:t>
      </w:r>
      <w:r w:rsidRPr="002716A4">
        <w:rPr>
          <w:lang w:val="en-NZ"/>
        </w:rPr>
        <w:br/>
        <w:t>Category: (Oral presentation/ Poster presentation)</w:t>
      </w:r>
      <w:r w:rsidR="00DA7467">
        <w:rPr>
          <w:lang w:val="en-NZ"/>
        </w:rPr>
        <w:t>:</w:t>
      </w:r>
      <w:r w:rsidR="00685DF1">
        <w:rPr>
          <w:lang w:val="en-NZ"/>
        </w:rPr>
        <w:t xml:space="preserve"> </w:t>
      </w:r>
      <w:r w:rsidR="00CF4000">
        <w:rPr>
          <w:lang w:val="en-NZ"/>
        </w:rPr>
        <w:t>Oral presentation</w:t>
      </w:r>
      <w:r w:rsidRPr="002716A4">
        <w:rPr>
          <w:lang w:val="en-NZ"/>
        </w:rPr>
        <w:br/>
      </w:r>
    </w:p>
    <w:sectPr w:rsidR="002716A4" w:rsidRPr="00AD5484" w:rsidSect="00F46695">
      <w:footerReference w:type="even"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750435" w14:textId="77777777" w:rsidR="00CB21FE" w:rsidRDefault="00CB21FE" w:rsidP="00AD5484">
      <w:pPr>
        <w:spacing w:after="0" w:line="240" w:lineRule="auto"/>
      </w:pPr>
      <w:r>
        <w:separator/>
      </w:r>
    </w:p>
  </w:endnote>
  <w:endnote w:type="continuationSeparator" w:id="0">
    <w:p w14:paraId="2303E5E5" w14:textId="77777777" w:rsidR="00CB21FE" w:rsidRDefault="00CB21FE" w:rsidP="00AD5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ˆŸRˇ">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4268A" w14:textId="77777777" w:rsidR="00AD5484" w:rsidRDefault="00AD5484" w:rsidP="007B547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17536C" w14:textId="77777777" w:rsidR="00AD5484" w:rsidRDefault="00AD5484" w:rsidP="00AD548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0CD218" w14:textId="77777777" w:rsidR="00AD5484" w:rsidRDefault="00AD5484" w:rsidP="007B547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B21FE">
      <w:rPr>
        <w:rStyle w:val="PageNumber"/>
        <w:noProof/>
      </w:rPr>
      <w:t>1</w:t>
    </w:r>
    <w:r>
      <w:rPr>
        <w:rStyle w:val="PageNumber"/>
      </w:rPr>
      <w:fldChar w:fldCharType="end"/>
    </w:r>
  </w:p>
  <w:p w14:paraId="36E4CA92" w14:textId="77777777" w:rsidR="00AD5484" w:rsidRDefault="00AD5484" w:rsidP="00AD548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1E1EBE" w14:textId="77777777" w:rsidR="00CB21FE" w:rsidRDefault="00CB21FE" w:rsidP="00AD5484">
      <w:pPr>
        <w:spacing w:after="0" w:line="240" w:lineRule="auto"/>
      </w:pPr>
      <w:r>
        <w:separator/>
      </w:r>
    </w:p>
  </w:footnote>
  <w:footnote w:type="continuationSeparator" w:id="0">
    <w:p w14:paraId="21769282" w14:textId="77777777" w:rsidR="00CB21FE" w:rsidRDefault="00CB21FE" w:rsidP="00AD54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6A4"/>
    <w:rsid w:val="00114CCA"/>
    <w:rsid w:val="001D44E2"/>
    <w:rsid w:val="002716A4"/>
    <w:rsid w:val="00685DF1"/>
    <w:rsid w:val="007521B0"/>
    <w:rsid w:val="008E04B1"/>
    <w:rsid w:val="00913CAA"/>
    <w:rsid w:val="00AD5484"/>
    <w:rsid w:val="00BA0877"/>
    <w:rsid w:val="00C41161"/>
    <w:rsid w:val="00CB21FE"/>
    <w:rsid w:val="00CF4000"/>
    <w:rsid w:val="00DA7467"/>
    <w:rsid w:val="00DF4266"/>
    <w:rsid w:val="00F46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30900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716A4"/>
    <w:pPr>
      <w:spacing w:after="200" w:line="276" w:lineRule="auto"/>
    </w:pPr>
    <w:rPr>
      <w:sz w:val="22"/>
      <w:szCs w:val="2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D54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5484"/>
    <w:rPr>
      <w:sz w:val="22"/>
      <w:szCs w:val="22"/>
      <w:lang w:val="en-ZA"/>
    </w:rPr>
  </w:style>
  <w:style w:type="character" w:styleId="PageNumber">
    <w:name w:val="page number"/>
    <w:basedOn w:val="DefaultParagraphFont"/>
    <w:uiPriority w:val="99"/>
    <w:semiHidden/>
    <w:unhideWhenUsed/>
    <w:rsid w:val="00AD5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411</Words>
  <Characters>2346</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Pretorius</dc:creator>
  <cp:keywords/>
  <dc:description/>
  <cp:lastModifiedBy>Sandra Pretorius</cp:lastModifiedBy>
  <cp:revision>4</cp:revision>
  <dcterms:created xsi:type="dcterms:W3CDTF">2018-06-05T15:57:00Z</dcterms:created>
  <dcterms:modified xsi:type="dcterms:W3CDTF">2018-06-05T16:35:00Z</dcterms:modified>
</cp:coreProperties>
</file>