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sz w:val="22"/>
          <w:szCs w:val="22"/>
          <w:lang w:val="en-GB"/>
        </w:rPr>
      </w:pPr>
      <w:r>
        <w:rPr>
          <w:sz w:val="22"/>
          <w:szCs w:val="22"/>
          <w:lang w:val="en-GB"/>
        </w:rPr>
        <w:t xml:space="preserve">                                                                                                                       </w:t>
      </w:r>
      <w:r>
        <w:rPr>
          <w:sz w:val="22"/>
          <w:szCs w:val="22"/>
          <w:lang w:val="en-IN" w:eastAsia="en-IN"/>
        </w:rPr>
        <w:drawing>
          <wp:inline distT="0" distB="0" distL="0" distR="0">
            <wp:extent cx="1424940" cy="1412875"/>
            <wp:effectExtent l="1905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mmy"/>
                    <pic:cNvPicPr>
                      <a:picLocks noChangeAspect="1" noChangeArrowheads="1"/>
                    </pic:cNvPicPr>
                  </pic:nvPicPr>
                  <pic:blipFill>
                    <a:blip r:embed="rId10"/>
                    <a:srcRect/>
                    <a:stretch>
                      <a:fillRect/>
                    </a:stretch>
                  </pic:blipFill>
                  <pic:spPr>
                    <a:xfrm>
                      <a:off x="0" y="0"/>
                      <a:ext cx="1424940" cy="1412875"/>
                    </a:xfrm>
                    <a:prstGeom prst="rect">
                      <a:avLst/>
                    </a:prstGeom>
                    <a:noFill/>
                    <a:ln w="9525">
                      <a:noFill/>
                      <a:miter lim="800000"/>
                      <a:headEnd/>
                      <a:tailEnd/>
                    </a:ln>
                  </pic:spPr>
                </pic:pic>
              </a:graphicData>
            </a:graphic>
          </wp:inline>
        </w:drawing>
      </w:r>
    </w:p>
    <w:p>
      <w:pPr>
        <w:pStyle w:val="11"/>
        <w:spacing w:before="210" w:after="210"/>
        <w:jc w:val="center"/>
        <w:rPr>
          <w:rFonts w:ascii="Arial Narrow" w:hAnsi="Arial Narrow" w:eastAsia="Arial Rounded" w:cs="Arial"/>
          <w:sz w:val="22"/>
          <w:szCs w:val="22"/>
        </w:rPr>
      </w:pPr>
      <w:r>
        <w:rPr>
          <w:rFonts w:eastAsia="MS PGothic"/>
          <w:b/>
          <w:color w:val="000000"/>
          <w:sz w:val="28"/>
          <w:szCs w:val="28"/>
        </w:rPr>
        <w:t>Title:</w:t>
      </w:r>
      <w:r>
        <w:rPr>
          <w:rFonts w:ascii="Arial Narrow" w:hAnsi="Arial Narrow" w:eastAsia="Arial Rounded" w:cs="Arial"/>
          <w:sz w:val="22"/>
          <w:szCs w:val="22"/>
        </w:rPr>
        <w:t xml:space="preserve"> </w:t>
      </w:r>
      <w:r>
        <w:rPr>
          <w:rFonts w:ascii="Arial Narrow" w:hAnsi="Arial Narrow" w:eastAsia="Arial Rounded" w:cs="Arial"/>
          <w:sz w:val="28"/>
          <w:szCs w:val="22"/>
        </w:rPr>
        <w:t>Smart Mining using mm Wave Communication Network</w:t>
      </w:r>
    </w:p>
    <w:p>
      <w:pPr>
        <w:ind w:left="1380"/>
        <w:rPr>
          <w:rFonts w:hAnsi="Arial" w:eastAsia="MS PGothic"/>
          <w:color w:val="000000"/>
        </w:rPr>
      </w:pPr>
      <w:r>
        <w:rPr>
          <w:rFonts w:hAnsi="Arial" w:eastAsia="MS PGothic"/>
          <w:color w:val="000000"/>
        </w:rPr>
        <w:t xml:space="preserve">Name: </w:t>
      </w:r>
      <w:r>
        <w:rPr>
          <w:rFonts w:hAnsi="Arial" w:eastAsia="MS PGothic"/>
          <w:color w:val="000000"/>
          <w:lang w:val="en-US"/>
        </w:rPr>
        <w:t xml:space="preserve">asst prof Amrit Mukherjee </w:t>
      </w:r>
      <w:r>
        <w:rPr>
          <w:rFonts w:hAnsi="Arial" w:eastAsia="MS PGothic"/>
          <w:color w:val="000000"/>
        </w:rPr>
        <w:t>Electronics &amp; Telecommunication Engineering, KIIT, Bhubaneswar</w:t>
      </w:r>
      <w:r>
        <w:rPr>
          <w:rFonts w:hAnsi="Arial" w:eastAsia="MS PGothic"/>
          <w:color w:val="000000"/>
          <w:lang w:val="en-US"/>
        </w:rPr>
        <w:t>,Odisha,India</w:t>
      </w:r>
    </w:p>
    <w:p>
      <w:pPr>
        <w:ind w:left="1380"/>
        <w:rPr>
          <w:rFonts w:hAnsi="Arial" w:eastAsia="MS PGothic"/>
          <w:color w:val="000000"/>
          <w:lang w:val="en-US"/>
        </w:rPr>
      </w:pPr>
    </w:p>
    <w:p>
      <w:pPr>
        <w:ind w:left="1380"/>
        <w:rPr>
          <w:rFonts w:hAnsi="Arial" w:eastAsia="MS PGothic"/>
          <w:color w:val="000000"/>
        </w:rPr>
      </w:pPr>
      <w:r>
        <w:rPr>
          <w:rFonts w:hAnsi="Arial" w:eastAsia="MS PGothic"/>
          <w:color w:val="000000"/>
          <w:lang w:val="en-US"/>
        </w:rPr>
        <w:t>Name:</w:t>
      </w:r>
      <w:r>
        <w:rPr>
          <w:rFonts w:hAnsi="Arial" w:eastAsia="MS PGothic"/>
          <w:color w:val="000000"/>
        </w:rPr>
        <w:t>Ms.Sojali Mohapatra, 3rd Year Electronics &amp; Telecommunication Engineering, KIIT, Bhubaneswar</w:t>
      </w:r>
      <w:r>
        <w:rPr>
          <w:rFonts w:hAnsi="Arial" w:eastAsia="MS PGothic"/>
          <w:color w:val="000000"/>
          <w:lang w:val="en-US"/>
        </w:rPr>
        <w:t>,Odisha,India</w:t>
      </w:r>
    </w:p>
    <w:p>
      <w:pPr>
        <w:ind w:left="1380"/>
        <w:rPr>
          <w:rFonts w:hAnsi="Arial" w:eastAsia="MS PGothic"/>
          <w:color w:val="000000"/>
        </w:rPr>
      </w:pPr>
    </w:p>
    <w:p>
      <w:pPr>
        <w:rPr>
          <w:rFonts w:hAnsi="Arial" w:eastAsia="MS PGothic"/>
          <w:color w:val="000000"/>
        </w:rPr>
      </w:pPr>
      <w:r>
        <w:rPr>
          <w:b/>
          <w:sz w:val="28"/>
          <w:szCs w:val="28"/>
        </w:rPr>
        <w:t xml:space="preserve">                    </w:t>
      </w:r>
    </w:p>
    <w:p>
      <w:pPr>
        <w:jc w:val="center"/>
        <w:rPr>
          <w:rFonts w:eastAsia="Batang"/>
          <w:color w:val="0000FF"/>
          <w:sz w:val="36"/>
          <w:szCs w:val="36"/>
        </w:rPr>
      </w:pPr>
    </w:p>
    <w:p>
      <w:pPr>
        <w:ind w:firstLine="420"/>
        <w:jc w:val="both"/>
        <w:rPr>
          <w:rFonts w:ascii="Arial Narrow" w:hAnsi="Arial Narrow" w:cs="Arial"/>
          <w:sz w:val="21"/>
          <w:szCs w:val="21"/>
        </w:rPr>
      </w:pPr>
      <w:r>
        <w:rPr>
          <w:rFonts w:ascii="Arial Narrow" w:hAnsi="Arial Narrow" w:cs="Arial"/>
          <w:sz w:val="21"/>
          <w:szCs w:val="21"/>
        </w:rPr>
        <w:t>Millimeter wave wireless communication technology is all set to change the telecommunication world dramatically. It is time for all business sectors to adopt this as their communication model for higher growth. Mining business which is presently under stress because of low profitability needs to infuse some innovations for sustainable growth. Millimeter wave communication system could be a real boon for smart mining sectors. Smart mining refers to the use of information, autonomy, and technology to facilitate high productivity, improved safety, and low operational costs during mining. Mining vehicles operate in a harsh environment; where rock, dirt and ore being processed using such vehicles tend to strike many parts of the exterior of the vehicle frequently. In order to monitor the status of many components on the vehicle, data, from sensors for tire pressure, tire temperature, fuel, lubrication level, shaft speeds and other status indicators distributed throughout the vehicle need to be safely and uninterruptedly transmitted to the receiving station for necessary control. RMS(root mean square) delay spread, path loss, penetration loss and wall penetration and reflection characteristics through outdoor mine walls have prompted for design of future mm-wave cellular systems for efficient regulation.</w:t>
      </w:r>
    </w:p>
    <w:p>
      <w:pPr>
        <w:jc w:val="both"/>
        <w:rPr>
          <w:rFonts w:ascii="Arial Narrow" w:hAnsi="Arial Narrow" w:cs="Arial"/>
          <w:sz w:val="21"/>
          <w:szCs w:val="21"/>
          <w:shd w:val="clear" w:color="auto" w:fill="FFFFFF"/>
        </w:rPr>
      </w:pPr>
      <w:r>
        <w:rPr>
          <w:rFonts w:ascii="Arial Narrow" w:hAnsi="Arial Narrow" w:cs="Arial"/>
          <w:sz w:val="21"/>
          <w:szCs w:val="21"/>
        </w:rPr>
        <w:t xml:space="preserve">With the mining industry shifting its focus towards safer, faster, and efficient production techniques, ensuring efficient connectivity among workers, vehicles and equipments has become paramount. This can be done by </w:t>
      </w:r>
      <w:r>
        <w:rPr>
          <w:rFonts w:ascii="Arial Narrow" w:hAnsi="Arial Narrow" w:cs="Arial"/>
          <w:sz w:val="21"/>
          <w:szCs w:val="21"/>
          <w:shd w:val="clear" w:color="auto" w:fill="FFFFFF"/>
        </w:rPr>
        <w:t xml:space="preserve">sharing contextual sensing data through mmWave vehicle to vehicle communications and IOT. </w:t>
      </w:r>
      <w:r>
        <w:rPr>
          <w:rFonts w:ascii="Arial Narrow" w:hAnsi="Arial Narrow" w:cs="Arial"/>
          <w:sz w:val="21"/>
          <w:szCs w:val="21"/>
        </w:rPr>
        <w:t xml:space="preserve">Smart mining using mm wave communication protocol can be widely used in both metal and non-metal mining sectors. </w:t>
      </w:r>
    </w:p>
    <w:p>
      <w:pPr>
        <w:jc w:val="both"/>
        <w:rPr>
          <w:color w:val="000000"/>
        </w:rPr>
      </w:pPr>
    </w:p>
    <w:p>
      <w:pPr>
        <w:jc w:val="both"/>
        <w:rPr>
          <w:b/>
        </w:rPr>
      </w:pPr>
      <w:r>
        <w:rPr>
          <w:b/>
        </w:rPr>
        <w:t>Biography</w:t>
      </w:r>
    </w:p>
    <w:p>
      <w:pPr>
        <w:jc w:val="both"/>
        <w:rPr>
          <w:b/>
        </w:rPr>
      </w:pPr>
    </w:p>
    <w:p>
      <w:pPr>
        <w:jc w:val="both"/>
      </w:pPr>
      <w:r>
        <w:t>Ms.Sojali Mohapatra is a 3rd year student of Electronics and Telecommunication Engineering branch in KIIT Bhubaneswar, odisha, In</w:t>
      </w:r>
      <w:r>
        <w:rPr>
          <w:lang w:val="en-US"/>
        </w:rPr>
        <w:t>di</w:t>
      </w:r>
      <w:r>
        <w:t xml:space="preserve">a. She is interested in IOT , embedded technolgy and wireless communication systems. </w:t>
      </w:r>
    </w:p>
    <w:p>
      <w:pPr>
        <w:jc w:val="both"/>
        <w:rPr>
          <w:rFonts w:eastAsia="MS PGothic"/>
          <w:b/>
          <w:color w:val="000000"/>
          <w:szCs w:val="32"/>
        </w:rPr>
      </w:pPr>
    </w:p>
    <w:p>
      <w:pPr>
        <w:autoSpaceDE w:val="0"/>
        <w:autoSpaceDN w:val="0"/>
        <w:adjustRightInd w:val="0"/>
        <w:rPr>
          <w:b/>
          <w:lang w:val="en-NZ"/>
        </w:rPr>
      </w:pPr>
      <w:r>
        <w:rPr>
          <w:b/>
          <w:lang w:val="en-NZ"/>
        </w:rPr>
        <w:t xml:space="preserve">Presenting author details </w:t>
      </w:r>
      <w:r>
        <w:rPr>
          <w:b/>
          <w:lang w:val="en-NZ"/>
        </w:rPr>
        <w:br w:type="textWrapping"/>
      </w:r>
      <w:r>
        <w:rPr>
          <w:lang w:val="en-NZ"/>
        </w:rPr>
        <w:t>Full name:  Ms.Sojali Mohapatra</w:t>
      </w:r>
      <w:r>
        <w:rPr>
          <w:lang w:val="en-NZ"/>
        </w:rPr>
        <w:br w:type="textWrapping"/>
      </w:r>
      <w:r>
        <w:rPr>
          <w:lang w:val="en-NZ"/>
        </w:rPr>
        <w:t xml:space="preserve">Contact number: </w:t>
      </w:r>
      <w:r>
        <w:rPr>
          <w:lang w:val="en-US"/>
        </w:rPr>
        <w:t>9437464297</w:t>
      </w:r>
      <w:r>
        <w:rPr>
          <w:lang w:val="en-NZ"/>
        </w:rPr>
        <w:br w:type="textWrapping"/>
      </w:r>
      <w:r>
        <w:rPr>
          <w:lang w:val="en-NZ"/>
        </w:rPr>
        <w:t>Linked In account:</w:t>
      </w:r>
    </w:p>
    <w:p>
      <w:pPr>
        <w:autoSpaceDE w:val="0"/>
        <w:autoSpaceDN w:val="0"/>
        <w:adjustRightInd w:val="0"/>
        <w:rPr>
          <w:lang w:val="en-NZ"/>
        </w:rPr>
      </w:pPr>
      <w:r>
        <w:rPr>
          <w:lang w:val="en-NZ"/>
        </w:rPr>
        <w:t>Session name/ number:</w:t>
      </w:r>
      <w:bookmarkStart w:id="0" w:name="_GoBack"/>
      <w:bookmarkEnd w:id="0"/>
      <w:r>
        <w:rPr>
          <w:lang w:val="en-NZ"/>
        </w:rPr>
        <w:br w:type="textWrapping"/>
      </w:r>
      <w:r>
        <w:rPr>
          <w:lang w:val="en-NZ"/>
        </w:rPr>
        <w:t>Category: ( Poster presentation)</w:t>
      </w:r>
      <w:r>
        <w:rPr>
          <w:lang w:val="en-NZ"/>
        </w:rPr>
        <w:br w:type="textWrapping"/>
      </w: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jc w:val="both"/>
        <w:rPr>
          <w:lang w:val="en-NZ"/>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134" w:bottom="113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Gautami">
    <w:altName w:val="Gadugi"/>
    <w:panose1 w:val="020B0502040204020203"/>
    <w:charset w:val="01"/>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Arial Narrow">
    <w:altName w:val="Arial"/>
    <w:panose1 w:val="020B0606020202030204"/>
    <w:charset w:val="00"/>
    <w:family w:val="swiss"/>
    <w:pitch w:val="default"/>
    <w:sig w:usb0="00000000" w:usb1="00000000" w:usb2="00000000" w:usb3="00000000" w:csb0="0000009F" w:csb1="00000000"/>
  </w:font>
  <w:font w:name="Arial Rounded">
    <w:altName w:val="Arial"/>
    <w:panose1 w:val="00000000000000000000"/>
    <w:charset w:val="00"/>
    <w:family w:val="auto"/>
    <w:pitch w:val="default"/>
    <w:sig w:usb0="00000000" w:usb1="00000000" w:usb2="00000000" w:usb3="00000000" w:csb0="00000000" w:csb1="00000000"/>
  </w:font>
  <w:font w:name="Batang">
    <w:altName w:val="Malgun Gothic"/>
    <w:panose1 w:val="02030600000101010101"/>
    <w:charset w:val="81"/>
    <w:family w:val="auto"/>
    <w:pitch w:val="default"/>
    <w:sig w:usb0="00000000" w:usb1="00000000" w:usb2="00000010" w:usb3="00000000" w:csb0="00080000" w:csb1="00000000"/>
  </w:font>
  <w:font w:name="Gadugi">
    <w:panose1 w:val="020B0502040204020203"/>
    <w:charset w:val="00"/>
    <w:family w:val="auto"/>
    <w:pitch w:val="default"/>
    <w:sig w:usb0="80000003" w:usb1="00000000" w:usb2="00003000" w:usb3="00000000" w:csb0="00000001"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hideSpellingErrors/>
  <w:hideGrammaticalErrors/>
  <w:documentProtection w:enforcement="0"/>
  <w:defaultTabStop w:val="708"/>
  <w:hyphenationZone w:val="283"/>
  <w:evenAndOddHeaders w:val="1"/>
  <w:drawingGridHorizontalSpacing w:val="120"/>
  <w:displayHorizontalDrawingGridEvery w:val="2"/>
  <w:characterSpacingControl w:val="doNotCompress"/>
  <w:compat>
    <w:compatSetting w:name="compatibilityMode" w:uri="http://schemas.microsoft.com/office/word" w:val="12"/>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959B3"/>
    <w:rsid w:val="002B18D5"/>
    <w:rsid w:val="002C0F2B"/>
    <w:rsid w:val="00343D88"/>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52BC9"/>
    <w:rsid w:val="00667413"/>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2620"/>
    <w:rsid w:val="00CE08A2"/>
    <w:rsid w:val="00D367E3"/>
    <w:rsid w:val="00D46756"/>
    <w:rsid w:val="00DA2249"/>
    <w:rsid w:val="00DA581F"/>
    <w:rsid w:val="00DC29A1"/>
    <w:rsid w:val="00DC7405"/>
    <w:rsid w:val="00DD3006"/>
    <w:rsid w:val="00DE2102"/>
    <w:rsid w:val="00DF203C"/>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 w:val="6F6025D5"/>
    <w:rsid w:val="7F557C0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it-IT" w:eastAsia="it-IT" w:bidi="ar-SA"/>
    </w:rPr>
  </w:style>
  <w:style w:type="paragraph" w:styleId="2">
    <w:name w:val="heading 1"/>
    <w:basedOn w:val="1"/>
    <w:next w:val="1"/>
    <w:link w:val="16"/>
    <w:qFormat/>
    <w:uiPriority w:val="9"/>
    <w:pPr>
      <w:keepNext/>
      <w:jc w:val="center"/>
      <w:outlineLvl w:val="0"/>
    </w:pPr>
    <w:rPr>
      <w:rFonts w:ascii="Cambria" w:hAnsi="Cambria" w:cs="Gautami"/>
      <w:b/>
      <w:bCs/>
      <w:kern w:val="32"/>
      <w:sz w:val="32"/>
      <w:szCs w:val="32"/>
      <w:lang w:bidi="te-IN"/>
    </w:rPr>
  </w:style>
  <w:style w:type="paragraph" w:styleId="3">
    <w:name w:val="heading 3"/>
    <w:basedOn w:val="1"/>
    <w:next w:val="1"/>
    <w:link w:val="17"/>
    <w:qFormat/>
    <w:uiPriority w:val="9"/>
    <w:pPr>
      <w:keepNext/>
      <w:spacing w:before="240" w:after="60"/>
      <w:outlineLvl w:val="2"/>
    </w:pPr>
    <w:rPr>
      <w:rFonts w:ascii="Cambria" w:hAnsi="Cambria" w:cs="Gautami"/>
      <w:b/>
      <w:bCs/>
      <w:sz w:val="26"/>
      <w:szCs w:val="26"/>
      <w:lang w:bidi="te-IN"/>
    </w:rPr>
  </w:style>
  <w:style w:type="character" w:default="1" w:styleId="12">
    <w:name w:val="Default Paragraph Font"/>
    <w:unhideWhenUsed/>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4">
    <w:name w:val="Balloon Text"/>
    <w:basedOn w:val="1"/>
    <w:link w:val="21"/>
    <w:semiHidden/>
    <w:uiPriority w:val="99"/>
    <w:rPr>
      <w:rFonts w:ascii="Tahoma" w:hAnsi="Tahoma" w:cs="Gautami"/>
      <w:sz w:val="16"/>
      <w:szCs w:val="16"/>
      <w:lang w:bidi="te-IN"/>
    </w:rPr>
  </w:style>
  <w:style w:type="paragraph" w:styleId="5">
    <w:name w:val="Body Text"/>
    <w:basedOn w:val="1"/>
    <w:link w:val="18"/>
    <w:uiPriority w:val="99"/>
    <w:pPr>
      <w:suppressAutoHyphens/>
      <w:jc w:val="center"/>
    </w:pPr>
    <w:rPr>
      <w:rFonts w:cs="Gautami"/>
      <w:lang w:bidi="te-IN"/>
    </w:rPr>
  </w:style>
  <w:style w:type="paragraph" w:styleId="6">
    <w:name w:val="Body Text Indent"/>
    <w:basedOn w:val="1"/>
    <w:link w:val="22"/>
    <w:uiPriority w:val="99"/>
    <w:pPr>
      <w:spacing w:after="120"/>
      <w:ind w:left="283"/>
    </w:pPr>
    <w:rPr>
      <w:rFonts w:cs="Gautami"/>
      <w:lang w:bidi="te-IN"/>
    </w:rPr>
  </w:style>
  <w:style w:type="paragraph" w:styleId="7">
    <w:name w:val="annotation text"/>
    <w:basedOn w:val="1"/>
    <w:link w:val="19"/>
    <w:semiHidden/>
    <w:qFormat/>
    <w:uiPriority w:val="99"/>
    <w:rPr>
      <w:rFonts w:cs="Gautami"/>
      <w:sz w:val="20"/>
      <w:szCs w:val="20"/>
      <w:lang w:bidi="te-IN"/>
    </w:rPr>
  </w:style>
  <w:style w:type="paragraph" w:styleId="8">
    <w:name w:val="annotation subject"/>
    <w:basedOn w:val="7"/>
    <w:next w:val="7"/>
    <w:link w:val="20"/>
    <w:semiHidden/>
    <w:uiPriority w:val="99"/>
    <w:rPr>
      <w:b/>
      <w:bCs/>
    </w:rPr>
  </w:style>
  <w:style w:type="paragraph" w:styleId="9">
    <w:name w:val="footer"/>
    <w:basedOn w:val="1"/>
    <w:link w:val="24"/>
    <w:unhideWhenUsed/>
    <w:uiPriority w:val="99"/>
    <w:pPr>
      <w:tabs>
        <w:tab w:val="center" w:pos="4819"/>
        <w:tab w:val="right" w:pos="9638"/>
      </w:tabs>
    </w:pPr>
    <w:rPr>
      <w:rFonts w:cs="Gautami"/>
      <w:lang w:bidi="te-IN"/>
    </w:rPr>
  </w:style>
  <w:style w:type="paragraph" w:styleId="10">
    <w:name w:val="header"/>
    <w:basedOn w:val="1"/>
    <w:link w:val="23"/>
    <w:unhideWhenUsed/>
    <w:uiPriority w:val="99"/>
    <w:pPr>
      <w:tabs>
        <w:tab w:val="center" w:pos="4819"/>
        <w:tab w:val="right" w:pos="9638"/>
      </w:tabs>
    </w:pPr>
    <w:rPr>
      <w:rFonts w:cs="Gautami"/>
      <w:lang w:bidi="te-IN"/>
    </w:rPr>
  </w:style>
  <w:style w:type="paragraph" w:styleId="11">
    <w:name w:val="Normal (Web)"/>
    <w:basedOn w:val="1"/>
    <w:qFormat/>
    <w:uiPriority w:val="0"/>
  </w:style>
  <w:style w:type="character" w:styleId="13">
    <w:name w:val="annotation reference"/>
    <w:semiHidden/>
    <w:uiPriority w:val="99"/>
    <w:rPr>
      <w:rFonts w:cs="Times New Roman"/>
      <w:sz w:val="16"/>
      <w:szCs w:val="16"/>
    </w:rPr>
  </w:style>
  <w:style w:type="character" w:styleId="14">
    <w:name w:val="Hyperlink"/>
    <w:uiPriority w:val="99"/>
    <w:rPr>
      <w:rFonts w:cs="Times New Roman"/>
      <w:color w:val="0000FF"/>
      <w:u w:val="single"/>
    </w:rPr>
  </w:style>
  <w:style w:type="character" w:customStyle="1" w:styleId="16">
    <w:name w:val="Heading 1 Char"/>
    <w:link w:val="2"/>
    <w:uiPriority w:val="9"/>
    <w:rPr>
      <w:rFonts w:ascii="Cambria" w:hAnsi="Cambria" w:eastAsia="Times New Roman" w:cs="Times New Roman"/>
      <w:b/>
      <w:bCs/>
      <w:kern w:val="32"/>
      <w:sz w:val="32"/>
      <w:szCs w:val="32"/>
    </w:rPr>
  </w:style>
  <w:style w:type="character" w:customStyle="1" w:styleId="17">
    <w:name w:val="Heading 3 Char"/>
    <w:link w:val="3"/>
    <w:semiHidden/>
    <w:uiPriority w:val="9"/>
    <w:rPr>
      <w:rFonts w:ascii="Cambria" w:hAnsi="Cambria" w:eastAsia="Times New Roman" w:cs="Times New Roman"/>
      <w:b/>
      <w:bCs/>
      <w:sz w:val="26"/>
      <w:szCs w:val="26"/>
    </w:rPr>
  </w:style>
  <w:style w:type="character" w:customStyle="1" w:styleId="18">
    <w:name w:val="Body Text Char"/>
    <w:link w:val="5"/>
    <w:semiHidden/>
    <w:qFormat/>
    <w:uiPriority w:val="99"/>
    <w:rPr>
      <w:sz w:val="24"/>
      <w:szCs w:val="24"/>
    </w:rPr>
  </w:style>
  <w:style w:type="character" w:customStyle="1" w:styleId="19">
    <w:name w:val="Comment Text Char"/>
    <w:link w:val="7"/>
    <w:semiHidden/>
    <w:uiPriority w:val="99"/>
    <w:rPr>
      <w:sz w:val="20"/>
      <w:szCs w:val="20"/>
    </w:rPr>
  </w:style>
  <w:style w:type="character" w:customStyle="1" w:styleId="20">
    <w:name w:val="Comment Subject Char"/>
    <w:link w:val="8"/>
    <w:semiHidden/>
    <w:uiPriority w:val="99"/>
    <w:rPr>
      <w:b/>
      <w:bCs/>
      <w:sz w:val="20"/>
      <w:szCs w:val="20"/>
    </w:rPr>
  </w:style>
  <w:style w:type="character" w:customStyle="1" w:styleId="21">
    <w:name w:val="Balloon Text Char"/>
    <w:link w:val="4"/>
    <w:semiHidden/>
    <w:uiPriority w:val="99"/>
    <w:rPr>
      <w:rFonts w:ascii="Tahoma" w:hAnsi="Tahoma" w:cs="Tahoma"/>
      <w:sz w:val="16"/>
      <w:szCs w:val="16"/>
    </w:rPr>
  </w:style>
  <w:style w:type="character" w:customStyle="1" w:styleId="22">
    <w:name w:val="Body Text Indent Char"/>
    <w:link w:val="6"/>
    <w:semiHidden/>
    <w:uiPriority w:val="99"/>
    <w:rPr>
      <w:sz w:val="24"/>
      <w:szCs w:val="24"/>
    </w:rPr>
  </w:style>
  <w:style w:type="character" w:customStyle="1" w:styleId="23">
    <w:name w:val="Header Char"/>
    <w:link w:val="10"/>
    <w:uiPriority w:val="99"/>
    <w:rPr>
      <w:sz w:val="24"/>
      <w:szCs w:val="24"/>
    </w:rPr>
  </w:style>
  <w:style w:type="character" w:customStyle="1" w:styleId="24">
    <w:name w:val="Footer Char"/>
    <w:link w:val="9"/>
    <w:semiHidden/>
    <w:uiPriority w:val="99"/>
    <w:rPr>
      <w:sz w:val="24"/>
      <w:szCs w:val="24"/>
    </w:rPr>
  </w:style>
  <w:style w:type="paragraph" w:customStyle="1" w:styleId="25">
    <w:name w:val="x_msonormal"/>
    <w:basedOn w:val="1"/>
    <w:uiPriority w:val="0"/>
  </w:style>
  <w:style w:type="paragraph" w:customStyle="1" w:styleId="26">
    <w:name w:val="xmsonormal"/>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712583-67D4-46C3-BAD6-BAF8FA4DD5C3}">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362</Words>
  <Characters>2065</Characters>
  <Lines>17</Lines>
  <Paragraphs>4</Paragraphs>
  <ScaleCrop>false</ScaleCrop>
  <LinksUpToDate>false</LinksUpToDate>
  <CharactersWithSpaces>2423</CharactersWithSpaces>
  <Application>WPS Office_10.2.0.5978_F1E327BC-269C-435d-A152-05C5408002CA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2018-01-12T15:04:00Z</dcterms:created>
  <dcterms:modified xsi:type="dcterms:W3CDTF">2018-01-12T16:51:47Z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