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C59" w:rsidRDefault="00807B23" w:rsidP="00774157">
      <w:pPr>
        <w:pStyle w:val="Title"/>
        <w:rPr>
          <w:rFonts w:asciiTheme="majorBidi" w:hAnsiTheme="majorBidi"/>
          <w:b/>
          <w:bCs/>
          <w:sz w:val="28"/>
          <w:szCs w:val="28"/>
        </w:rPr>
      </w:pPr>
      <w:r w:rsidRPr="006B1274">
        <w:rPr>
          <w:rFonts w:asciiTheme="majorBidi" w:hAnsiTheme="majorBidi"/>
          <w:b/>
          <w:bCs/>
          <w:sz w:val="28"/>
          <w:szCs w:val="28"/>
        </w:rPr>
        <w:t>5G-Enabled</w:t>
      </w:r>
      <w:r w:rsidR="00774157" w:rsidRPr="006B1274">
        <w:rPr>
          <w:rFonts w:asciiTheme="majorBidi" w:hAnsiTheme="majorBidi"/>
          <w:b/>
          <w:bCs/>
          <w:sz w:val="28"/>
          <w:szCs w:val="28"/>
        </w:rPr>
        <w:t xml:space="preserve"> Heterogeneous Vehicular </w:t>
      </w:r>
      <w:r w:rsidR="00276C53" w:rsidRPr="006B1274">
        <w:rPr>
          <w:rFonts w:asciiTheme="majorBidi" w:hAnsiTheme="majorBidi"/>
          <w:b/>
          <w:bCs/>
          <w:sz w:val="28"/>
          <w:szCs w:val="28"/>
        </w:rPr>
        <w:t>Networks:-</w:t>
      </w:r>
      <w:r w:rsidR="00276C53">
        <w:rPr>
          <w:rFonts w:asciiTheme="majorBidi" w:hAnsiTheme="majorBidi"/>
          <w:b/>
          <w:bCs/>
          <w:sz w:val="28"/>
          <w:szCs w:val="28"/>
        </w:rPr>
        <w:t xml:space="preserve"> </w:t>
      </w:r>
      <w:r w:rsidR="006B1274" w:rsidRPr="006B1274">
        <w:rPr>
          <w:rFonts w:asciiTheme="majorBidi" w:hAnsiTheme="majorBidi"/>
          <w:b/>
          <w:bCs/>
          <w:sz w:val="28"/>
          <w:szCs w:val="28"/>
        </w:rPr>
        <w:t>Radio and Network Resource</w:t>
      </w:r>
      <w:r w:rsidR="006E1FEF">
        <w:rPr>
          <w:rFonts w:asciiTheme="majorBidi" w:hAnsiTheme="majorBidi"/>
          <w:b/>
          <w:bCs/>
          <w:sz w:val="28"/>
          <w:szCs w:val="28"/>
        </w:rPr>
        <w:t>s</w:t>
      </w:r>
      <w:r w:rsidR="006B1274" w:rsidRPr="006B1274">
        <w:rPr>
          <w:rFonts w:asciiTheme="majorBidi" w:hAnsiTheme="majorBidi"/>
          <w:b/>
          <w:bCs/>
          <w:sz w:val="28"/>
          <w:szCs w:val="28"/>
        </w:rPr>
        <w:t xml:space="preserve"> Management</w:t>
      </w:r>
    </w:p>
    <w:p w:rsidR="00276C53" w:rsidRPr="00276C53" w:rsidRDefault="00276C53" w:rsidP="00276C53">
      <w:pPr>
        <w:spacing w:line="240" w:lineRule="auto"/>
        <w:jc w:val="center"/>
        <w:rPr>
          <w:rFonts w:asciiTheme="majorBidi" w:hAnsiTheme="majorBidi" w:cstheme="majorBidi"/>
          <w:b/>
          <w:bCs/>
          <w:sz w:val="24"/>
          <w:szCs w:val="24"/>
        </w:rPr>
      </w:pPr>
      <w:r w:rsidRPr="00276C53">
        <w:rPr>
          <w:rFonts w:asciiTheme="majorBidi" w:hAnsiTheme="majorBidi" w:cstheme="majorBidi"/>
          <w:b/>
          <w:bCs/>
          <w:sz w:val="24"/>
          <w:szCs w:val="24"/>
        </w:rPr>
        <w:t>By: Dr. Najib Abdo Nasser Odhah</w:t>
      </w:r>
    </w:p>
    <w:p w:rsidR="00276C53" w:rsidRPr="00276C53" w:rsidRDefault="00276C53" w:rsidP="00276C53">
      <w:pPr>
        <w:spacing w:line="240" w:lineRule="auto"/>
        <w:jc w:val="center"/>
        <w:rPr>
          <w:rFonts w:asciiTheme="majorBidi" w:hAnsiTheme="majorBidi" w:cstheme="majorBidi"/>
          <w:b/>
          <w:bCs/>
          <w:sz w:val="24"/>
          <w:szCs w:val="24"/>
        </w:rPr>
      </w:pPr>
      <w:r w:rsidRPr="00276C53">
        <w:rPr>
          <w:rFonts w:asciiTheme="majorBidi" w:hAnsiTheme="majorBidi" w:cstheme="majorBidi"/>
          <w:b/>
          <w:bCs/>
          <w:sz w:val="24"/>
          <w:szCs w:val="24"/>
        </w:rPr>
        <w:t>IHP microelectronics, Frankfurt (Oder), Germany</w:t>
      </w:r>
    </w:p>
    <w:p w:rsidR="00276C53" w:rsidRPr="00276C53" w:rsidRDefault="00276C53" w:rsidP="00276C53">
      <w:pPr>
        <w:spacing w:line="240" w:lineRule="auto"/>
        <w:jc w:val="center"/>
        <w:rPr>
          <w:rFonts w:asciiTheme="majorBidi" w:hAnsiTheme="majorBidi" w:cstheme="majorBidi"/>
          <w:b/>
          <w:bCs/>
          <w:sz w:val="24"/>
          <w:szCs w:val="24"/>
        </w:rPr>
      </w:pPr>
      <w:r w:rsidRPr="00276C53">
        <w:rPr>
          <w:rFonts w:asciiTheme="majorBidi" w:hAnsiTheme="majorBidi" w:cstheme="majorBidi"/>
          <w:b/>
          <w:bCs/>
          <w:sz w:val="24"/>
          <w:szCs w:val="24"/>
        </w:rPr>
        <w:t>odhah@ihp-microelectronics.com</w:t>
      </w:r>
    </w:p>
    <w:p w:rsidR="008B0FD6" w:rsidRPr="006B1274" w:rsidRDefault="00863830" w:rsidP="005930B7">
      <w:pPr>
        <w:pStyle w:val="Heading1"/>
        <w:rPr>
          <w:rFonts w:asciiTheme="majorBidi" w:hAnsiTheme="majorBidi"/>
          <w:sz w:val="24"/>
          <w:szCs w:val="24"/>
        </w:rPr>
      </w:pPr>
      <w:r w:rsidRPr="006B1274">
        <w:rPr>
          <w:rFonts w:asciiTheme="majorBidi" w:hAnsiTheme="majorBidi"/>
          <w:sz w:val="24"/>
          <w:szCs w:val="24"/>
        </w:rPr>
        <w:t>Speech</w:t>
      </w:r>
      <w:r w:rsidR="00BE3F58" w:rsidRPr="006B1274">
        <w:rPr>
          <w:rFonts w:asciiTheme="majorBidi" w:hAnsiTheme="majorBidi"/>
          <w:sz w:val="24"/>
          <w:szCs w:val="24"/>
        </w:rPr>
        <w:t xml:space="preserve"> </w:t>
      </w:r>
      <w:r w:rsidR="009743A3" w:rsidRPr="006B1274">
        <w:rPr>
          <w:rFonts w:asciiTheme="majorBidi" w:hAnsiTheme="majorBidi"/>
          <w:sz w:val="24"/>
          <w:szCs w:val="24"/>
        </w:rPr>
        <w:t>Abstract</w:t>
      </w:r>
      <w:r w:rsidR="00672303" w:rsidRPr="006B1274">
        <w:rPr>
          <w:rFonts w:asciiTheme="majorBidi" w:hAnsiTheme="majorBidi"/>
          <w:sz w:val="24"/>
          <w:szCs w:val="24"/>
        </w:rPr>
        <w:t>:-</w:t>
      </w:r>
    </w:p>
    <w:p w:rsidR="00F90AF8" w:rsidRPr="006B1274" w:rsidRDefault="0007454F" w:rsidP="005E72FB">
      <w:pPr>
        <w:ind w:firstLine="720"/>
        <w:rPr>
          <w:rFonts w:asciiTheme="majorBidi" w:hAnsiTheme="majorBidi" w:cstheme="majorBidi"/>
          <w:sz w:val="24"/>
          <w:szCs w:val="24"/>
        </w:rPr>
      </w:pPr>
      <w:r w:rsidRPr="006B1274">
        <w:rPr>
          <w:rFonts w:asciiTheme="majorBidi" w:hAnsiTheme="majorBidi" w:cstheme="majorBidi"/>
          <w:sz w:val="24"/>
          <w:szCs w:val="24"/>
        </w:rPr>
        <w:t>The heterogeneous structure of the future</w:t>
      </w:r>
      <w:r w:rsidR="002818EC" w:rsidRPr="006B1274">
        <w:rPr>
          <w:rFonts w:asciiTheme="majorBidi" w:hAnsiTheme="majorBidi" w:cstheme="majorBidi"/>
          <w:sz w:val="24"/>
          <w:szCs w:val="24"/>
        </w:rPr>
        <w:t xml:space="preserve"> fifth generation (</w:t>
      </w:r>
      <w:r w:rsidRPr="006B1274">
        <w:rPr>
          <w:rFonts w:asciiTheme="majorBidi" w:hAnsiTheme="majorBidi" w:cstheme="majorBidi"/>
          <w:sz w:val="24"/>
          <w:szCs w:val="24"/>
        </w:rPr>
        <w:t>5G</w:t>
      </w:r>
      <w:r w:rsidR="002818EC" w:rsidRPr="006B1274">
        <w:rPr>
          <w:rFonts w:asciiTheme="majorBidi" w:hAnsiTheme="majorBidi" w:cstheme="majorBidi"/>
          <w:sz w:val="24"/>
          <w:szCs w:val="24"/>
        </w:rPr>
        <w:t>)</w:t>
      </w:r>
      <w:r w:rsidRPr="006B1274">
        <w:rPr>
          <w:rFonts w:asciiTheme="majorBidi" w:hAnsiTheme="majorBidi" w:cstheme="majorBidi"/>
          <w:sz w:val="24"/>
          <w:szCs w:val="24"/>
        </w:rPr>
        <w:t xml:space="preserve"> wireless communications systems with </w:t>
      </w:r>
      <w:r w:rsidR="00764C5A" w:rsidRPr="006B1274">
        <w:rPr>
          <w:rFonts w:asciiTheme="majorBidi" w:hAnsiTheme="majorBidi" w:cstheme="majorBidi"/>
          <w:sz w:val="24"/>
          <w:szCs w:val="24"/>
        </w:rPr>
        <w:t xml:space="preserve">their </w:t>
      </w:r>
      <w:r w:rsidRPr="006B1274">
        <w:rPr>
          <w:rFonts w:asciiTheme="majorBidi" w:hAnsiTheme="majorBidi" w:cstheme="majorBidi"/>
          <w:sz w:val="24"/>
          <w:szCs w:val="24"/>
        </w:rPr>
        <w:t>heterogeneous service requirements</w:t>
      </w:r>
      <w:bookmarkStart w:id="0" w:name="_GoBack"/>
      <w:bookmarkEnd w:id="0"/>
      <w:r w:rsidR="00764C5A" w:rsidRPr="006B1274">
        <w:rPr>
          <w:rFonts w:asciiTheme="majorBidi" w:hAnsiTheme="majorBidi" w:cstheme="majorBidi"/>
          <w:sz w:val="24"/>
          <w:szCs w:val="24"/>
        </w:rPr>
        <w:t xml:space="preserve"> </w:t>
      </w:r>
      <w:r w:rsidR="001A5AA3" w:rsidRPr="006B1274">
        <w:rPr>
          <w:rFonts w:asciiTheme="majorBidi" w:hAnsiTheme="majorBidi" w:cstheme="majorBidi"/>
          <w:sz w:val="24"/>
          <w:szCs w:val="24"/>
        </w:rPr>
        <w:t xml:space="preserve">revolutionize the research directions to </w:t>
      </w:r>
      <w:r w:rsidR="00807E24" w:rsidRPr="006B1274">
        <w:rPr>
          <w:rFonts w:asciiTheme="majorBidi" w:hAnsiTheme="majorBidi" w:cstheme="majorBidi"/>
          <w:sz w:val="24"/>
          <w:szCs w:val="24"/>
        </w:rPr>
        <w:t xml:space="preserve">meet the urgent </w:t>
      </w:r>
      <w:r w:rsidR="00262855" w:rsidRPr="006B1274">
        <w:rPr>
          <w:rFonts w:asciiTheme="majorBidi" w:hAnsiTheme="majorBidi" w:cstheme="majorBidi"/>
          <w:sz w:val="24"/>
          <w:szCs w:val="24"/>
        </w:rPr>
        <w:t>standardization and commercialization of the 5G for 2020 and beyond.</w:t>
      </w:r>
      <w:r w:rsidR="002818EC" w:rsidRPr="006B1274">
        <w:rPr>
          <w:rFonts w:asciiTheme="majorBidi" w:hAnsiTheme="majorBidi" w:cstheme="majorBidi"/>
          <w:sz w:val="24"/>
          <w:szCs w:val="24"/>
        </w:rPr>
        <w:t xml:space="preserve"> </w:t>
      </w:r>
      <w:r w:rsidR="00AE64D6" w:rsidRPr="006B1274">
        <w:rPr>
          <w:rFonts w:asciiTheme="majorBidi" w:hAnsiTheme="majorBidi" w:cstheme="majorBidi"/>
          <w:b/>
          <w:bCs/>
          <w:color w:val="0070C0"/>
          <w:sz w:val="24"/>
          <w:szCs w:val="24"/>
        </w:rPr>
        <w:t>One of the significant research challenges in the 5G systems is the emergence of the tactile internet</w:t>
      </w:r>
      <w:r w:rsidR="00AE64D6" w:rsidRPr="006B1274">
        <w:rPr>
          <w:rFonts w:asciiTheme="majorBidi" w:hAnsiTheme="majorBidi" w:cstheme="majorBidi"/>
          <w:color w:val="0070C0"/>
          <w:sz w:val="24"/>
          <w:szCs w:val="24"/>
        </w:rPr>
        <w:t xml:space="preserve"> </w:t>
      </w:r>
      <w:r w:rsidR="00AE64D6" w:rsidRPr="006B1274">
        <w:rPr>
          <w:rFonts w:asciiTheme="majorBidi" w:hAnsiTheme="majorBidi" w:cstheme="majorBidi"/>
          <w:sz w:val="24"/>
          <w:szCs w:val="24"/>
        </w:rPr>
        <w:t xml:space="preserve">in which ultra-reliable and ultra-responsive </w:t>
      </w:r>
      <w:r w:rsidR="00FD79E2" w:rsidRPr="006B1274">
        <w:rPr>
          <w:rFonts w:asciiTheme="majorBidi" w:hAnsiTheme="majorBidi" w:cstheme="majorBidi"/>
          <w:sz w:val="24"/>
          <w:szCs w:val="24"/>
        </w:rPr>
        <w:t xml:space="preserve">real time </w:t>
      </w:r>
      <w:r w:rsidR="00AE64D6" w:rsidRPr="006B1274">
        <w:rPr>
          <w:rFonts w:asciiTheme="majorBidi" w:hAnsiTheme="majorBidi" w:cstheme="majorBidi"/>
          <w:sz w:val="24"/>
          <w:szCs w:val="24"/>
        </w:rPr>
        <w:t>haptic communications must be enabled by the 5G to deliver a real-time control and physical tactile experiences remotely. The Tactile Internet will provide a true paradigm shift from content-delivery to skill-set delivery networks, and thereby revolutionize almost every segment of the society.</w:t>
      </w:r>
      <w:r w:rsidR="002818EC" w:rsidRPr="006B1274">
        <w:rPr>
          <w:rFonts w:asciiTheme="majorBidi" w:hAnsiTheme="majorBidi" w:cstheme="majorBidi"/>
          <w:sz w:val="24"/>
          <w:szCs w:val="24"/>
        </w:rPr>
        <w:t xml:space="preserve"> </w:t>
      </w:r>
    </w:p>
    <w:p w:rsidR="005E72FB" w:rsidRPr="006B1274" w:rsidRDefault="00A61AEB" w:rsidP="005E72FB">
      <w:pPr>
        <w:ind w:firstLine="720"/>
        <w:rPr>
          <w:rFonts w:asciiTheme="majorBidi" w:hAnsiTheme="majorBidi" w:cstheme="majorBidi"/>
          <w:sz w:val="24"/>
          <w:szCs w:val="24"/>
        </w:rPr>
      </w:pPr>
      <w:r w:rsidRPr="006B1274">
        <w:rPr>
          <w:rFonts w:asciiTheme="majorBidi" w:hAnsiTheme="majorBidi" w:cstheme="majorBidi"/>
          <w:sz w:val="24"/>
          <w:szCs w:val="24"/>
        </w:rPr>
        <w:t xml:space="preserve">There are many </w:t>
      </w:r>
      <w:r w:rsidR="00671D1C" w:rsidRPr="006B1274">
        <w:rPr>
          <w:rFonts w:asciiTheme="majorBidi" w:hAnsiTheme="majorBidi" w:cstheme="majorBidi"/>
          <w:sz w:val="24"/>
          <w:szCs w:val="24"/>
        </w:rPr>
        <w:t>t</w:t>
      </w:r>
      <w:r w:rsidRPr="006B1274">
        <w:rPr>
          <w:rFonts w:asciiTheme="majorBidi" w:hAnsiTheme="majorBidi" w:cstheme="majorBidi"/>
          <w:sz w:val="24"/>
          <w:szCs w:val="24"/>
        </w:rPr>
        <w:t xml:space="preserve">echnologies for </w:t>
      </w:r>
      <w:r w:rsidR="00671D1C" w:rsidRPr="006B1274">
        <w:rPr>
          <w:rFonts w:asciiTheme="majorBidi" w:hAnsiTheme="majorBidi" w:cstheme="majorBidi"/>
          <w:sz w:val="24"/>
          <w:szCs w:val="24"/>
        </w:rPr>
        <w:t xml:space="preserve">enabling </w:t>
      </w:r>
      <w:r w:rsidRPr="006B1274">
        <w:rPr>
          <w:rFonts w:asciiTheme="majorBidi" w:hAnsiTheme="majorBidi" w:cstheme="majorBidi"/>
          <w:sz w:val="24"/>
          <w:szCs w:val="24"/>
        </w:rPr>
        <w:t>the 5G to meet one or more of the service requirements</w:t>
      </w:r>
      <w:r w:rsidR="00EF4E43" w:rsidRPr="006B1274">
        <w:rPr>
          <w:rFonts w:asciiTheme="majorBidi" w:hAnsiTheme="majorBidi" w:cstheme="majorBidi"/>
          <w:sz w:val="24"/>
          <w:szCs w:val="24"/>
        </w:rPr>
        <w:t>, but there is</w:t>
      </w:r>
      <w:r w:rsidRPr="006B1274">
        <w:rPr>
          <w:rFonts w:asciiTheme="majorBidi" w:hAnsiTheme="majorBidi" w:cstheme="majorBidi"/>
          <w:sz w:val="24"/>
          <w:szCs w:val="24"/>
        </w:rPr>
        <w:t xml:space="preserve"> no</w:t>
      </w:r>
      <w:r w:rsidR="00020FD3" w:rsidRPr="006B1274">
        <w:rPr>
          <w:rFonts w:asciiTheme="majorBidi" w:hAnsiTheme="majorBidi" w:cstheme="majorBidi"/>
          <w:sz w:val="24"/>
          <w:szCs w:val="24"/>
        </w:rPr>
        <w:t>t</w:t>
      </w:r>
      <w:r w:rsidRPr="006B1274">
        <w:rPr>
          <w:rFonts w:asciiTheme="majorBidi" w:hAnsiTheme="majorBidi" w:cstheme="majorBidi"/>
          <w:sz w:val="24"/>
          <w:szCs w:val="24"/>
        </w:rPr>
        <w:t xml:space="preserve"> </w:t>
      </w:r>
      <w:r w:rsidR="00020FD3" w:rsidRPr="006B1274">
        <w:rPr>
          <w:rFonts w:asciiTheme="majorBidi" w:hAnsiTheme="majorBidi" w:cstheme="majorBidi"/>
          <w:sz w:val="24"/>
          <w:szCs w:val="24"/>
        </w:rPr>
        <w:t>a single</w:t>
      </w:r>
      <w:r w:rsidRPr="006B1274">
        <w:rPr>
          <w:rFonts w:asciiTheme="majorBidi" w:hAnsiTheme="majorBidi" w:cstheme="majorBidi"/>
          <w:sz w:val="24"/>
          <w:szCs w:val="24"/>
        </w:rPr>
        <w:t xml:space="preserve"> technology </w:t>
      </w:r>
      <w:r w:rsidR="00020FD3" w:rsidRPr="006B1274">
        <w:rPr>
          <w:rFonts w:asciiTheme="majorBidi" w:hAnsiTheme="majorBidi" w:cstheme="majorBidi"/>
          <w:sz w:val="24"/>
          <w:szCs w:val="24"/>
        </w:rPr>
        <w:t xml:space="preserve">that </w:t>
      </w:r>
      <w:r w:rsidR="00EF4E43" w:rsidRPr="006B1274">
        <w:rPr>
          <w:rFonts w:asciiTheme="majorBidi" w:hAnsiTheme="majorBidi" w:cstheme="majorBidi"/>
          <w:sz w:val="24"/>
          <w:szCs w:val="24"/>
        </w:rPr>
        <w:t xml:space="preserve">can </w:t>
      </w:r>
      <w:r w:rsidRPr="006B1274">
        <w:rPr>
          <w:rFonts w:asciiTheme="majorBidi" w:hAnsiTheme="majorBidi" w:cstheme="majorBidi"/>
          <w:sz w:val="24"/>
          <w:szCs w:val="24"/>
        </w:rPr>
        <w:t xml:space="preserve">span all the urgent service requirements for the ubiquitous and haptic </w:t>
      </w:r>
      <w:r w:rsidR="00EF4E43" w:rsidRPr="006B1274">
        <w:rPr>
          <w:rFonts w:asciiTheme="majorBidi" w:hAnsiTheme="majorBidi" w:cstheme="majorBidi"/>
          <w:sz w:val="24"/>
          <w:szCs w:val="24"/>
        </w:rPr>
        <w:t xml:space="preserve">network </w:t>
      </w:r>
      <w:r w:rsidRPr="006B1274">
        <w:rPr>
          <w:rFonts w:asciiTheme="majorBidi" w:hAnsiTheme="majorBidi" w:cstheme="majorBidi"/>
          <w:sz w:val="24"/>
          <w:szCs w:val="24"/>
        </w:rPr>
        <w:t>connectivity.</w:t>
      </w:r>
      <w:r w:rsidR="0074621A" w:rsidRPr="006B1274">
        <w:rPr>
          <w:rFonts w:asciiTheme="majorBidi" w:hAnsiTheme="majorBidi" w:cstheme="majorBidi"/>
          <w:sz w:val="24"/>
          <w:szCs w:val="24"/>
        </w:rPr>
        <w:t xml:space="preserve"> </w:t>
      </w:r>
      <w:r w:rsidR="00C15C24" w:rsidRPr="006B1274">
        <w:rPr>
          <w:rFonts w:asciiTheme="majorBidi" w:hAnsiTheme="majorBidi" w:cstheme="majorBidi"/>
          <w:sz w:val="24"/>
          <w:szCs w:val="24"/>
        </w:rPr>
        <w:t xml:space="preserve">To tackle this challenge, </w:t>
      </w:r>
      <w:r w:rsidR="00020FD3" w:rsidRPr="006B1274">
        <w:rPr>
          <w:rFonts w:asciiTheme="majorBidi" w:hAnsiTheme="majorBidi" w:cstheme="majorBidi"/>
          <w:sz w:val="24"/>
          <w:szCs w:val="24"/>
        </w:rPr>
        <w:t xml:space="preserve">a </w:t>
      </w:r>
      <w:r w:rsidR="00C15C24" w:rsidRPr="006B1274">
        <w:rPr>
          <w:rFonts w:asciiTheme="majorBidi" w:hAnsiTheme="majorBidi" w:cstheme="majorBidi"/>
          <w:sz w:val="24"/>
          <w:szCs w:val="24"/>
        </w:rPr>
        <w:t xml:space="preserve">flexible and scalable design of </w:t>
      </w:r>
      <w:r w:rsidR="00020FD3" w:rsidRPr="006B1274">
        <w:rPr>
          <w:rFonts w:asciiTheme="majorBidi" w:hAnsiTheme="majorBidi" w:cstheme="majorBidi"/>
          <w:sz w:val="24"/>
          <w:szCs w:val="24"/>
        </w:rPr>
        <w:t xml:space="preserve">the </w:t>
      </w:r>
      <w:r w:rsidR="00C15C24" w:rsidRPr="006B1274">
        <w:rPr>
          <w:rFonts w:asciiTheme="majorBidi" w:hAnsiTheme="majorBidi" w:cstheme="majorBidi"/>
          <w:sz w:val="24"/>
          <w:szCs w:val="24"/>
        </w:rPr>
        <w:t xml:space="preserve">network architecture must be implemented. </w:t>
      </w:r>
      <w:r w:rsidR="00C15C24" w:rsidRPr="006B1274">
        <w:rPr>
          <w:rFonts w:asciiTheme="majorBidi" w:hAnsiTheme="majorBidi" w:cstheme="majorBidi"/>
          <w:b/>
          <w:bCs/>
          <w:color w:val="0070C0"/>
          <w:sz w:val="24"/>
          <w:szCs w:val="24"/>
        </w:rPr>
        <w:t>Network Slicing (NS), which is implemented by Software-Defined Networking (SDN)/ Network Functions Virtualization (NFV),</w:t>
      </w:r>
      <w:r w:rsidR="00E06DD9" w:rsidRPr="006B1274">
        <w:rPr>
          <w:rFonts w:asciiTheme="majorBidi" w:hAnsiTheme="majorBidi" w:cstheme="majorBidi"/>
          <w:b/>
          <w:bCs/>
          <w:color w:val="0070C0"/>
          <w:sz w:val="24"/>
          <w:szCs w:val="24"/>
        </w:rPr>
        <w:t xml:space="preserve"> enable</w:t>
      </w:r>
      <w:r w:rsidR="00EE70C4" w:rsidRPr="006B1274">
        <w:rPr>
          <w:rFonts w:asciiTheme="majorBidi" w:hAnsiTheme="majorBidi" w:cstheme="majorBidi"/>
          <w:b/>
          <w:bCs/>
          <w:color w:val="0070C0"/>
          <w:sz w:val="24"/>
          <w:szCs w:val="24"/>
        </w:rPr>
        <w:t>s</w:t>
      </w:r>
      <w:r w:rsidR="00E06DD9" w:rsidRPr="006B1274">
        <w:rPr>
          <w:rFonts w:asciiTheme="majorBidi" w:hAnsiTheme="majorBidi" w:cstheme="majorBidi"/>
          <w:b/>
          <w:bCs/>
          <w:color w:val="0070C0"/>
          <w:sz w:val="24"/>
          <w:szCs w:val="24"/>
        </w:rPr>
        <w:t xml:space="preserve"> </w:t>
      </w:r>
      <w:r w:rsidR="00DE5ADD" w:rsidRPr="006B1274">
        <w:rPr>
          <w:rFonts w:asciiTheme="majorBidi" w:hAnsiTheme="majorBidi" w:cstheme="majorBidi"/>
          <w:b/>
          <w:bCs/>
          <w:color w:val="0070C0"/>
          <w:sz w:val="24"/>
          <w:szCs w:val="24"/>
        </w:rPr>
        <w:t xml:space="preserve">flexible </w:t>
      </w:r>
      <w:r w:rsidR="00E06DD9" w:rsidRPr="006B1274">
        <w:rPr>
          <w:rFonts w:asciiTheme="majorBidi" w:hAnsiTheme="majorBidi" w:cstheme="majorBidi"/>
          <w:b/>
          <w:bCs/>
          <w:color w:val="0070C0"/>
          <w:sz w:val="24"/>
          <w:szCs w:val="24"/>
        </w:rPr>
        <w:t>/</w:t>
      </w:r>
      <w:r w:rsidR="00DE5ADD" w:rsidRPr="006B1274">
        <w:rPr>
          <w:rFonts w:asciiTheme="majorBidi" w:hAnsiTheme="majorBidi" w:cstheme="majorBidi"/>
          <w:b/>
          <w:bCs/>
          <w:color w:val="0070C0"/>
          <w:sz w:val="24"/>
          <w:szCs w:val="24"/>
        </w:rPr>
        <w:t xml:space="preserve"> abstracted </w:t>
      </w:r>
      <w:r w:rsidR="00E06DD9" w:rsidRPr="006B1274">
        <w:rPr>
          <w:rFonts w:asciiTheme="majorBidi" w:hAnsiTheme="majorBidi" w:cstheme="majorBidi"/>
          <w:b/>
          <w:bCs/>
          <w:color w:val="0070C0"/>
          <w:sz w:val="24"/>
          <w:szCs w:val="24"/>
        </w:rPr>
        <w:t>architecture based on radio-aware SDN/NFV slicing in the networking domain and network-aware R</w:t>
      </w:r>
      <w:r w:rsidR="004503D9" w:rsidRPr="006B1274">
        <w:rPr>
          <w:rFonts w:asciiTheme="majorBidi" w:hAnsiTheme="majorBidi" w:cstheme="majorBidi"/>
          <w:b/>
          <w:bCs/>
          <w:color w:val="0070C0"/>
          <w:sz w:val="24"/>
          <w:szCs w:val="24"/>
        </w:rPr>
        <w:t xml:space="preserve">adio </w:t>
      </w:r>
      <w:r w:rsidR="00E06DD9" w:rsidRPr="006B1274">
        <w:rPr>
          <w:rFonts w:asciiTheme="majorBidi" w:hAnsiTheme="majorBidi" w:cstheme="majorBidi"/>
          <w:b/>
          <w:bCs/>
          <w:color w:val="0070C0"/>
          <w:sz w:val="24"/>
          <w:szCs w:val="24"/>
        </w:rPr>
        <w:t>R</w:t>
      </w:r>
      <w:r w:rsidR="004503D9" w:rsidRPr="006B1274">
        <w:rPr>
          <w:rFonts w:asciiTheme="majorBidi" w:hAnsiTheme="majorBidi" w:cstheme="majorBidi"/>
          <w:b/>
          <w:bCs/>
          <w:color w:val="0070C0"/>
          <w:sz w:val="24"/>
          <w:szCs w:val="24"/>
        </w:rPr>
        <w:t>esource Management (RRM)</w:t>
      </w:r>
      <w:r w:rsidR="00E06DD9" w:rsidRPr="006B1274">
        <w:rPr>
          <w:rFonts w:asciiTheme="majorBidi" w:hAnsiTheme="majorBidi" w:cstheme="majorBidi"/>
          <w:b/>
          <w:bCs/>
          <w:color w:val="0070C0"/>
          <w:sz w:val="24"/>
          <w:szCs w:val="24"/>
        </w:rPr>
        <w:t xml:space="preserve"> in the wireless domain</w:t>
      </w:r>
      <w:r w:rsidR="00E06DD9" w:rsidRPr="006B1274">
        <w:rPr>
          <w:rFonts w:asciiTheme="majorBidi" w:hAnsiTheme="majorBidi" w:cstheme="majorBidi"/>
          <w:sz w:val="24"/>
          <w:szCs w:val="24"/>
        </w:rPr>
        <w:t>.</w:t>
      </w:r>
    </w:p>
    <w:p w:rsidR="0065186A" w:rsidRPr="006B1274" w:rsidRDefault="00DE5ADD" w:rsidP="005E72FB">
      <w:pPr>
        <w:ind w:firstLine="720"/>
        <w:rPr>
          <w:rFonts w:asciiTheme="majorBidi" w:hAnsiTheme="majorBidi" w:cstheme="majorBidi"/>
          <w:sz w:val="24"/>
          <w:szCs w:val="24"/>
        </w:rPr>
      </w:pPr>
      <w:r w:rsidRPr="006B1274">
        <w:rPr>
          <w:rFonts w:asciiTheme="majorBidi" w:hAnsiTheme="majorBidi" w:cstheme="majorBidi"/>
          <w:sz w:val="24"/>
          <w:szCs w:val="24"/>
        </w:rPr>
        <w:t xml:space="preserve">One of the promising </w:t>
      </w:r>
      <w:r w:rsidR="00EF06FE" w:rsidRPr="006B1274">
        <w:rPr>
          <w:rFonts w:asciiTheme="majorBidi" w:hAnsiTheme="majorBidi" w:cstheme="majorBidi"/>
          <w:sz w:val="24"/>
          <w:szCs w:val="24"/>
        </w:rPr>
        <w:t>5G-Enabled wireless</w:t>
      </w:r>
      <w:r w:rsidR="00C95A89" w:rsidRPr="006B1274">
        <w:rPr>
          <w:rFonts w:asciiTheme="majorBidi" w:hAnsiTheme="majorBidi" w:cstheme="majorBidi"/>
          <w:sz w:val="24"/>
          <w:szCs w:val="24"/>
        </w:rPr>
        <w:t xml:space="preserve"> networking</w:t>
      </w:r>
      <w:r w:rsidR="00EF06FE" w:rsidRPr="006B1274">
        <w:rPr>
          <w:rFonts w:asciiTheme="majorBidi" w:hAnsiTheme="majorBidi" w:cstheme="majorBidi"/>
          <w:sz w:val="24"/>
          <w:szCs w:val="24"/>
        </w:rPr>
        <w:t xml:space="preserve"> technologies is so called </w:t>
      </w:r>
      <w:r w:rsidR="00EF06FE" w:rsidRPr="006B1274">
        <w:rPr>
          <w:rFonts w:asciiTheme="majorBidi" w:hAnsiTheme="majorBidi" w:cstheme="majorBidi"/>
          <w:b/>
          <w:bCs/>
          <w:color w:val="0070C0"/>
          <w:sz w:val="24"/>
          <w:szCs w:val="24"/>
        </w:rPr>
        <w:t>Heterogeneous Vehicular Networks (HetVNets)</w:t>
      </w:r>
      <w:r w:rsidR="00EF06FE" w:rsidRPr="006B1274">
        <w:rPr>
          <w:rFonts w:asciiTheme="majorBidi" w:hAnsiTheme="majorBidi" w:cstheme="majorBidi"/>
          <w:sz w:val="24"/>
          <w:szCs w:val="24"/>
        </w:rPr>
        <w:t xml:space="preserve">, which enables an Intelligent Transport System (ITS) to meet the urgent heterogeneous vehicular services, </w:t>
      </w:r>
      <w:r w:rsidR="00EF06FE" w:rsidRPr="006B1274">
        <w:rPr>
          <w:rFonts w:asciiTheme="majorBidi" w:hAnsiTheme="majorBidi" w:cstheme="majorBidi"/>
          <w:b/>
          <w:bCs/>
          <w:color w:val="0070C0"/>
          <w:sz w:val="24"/>
          <w:szCs w:val="24"/>
        </w:rPr>
        <w:t xml:space="preserve">both of </w:t>
      </w:r>
      <w:r w:rsidR="007E5D19" w:rsidRPr="006B1274">
        <w:rPr>
          <w:rFonts w:asciiTheme="majorBidi" w:hAnsiTheme="majorBidi" w:cstheme="majorBidi"/>
          <w:b/>
          <w:bCs/>
          <w:color w:val="0070C0"/>
          <w:sz w:val="24"/>
          <w:szCs w:val="24"/>
        </w:rPr>
        <w:t>Tactile (e.g. A</w:t>
      </w:r>
      <w:r w:rsidR="00A3252A" w:rsidRPr="006B1274">
        <w:rPr>
          <w:rFonts w:asciiTheme="majorBidi" w:hAnsiTheme="majorBidi" w:cstheme="majorBidi"/>
          <w:b/>
          <w:bCs/>
          <w:color w:val="0070C0"/>
          <w:sz w:val="24"/>
          <w:szCs w:val="24"/>
        </w:rPr>
        <w:t xml:space="preserve">utonomous Driving and </w:t>
      </w:r>
      <w:r w:rsidR="007E5D19" w:rsidRPr="006B1274">
        <w:rPr>
          <w:rFonts w:asciiTheme="majorBidi" w:hAnsiTheme="majorBidi" w:cstheme="majorBidi"/>
          <w:b/>
          <w:bCs/>
          <w:color w:val="0070C0"/>
          <w:sz w:val="24"/>
          <w:szCs w:val="24"/>
        </w:rPr>
        <w:t xml:space="preserve">safety </w:t>
      </w:r>
      <w:r w:rsidR="00A3252A" w:rsidRPr="006B1274">
        <w:rPr>
          <w:rFonts w:asciiTheme="majorBidi" w:hAnsiTheme="majorBidi" w:cstheme="majorBidi"/>
          <w:b/>
          <w:bCs/>
          <w:color w:val="0070C0"/>
          <w:sz w:val="24"/>
          <w:szCs w:val="24"/>
        </w:rPr>
        <w:t>applications)</w:t>
      </w:r>
      <w:r w:rsidR="007E5D19" w:rsidRPr="006B1274">
        <w:rPr>
          <w:rFonts w:asciiTheme="majorBidi" w:hAnsiTheme="majorBidi" w:cstheme="majorBidi"/>
          <w:b/>
          <w:bCs/>
          <w:color w:val="0070C0"/>
          <w:sz w:val="24"/>
          <w:szCs w:val="24"/>
        </w:rPr>
        <w:t xml:space="preserve"> </w:t>
      </w:r>
      <w:r w:rsidR="00EF06FE" w:rsidRPr="006B1274">
        <w:rPr>
          <w:rFonts w:asciiTheme="majorBidi" w:hAnsiTheme="majorBidi" w:cstheme="majorBidi"/>
          <w:b/>
          <w:bCs/>
          <w:color w:val="0070C0"/>
          <w:sz w:val="24"/>
          <w:szCs w:val="24"/>
        </w:rPr>
        <w:t>and non-</w:t>
      </w:r>
      <w:r w:rsidR="007E5D19" w:rsidRPr="006B1274">
        <w:rPr>
          <w:rFonts w:asciiTheme="majorBidi" w:hAnsiTheme="majorBidi" w:cstheme="majorBidi"/>
          <w:b/>
          <w:bCs/>
          <w:color w:val="0070C0"/>
          <w:sz w:val="24"/>
          <w:szCs w:val="24"/>
        </w:rPr>
        <w:t>tactile</w:t>
      </w:r>
      <w:r w:rsidR="00A3252A" w:rsidRPr="006B1274">
        <w:rPr>
          <w:rFonts w:asciiTheme="majorBidi" w:hAnsiTheme="majorBidi" w:cstheme="majorBidi"/>
          <w:b/>
          <w:bCs/>
          <w:color w:val="0070C0"/>
          <w:sz w:val="24"/>
          <w:szCs w:val="24"/>
        </w:rPr>
        <w:t xml:space="preserve"> (e.g. Infotainment and</w:t>
      </w:r>
      <w:r w:rsidR="00A3252A" w:rsidRPr="006B1274">
        <w:rPr>
          <w:rFonts w:asciiTheme="majorBidi" w:hAnsiTheme="majorBidi" w:cstheme="majorBidi"/>
          <w:b/>
          <w:bCs/>
          <w:sz w:val="24"/>
          <w:szCs w:val="24"/>
        </w:rPr>
        <w:t xml:space="preserve"> </w:t>
      </w:r>
      <w:r w:rsidR="00A3252A" w:rsidRPr="006B1274">
        <w:rPr>
          <w:rFonts w:asciiTheme="majorBidi" w:hAnsiTheme="majorBidi" w:cstheme="majorBidi"/>
          <w:b/>
          <w:bCs/>
          <w:color w:val="0070C0"/>
          <w:sz w:val="24"/>
          <w:szCs w:val="24"/>
        </w:rPr>
        <w:t xml:space="preserve">non-safety applications) </w:t>
      </w:r>
      <w:r w:rsidR="00824C4C" w:rsidRPr="006B1274">
        <w:rPr>
          <w:rFonts w:asciiTheme="majorBidi" w:hAnsiTheme="majorBidi" w:cstheme="majorBidi"/>
          <w:b/>
          <w:bCs/>
          <w:color w:val="0070C0"/>
          <w:sz w:val="24"/>
          <w:szCs w:val="24"/>
        </w:rPr>
        <w:t xml:space="preserve">vehicular </w:t>
      </w:r>
      <w:r w:rsidR="00EF06FE" w:rsidRPr="006B1274">
        <w:rPr>
          <w:rFonts w:asciiTheme="majorBidi" w:hAnsiTheme="majorBidi" w:cstheme="majorBidi"/>
          <w:b/>
          <w:bCs/>
          <w:color w:val="0070C0"/>
          <w:sz w:val="24"/>
          <w:szCs w:val="24"/>
        </w:rPr>
        <w:t>services.</w:t>
      </w:r>
      <w:r w:rsidR="000963E0" w:rsidRPr="006B1274">
        <w:rPr>
          <w:rFonts w:asciiTheme="majorBidi" w:hAnsiTheme="majorBidi" w:cstheme="majorBidi"/>
          <w:b/>
          <w:bCs/>
          <w:sz w:val="24"/>
          <w:szCs w:val="24"/>
        </w:rPr>
        <w:t xml:space="preserve"> </w:t>
      </w:r>
      <w:r w:rsidR="00A82C16" w:rsidRPr="006B1274">
        <w:rPr>
          <w:rFonts w:asciiTheme="majorBidi" w:hAnsiTheme="majorBidi" w:cstheme="majorBidi"/>
          <w:sz w:val="24"/>
          <w:szCs w:val="24"/>
        </w:rPr>
        <w:t xml:space="preserve">The </w:t>
      </w:r>
      <w:r w:rsidR="000963E0" w:rsidRPr="006B1274">
        <w:rPr>
          <w:rFonts w:asciiTheme="majorBidi" w:hAnsiTheme="majorBidi" w:cstheme="majorBidi"/>
          <w:sz w:val="24"/>
          <w:szCs w:val="24"/>
        </w:rPr>
        <w:t>main critical service requirements</w:t>
      </w:r>
      <w:r w:rsidR="00A82C16" w:rsidRPr="006B1274">
        <w:rPr>
          <w:rFonts w:asciiTheme="majorBidi" w:hAnsiTheme="majorBidi" w:cstheme="majorBidi"/>
          <w:sz w:val="24"/>
          <w:szCs w:val="24"/>
        </w:rPr>
        <w:t>, for tactile vehicular applications,</w:t>
      </w:r>
      <w:r w:rsidR="000963E0" w:rsidRPr="006B1274">
        <w:rPr>
          <w:rFonts w:asciiTheme="majorBidi" w:hAnsiTheme="majorBidi" w:cstheme="majorBidi"/>
          <w:sz w:val="24"/>
          <w:szCs w:val="24"/>
        </w:rPr>
        <w:t xml:space="preserve"> are the </w:t>
      </w:r>
      <w:r w:rsidR="00A82C16" w:rsidRPr="006B1274">
        <w:rPr>
          <w:rFonts w:asciiTheme="majorBidi" w:hAnsiTheme="majorBidi" w:cstheme="majorBidi"/>
          <w:sz w:val="24"/>
          <w:szCs w:val="24"/>
        </w:rPr>
        <w:t>ultra-</w:t>
      </w:r>
      <w:r w:rsidR="001C735C" w:rsidRPr="006B1274">
        <w:rPr>
          <w:rFonts w:asciiTheme="majorBidi" w:hAnsiTheme="majorBidi" w:cstheme="majorBidi"/>
          <w:sz w:val="24"/>
          <w:szCs w:val="24"/>
        </w:rPr>
        <w:t xml:space="preserve">high </w:t>
      </w:r>
      <w:r w:rsidR="000963E0" w:rsidRPr="006B1274">
        <w:rPr>
          <w:rFonts w:asciiTheme="majorBidi" w:hAnsiTheme="majorBidi" w:cstheme="majorBidi"/>
          <w:sz w:val="24"/>
          <w:szCs w:val="24"/>
        </w:rPr>
        <w:t>reliability</w:t>
      </w:r>
      <w:r w:rsidR="00A82C16" w:rsidRPr="006B1274">
        <w:rPr>
          <w:rFonts w:asciiTheme="majorBidi" w:hAnsiTheme="majorBidi" w:cstheme="majorBidi"/>
          <w:sz w:val="24"/>
          <w:szCs w:val="24"/>
        </w:rPr>
        <w:t xml:space="preserve"> (i.e. the Bit Error Rate  </w:t>
      </w:r>
      <m:oMath>
        <m:r>
          <m:rPr>
            <m:sty m:val="b"/>
          </m:rPr>
          <w:rPr>
            <w:rFonts w:ascii="Cambria Math" w:hAnsi="Cambria Math" w:cstheme="majorBidi"/>
            <w:color w:val="0070C0"/>
            <w:sz w:val="24"/>
            <w:szCs w:val="24"/>
          </w:rPr>
          <m:t>(BER)≤</m:t>
        </m:r>
        <m:sSup>
          <m:sSupPr>
            <m:ctrlPr>
              <w:rPr>
                <w:rFonts w:ascii="Cambria Math" w:hAnsi="Cambria Math" w:cstheme="majorBidi"/>
                <w:b/>
                <w:bCs/>
                <w:color w:val="0070C0"/>
                <w:sz w:val="24"/>
                <w:szCs w:val="24"/>
              </w:rPr>
            </m:ctrlPr>
          </m:sSupPr>
          <m:e>
            <m:r>
              <m:rPr>
                <m:sty m:val="b"/>
              </m:rPr>
              <w:rPr>
                <w:rFonts w:ascii="Cambria Math" w:hAnsi="Cambria Math" w:cstheme="majorBidi"/>
                <w:color w:val="0070C0"/>
                <w:sz w:val="24"/>
                <w:szCs w:val="24"/>
              </w:rPr>
              <m:t>10</m:t>
            </m:r>
          </m:e>
          <m:sup>
            <m:r>
              <m:rPr>
                <m:sty m:val="b"/>
              </m:rPr>
              <w:rPr>
                <w:rFonts w:ascii="Cambria Math" w:hAnsi="Cambria Math" w:cstheme="majorBidi"/>
                <w:color w:val="0070C0"/>
                <w:sz w:val="24"/>
                <w:szCs w:val="24"/>
              </w:rPr>
              <m:t>-9</m:t>
            </m:r>
          </m:sup>
        </m:sSup>
      </m:oMath>
      <w:r w:rsidR="000963E0" w:rsidRPr="006B1274">
        <w:rPr>
          <w:rFonts w:asciiTheme="majorBidi" w:hAnsiTheme="majorBidi" w:cstheme="majorBidi"/>
          <w:sz w:val="24"/>
          <w:szCs w:val="24"/>
        </w:rPr>
        <w:t xml:space="preserve"> </w:t>
      </w:r>
      <w:r w:rsidR="00A82C16" w:rsidRPr="006B1274">
        <w:rPr>
          <w:rFonts w:asciiTheme="majorBidi" w:hAnsiTheme="majorBidi" w:cstheme="majorBidi"/>
          <w:sz w:val="24"/>
          <w:szCs w:val="24"/>
        </w:rPr>
        <w:t xml:space="preserve">) </w:t>
      </w:r>
      <w:r w:rsidR="000963E0" w:rsidRPr="006B1274">
        <w:rPr>
          <w:rFonts w:asciiTheme="majorBidi" w:hAnsiTheme="majorBidi" w:cstheme="majorBidi"/>
          <w:sz w:val="24"/>
          <w:szCs w:val="24"/>
        </w:rPr>
        <w:t xml:space="preserve">and </w:t>
      </w:r>
      <w:r w:rsidR="00A82C16" w:rsidRPr="006B1274">
        <w:rPr>
          <w:rFonts w:asciiTheme="majorBidi" w:hAnsiTheme="majorBidi" w:cstheme="majorBidi"/>
          <w:sz w:val="24"/>
          <w:szCs w:val="24"/>
        </w:rPr>
        <w:lastRenderedPageBreak/>
        <w:t>ultra-</w:t>
      </w:r>
      <w:r w:rsidR="001C735C" w:rsidRPr="006B1274">
        <w:rPr>
          <w:rFonts w:asciiTheme="majorBidi" w:hAnsiTheme="majorBidi" w:cstheme="majorBidi"/>
          <w:sz w:val="24"/>
          <w:szCs w:val="24"/>
        </w:rPr>
        <w:t xml:space="preserve">low </w:t>
      </w:r>
      <w:r w:rsidR="000963E0" w:rsidRPr="006B1274">
        <w:rPr>
          <w:rFonts w:asciiTheme="majorBidi" w:hAnsiTheme="majorBidi" w:cstheme="majorBidi"/>
          <w:sz w:val="24"/>
          <w:szCs w:val="24"/>
        </w:rPr>
        <w:t>latency</w:t>
      </w:r>
      <w:r w:rsidR="00A82C16" w:rsidRPr="006B1274">
        <w:rPr>
          <w:rFonts w:asciiTheme="majorBidi" w:hAnsiTheme="majorBidi" w:cstheme="majorBidi"/>
          <w:sz w:val="24"/>
          <w:szCs w:val="24"/>
        </w:rPr>
        <w:t xml:space="preserve"> (</w:t>
      </w:r>
      <w:r w:rsidR="00777B2D" w:rsidRPr="006B1274">
        <w:rPr>
          <w:rFonts w:asciiTheme="majorBidi" w:hAnsiTheme="majorBidi" w:cstheme="majorBidi"/>
          <w:sz w:val="24"/>
          <w:szCs w:val="24"/>
        </w:rPr>
        <w:t>i.e.</w:t>
      </w:r>
      <w:r w:rsidR="00A82C16" w:rsidRPr="006B1274">
        <w:rPr>
          <w:rFonts w:asciiTheme="majorBidi" w:hAnsiTheme="majorBidi" w:cstheme="majorBidi"/>
          <w:sz w:val="24"/>
          <w:szCs w:val="24"/>
        </w:rPr>
        <w:t xml:space="preserve"> the Round Trip </w:t>
      </w:r>
      <w:r w:rsidR="00777B2D" w:rsidRPr="006B1274">
        <w:rPr>
          <w:rFonts w:asciiTheme="majorBidi" w:hAnsiTheme="majorBidi" w:cstheme="majorBidi"/>
          <w:sz w:val="24"/>
          <w:szCs w:val="24"/>
        </w:rPr>
        <w:t>delay</w:t>
      </w:r>
      <w:r w:rsidR="00A82C16" w:rsidRPr="006B1274">
        <w:rPr>
          <w:rFonts w:asciiTheme="majorBidi" w:hAnsiTheme="majorBidi" w:cstheme="majorBidi"/>
          <w:sz w:val="24"/>
          <w:szCs w:val="24"/>
        </w:rPr>
        <w:t xml:space="preserve"> Time</w:t>
      </w:r>
      <w:r w:rsidR="00A82C16" w:rsidRPr="006B1274">
        <w:rPr>
          <w:rFonts w:asciiTheme="majorBidi" w:hAnsiTheme="majorBidi" w:cstheme="majorBidi"/>
          <w:b/>
          <w:bCs/>
          <w:color w:val="0070C0"/>
          <w:sz w:val="24"/>
          <w:szCs w:val="24"/>
        </w:rPr>
        <w:t xml:space="preserve"> </w:t>
      </w:r>
      <m:oMath>
        <m:d>
          <m:dPr>
            <m:ctrlPr>
              <w:rPr>
                <w:rFonts w:ascii="Cambria Math" w:hAnsi="Cambria Math" w:cstheme="majorBidi"/>
                <w:b/>
                <w:bCs/>
                <w:color w:val="0070C0"/>
                <w:sz w:val="24"/>
                <w:szCs w:val="24"/>
              </w:rPr>
            </m:ctrlPr>
          </m:dPr>
          <m:e>
            <m:r>
              <m:rPr>
                <m:sty m:val="b"/>
              </m:rPr>
              <w:rPr>
                <w:rFonts w:ascii="Cambria Math" w:hAnsi="Cambria Math" w:cstheme="majorBidi"/>
                <w:color w:val="0070C0"/>
                <w:sz w:val="24"/>
                <w:szCs w:val="24"/>
              </w:rPr>
              <m:t>RTT</m:t>
            </m:r>
          </m:e>
        </m:d>
        <m:r>
          <m:rPr>
            <m:sty m:val="b"/>
          </m:rPr>
          <w:rPr>
            <w:rFonts w:ascii="Cambria Math" w:hAnsi="Cambria Math" w:cstheme="majorBidi"/>
            <w:color w:val="0070C0"/>
            <w:sz w:val="24"/>
            <w:szCs w:val="24"/>
          </w:rPr>
          <m:t>≤</m:t>
        </m:r>
        <m:sSup>
          <m:sSupPr>
            <m:ctrlPr>
              <w:rPr>
                <w:rFonts w:ascii="Cambria Math" w:hAnsi="Cambria Math" w:cstheme="majorBidi"/>
                <w:b/>
                <w:bCs/>
                <w:color w:val="0070C0"/>
                <w:sz w:val="24"/>
                <w:szCs w:val="24"/>
              </w:rPr>
            </m:ctrlPr>
          </m:sSupPr>
          <m:e>
            <m:r>
              <m:rPr>
                <m:sty m:val="b"/>
              </m:rPr>
              <w:rPr>
                <w:rFonts w:ascii="Cambria Math" w:hAnsi="Cambria Math" w:cstheme="majorBidi"/>
                <w:color w:val="0070C0"/>
                <w:sz w:val="24"/>
                <w:szCs w:val="24"/>
              </w:rPr>
              <m:t>10</m:t>
            </m:r>
          </m:e>
          <m:sup>
            <m:r>
              <m:rPr>
                <m:sty m:val="b"/>
              </m:rPr>
              <w:rPr>
                <w:rFonts w:ascii="Cambria Math" w:hAnsi="Cambria Math" w:cstheme="majorBidi"/>
                <w:color w:val="0070C0"/>
                <w:sz w:val="24"/>
                <w:szCs w:val="24"/>
              </w:rPr>
              <m:t>-3</m:t>
            </m:r>
          </m:sup>
        </m:sSup>
        <m:r>
          <w:rPr>
            <w:rFonts w:ascii="Cambria Math" w:hAnsi="Cambria Math" w:cstheme="majorBidi"/>
            <w:sz w:val="24"/>
            <w:szCs w:val="24"/>
          </w:rPr>
          <m:t>sec.</m:t>
        </m:r>
      </m:oMath>
      <w:r w:rsidR="000963E0" w:rsidRPr="006B1274">
        <w:rPr>
          <w:rFonts w:asciiTheme="majorBidi" w:hAnsiTheme="majorBidi" w:cstheme="majorBidi"/>
          <w:sz w:val="24"/>
          <w:szCs w:val="24"/>
        </w:rPr>
        <w:t xml:space="preserve"> of the End-to-End (E2E) </w:t>
      </w:r>
      <w:r w:rsidR="00A82C16" w:rsidRPr="006B1274">
        <w:rPr>
          <w:rFonts w:asciiTheme="majorBidi" w:hAnsiTheme="majorBidi" w:cstheme="majorBidi"/>
          <w:sz w:val="24"/>
          <w:szCs w:val="24"/>
        </w:rPr>
        <w:t xml:space="preserve">vehicular </w:t>
      </w:r>
      <w:r w:rsidR="000963E0" w:rsidRPr="006B1274">
        <w:rPr>
          <w:rFonts w:asciiTheme="majorBidi" w:hAnsiTheme="majorBidi" w:cstheme="majorBidi"/>
          <w:sz w:val="24"/>
          <w:szCs w:val="24"/>
        </w:rPr>
        <w:t>network connectivity</w:t>
      </w:r>
      <w:r w:rsidR="00E27711" w:rsidRPr="006B1274">
        <w:rPr>
          <w:rFonts w:asciiTheme="majorBidi" w:hAnsiTheme="majorBidi" w:cstheme="majorBidi"/>
          <w:sz w:val="24"/>
          <w:szCs w:val="24"/>
        </w:rPr>
        <w:t xml:space="preserve">. </w:t>
      </w:r>
    </w:p>
    <w:p w:rsidR="00C1168C" w:rsidRDefault="0065186A" w:rsidP="00C1168C">
      <w:pPr>
        <w:ind w:firstLine="720"/>
        <w:rPr>
          <w:rFonts w:asciiTheme="majorBidi" w:hAnsiTheme="majorBidi" w:cstheme="majorBidi"/>
          <w:sz w:val="24"/>
          <w:szCs w:val="24"/>
        </w:rPr>
      </w:pPr>
      <w:r w:rsidRPr="006B1274">
        <w:rPr>
          <w:rFonts w:asciiTheme="majorBidi" w:hAnsiTheme="majorBidi" w:cstheme="majorBidi"/>
          <w:sz w:val="24"/>
          <w:szCs w:val="24"/>
        </w:rPr>
        <w:t>Many enabling technologies and techniques are recently proposed to tackle the main research challenges of the tactile internet and support its applications. In this speech, I will focus in one of the</w:t>
      </w:r>
      <w:r w:rsidR="00F90AF8" w:rsidRPr="006B1274">
        <w:rPr>
          <w:rFonts w:asciiTheme="majorBidi" w:hAnsiTheme="majorBidi" w:cstheme="majorBidi"/>
          <w:sz w:val="24"/>
          <w:szCs w:val="24"/>
        </w:rPr>
        <w:t xml:space="preserve"> significant enabling technologies</w:t>
      </w:r>
      <w:r w:rsidRPr="006B1274">
        <w:rPr>
          <w:rFonts w:asciiTheme="majorBidi" w:hAnsiTheme="majorBidi" w:cstheme="majorBidi"/>
          <w:sz w:val="24"/>
          <w:szCs w:val="24"/>
        </w:rPr>
        <w:t xml:space="preserve"> for the tactile applications of the future HetVNets, which is </w:t>
      </w:r>
      <w:r w:rsidRPr="006B1274">
        <w:rPr>
          <w:rFonts w:asciiTheme="majorBidi" w:hAnsiTheme="majorBidi" w:cstheme="majorBidi"/>
          <w:b/>
          <w:bCs/>
          <w:color w:val="0070C0"/>
          <w:sz w:val="24"/>
          <w:szCs w:val="24"/>
        </w:rPr>
        <w:t xml:space="preserve">the </w:t>
      </w:r>
      <w:r w:rsidR="00853F74" w:rsidRPr="006B1274">
        <w:rPr>
          <w:rFonts w:asciiTheme="majorBidi" w:hAnsiTheme="majorBidi" w:cstheme="majorBidi"/>
          <w:b/>
          <w:bCs/>
          <w:color w:val="0070C0"/>
          <w:sz w:val="24"/>
          <w:szCs w:val="24"/>
        </w:rPr>
        <w:t>virtualized Radio and N</w:t>
      </w:r>
      <w:r w:rsidRPr="006B1274">
        <w:rPr>
          <w:rFonts w:asciiTheme="majorBidi" w:hAnsiTheme="majorBidi" w:cstheme="majorBidi"/>
          <w:b/>
          <w:bCs/>
          <w:color w:val="0070C0"/>
          <w:sz w:val="24"/>
          <w:szCs w:val="24"/>
        </w:rPr>
        <w:t xml:space="preserve">etwork </w:t>
      </w:r>
      <w:r w:rsidR="00853F74" w:rsidRPr="006B1274">
        <w:rPr>
          <w:rFonts w:asciiTheme="majorBidi" w:hAnsiTheme="majorBidi" w:cstheme="majorBidi"/>
          <w:b/>
          <w:bCs/>
          <w:color w:val="0070C0"/>
          <w:sz w:val="24"/>
          <w:szCs w:val="24"/>
        </w:rPr>
        <w:t>R</w:t>
      </w:r>
      <w:r w:rsidRPr="006B1274">
        <w:rPr>
          <w:rFonts w:asciiTheme="majorBidi" w:hAnsiTheme="majorBidi" w:cstheme="majorBidi"/>
          <w:b/>
          <w:bCs/>
          <w:color w:val="0070C0"/>
          <w:sz w:val="24"/>
          <w:szCs w:val="24"/>
        </w:rPr>
        <w:t xml:space="preserve">esources </w:t>
      </w:r>
      <w:r w:rsidR="00853F74" w:rsidRPr="006B1274">
        <w:rPr>
          <w:rFonts w:asciiTheme="majorBidi" w:hAnsiTheme="majorBidi" w:cstheme="majorBidi"/>
          <w:b/>
          <w:bCs/>
          <w:color w:val="0070C0"/>
          <w:sz w:val="24"/>
          <w:szCs w:val="24"/>
        </w:rPr>
        <w:t>M</w:t>
      </w:r>
      <w:r w:rsidRPr="006B1274">
        <w:rPr>
          <w:rFonts w:asciiTheme="majorBidi" w:hAnsiTheme="majorBidi" w:cstheme="majorBidi"/>
          <w:b/>
          <w:bCs/>
          <w:color w:val="0070C0"/>
          <w:sz w:val="24"/>
          <w:szCs w:val="24"/>
        </w:rPr>
        <w:t>anagement</w:t>
      </w:r>
      <w:r w:rsidR="00853F74" w:rsidRPr="006B1274">
        <w:rPr>
          <w:rFonts w:asciiTheme="majorBidi" w:hAnsiTheme="majorBidi" w:cstheme="majorBidi"/>
          <w:b/>
          <w:bCs/>
          <w:color w:val="0070C0"/>
          <w:sz w:val="24"/>
          <w:szCs w:val="24"/>
        </w:rPr>
        <w:t xml:space="preserve"> (vRNRM)</w:t>
      </w:r>
      <w:r w:rsidR="00853F74" w:rsidRPr="006B1274">
        <w:rPr>
          <w:rFonts w:asciiTheme="majorBidi" w:hAnsiTheme="majorBidi" w:cstheme="majorBidi"/>
          <w:sz w:val="24"/>
          <w:szCs w:val="24"/>
        </w:rPr>
        <w:t>. In the vRNRM, the end-to-end radio and network resources (communication resources, computing resources, and storage resources) will be virtualized and efficiently sliced to meet the requirements of the heterogeneous vehicular applications, i.e. safety and non-safety wireless applications.</w:t>
      </w:r>
    </w:p>
    <w:p w:rsidR="00863830" w:rsidRPr="00C1168C" w:rsidRDefault="00C1168C" w:rsidP="00C1168C">
      <w:pPr>
        <w:rPr>
          <w:rFonts w:asciiTheme="majorBidi" w:hAnsiTheme="majorBidi" w:cstheme="majorBidi"/>
          <w:b/>
          <w:bCs/>
          <w:sz w:val="24"/>
          <w:szCs w:val="24"/>
        </w:rPr>
      </w:pPr>
      <w:r w:rsidRPr="00C1168C">
        <w:rPr>
          <w:rFonts w:asciiTheme="majorBidi" w:hAnsiTheme="majorBidi" w:cstheme="majorBidi"/>
          <w:b/>
          <w:bCs/>
          <w:sz w:val="24"/>
          <w:szCs w:val="24"/>
        </w:rPr>
        <w:t>Biography</w:t>
      </w:r>
      <w:r w:rsidR="00853F74" w:rsidRPr="00C1168C">
        <w:rPr>
          <w:rFonts w:asciiTheme="majorBidi" w:hAnsiTheme="majorBidi" w:cstheme="majorBidi"/>
          <w:b/>
          <w:bCs/>
          <w:sz w:val="24"/>
          <w:szCs w:val="24"/>
        </w:rPr>
        <w:t xml:space="preserve">    </w:t>
      </w:r>
      <w:r w:rsidR="0065186A" w:rsidRPr="00C1168C">
        <w:rPr>
          <w:rFonts w:asciiTheme="majorBidi" w:hAnsiTheme="majorBidi" w:cstheme="majorBidi"/>
          <w:b/>
          <w:bCs/>
          <w:sz w:val="24"/>
          <w:szCs w:val="24"/>
        </w:rPr>
        <w:t xml:space="preserve">   </w:t>
      </w:r>
      <w:r w:rsidR="00E27711" w:rsidRPr="00C1168C">
        <w:rPr>
          <w:rFonts w:asciiTheme="majorBidi" w:hAnsiTheme="majorBidi" w:cstheme="majorBidi"/>
          <w:b/>
          <w:bCs/>
          <w:sz w:val="24"/>
          <w:szCs w:val="24"/>
        </w:rPr>
        <w:t xml:space="preserve"> </w:t>
      </w:r>
      <w:r w:rsidR="000963E0" w:rsidRPr="00C1168C">
        <w:rPr>
          <w:rFonts w:asciiTheme="majorBidi" w:hAnsiTheme="majorBidi" w:cstheme="majorBidi"/>
          <w:b/>
          <w:bCs/>
          <w:sz w:val="24"/>
          <w:szCs w:val="24"/>
        </w:rPr>
        <w:t xml:space="preserve"> </w:t>
      </w:r>
      <w:r w:rsidR="00EF06FE" w:rsidRPr="00C1168C">
        <w:rPr>
          <w:rFonts w:asciiTheme="majorBidi" w:hAnsiTheme="majorBidi" w:cstheme="majorBidi"/>
          <w:b/>
          <w:bCs/>
          <w:sz w:val="24"/>
          <w:szCs w:val="24"/>
        </w:rPr>
        <w:t xml:space="preserve"> </w:t>
      </w:r>
      <w:r w:rsidR="00863830" w:rsidRPr="00C1168C">
        <w:rPr>
          <w:rFonts w:asciiTheme="majorBidi" w:hAnsiTheme="majorBidi" w:cstheme="majorBidi"/>
          <w:b/>
          <w:bCs/>
          <w:sz w:val="24"/>
          <w:szCs w:val="24"/>
        </w:rPr>
        <w:t xml:space="preserve">                                   </w:t>
      </w:r>
    </w:p>
    <w:p w:rsidR="006B7A33" w:rsidRPr="002A1B68" w:rsidRDefault="008A62AE" w:rsidP="006B7A33">
      <w:pPr>
        <w:ind w:firstLine="720"/>
        <w:rPr>
          <w:rFonts w:asciiTheme="majorBidi" w:hAnsiTheme="majorBidi" w:cstheme="majorBidi"/>
          <w:sz w:val="24"/>
          <w:szCs w:val="24"/>
          <w:lang w:bidi="ar-EG"/>
        </w:rPr>
      </w:pPr>
      <w:r>
        <w:rPr>
          <w:rFonts w:asciiTheme="majorBidi" w:hAnsiTheme="majorBidi" w:cstheme="majorBidi"/>
          <w:noProof/>
          <w:sz w:val="24"/>
          <w:szCs w:val="24"/>
        </w:rPr>
        <w:drawing>
          <wp:anchor distT="0" distB="0" distL="114300" distR="114300" simplePos="0" relativeHeight="251658240" behindDoc="0" locked="0" layoutInCell="1" allowOverlap="1">
            <wp:simplePos x="0" y="0"/>
            <wp:positionH relativeFrom="column">
              <wp:posOffset>318</wp:posOffset>
            </wp:positionH>
            <wp:positionV relativeFrom="paragraph">
              <wp:posOffset>1588</wp:posOffset>
            </wp:positionV>
            <wp:extent cx="1052512" cy="105251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 ima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2512" cy="1052512"/>
                    </a:xfrm>
                    <a:prstGeom prst="rect">
                      <a:avLst/>
                    </a:prstGeom>
                  </pic:spPr>
                </pic:pic>
              </a:graphicData>
            </a:graphic>
            <wp14:sizeRelH relativeFrom="page">
              <wp14:pctWidth>0</wp14:pctWidth>
            </wp14:sizeRelH>
            <wp14:sizeRelV relativeFrom="page">
              <wp14:pctHeight>0</wp14:pctHeight>
            </wp14:sizeRelV>
          </wp:anchor>
        </w:drawing>
      </w:r>
      <w:r w:rsidR="003B2117" w:rsidRPr="006B1274">
        <w:rPr>
          <w:rFonts w:asciiTheme="majorBidi" w:hAnsiTheme="majorBidi" w:cstheme="majorBidi"/>
          <w:sz w:val="24"/>
          <w:szCs w:val="24"/>
        </w:rPr>
        <w:t xml:space="preserve">    </w:t>
      </w:r>
      <w:r w:rsidRPr="008A62AE">
        <w:rPr>
          <w:rFonts w:asciiTheme="majorBidi" w:hAnsiTheme="majorBidi" w:cstheme="majorBidi"/>
          <w:b/>
          <w:bCs/>
          <w:sz w:val="24"/>
          <w:szCs w:val="24"/>
        </w:rPr>
        <w:t>Najib Odhah:</w:t>
      </w:r>
      <w:r w:rsidR="006E1FEF">
        <w:rPr>
          <w:rFonts w:asciiTheme="majorBidi" w:hAnsiTheme="majorBidi" w:cstheme="majorBidi"/>
          <w:b/>
          <w:bCs/>
          <w:sz w:val="24"/>
          <w:szCs w:val="24"/>
        </w:rPr>
        <w:t xml:space="preserve"> </w:t>
      </w:r>
      <w:r w:rsidR="006E1FEF" w:rsidRPr="006E1FEF">
        <w:rPr>
          <w:rFonts w:asciiTheme="majorBidi" w:hAnsiTheme="majorBidi" w:cstheme="majorBidi"/>
          <w:sz w:val="24"/>
          <w:szCs w:val="24"/>
        </w:rPr>
        <w:t>received</w:t>
      </w:r>
      <w:r w:rsidR="006E1FEF" w:rsidRPr="006E1FEF">
        <w:rPr>
          <w:rFonts w:asciiTheme="majorBidi" w:hAnsiTheme="majorBidi" w:cstheme="majorBidi"/>
          <w:b/>
          <w:bCs/>
          <w:sz w:val="24"/>
          <w:szCs w:val="24"/>
        </w:rPr>
        <w:t xml:space="preserve"> </w:t>
      </w:r>
      <w:r w:rsidR="006E1FEF">
        <w:rPr>
          <w:rFonts w:asciiTheme="majorBidi" w:hAnsiTheme="majorBidi" w:cstheme="majorBidi"/>
          <w:sz w:val="24"/>
          <w:szCs w:val="24"/>
        </w:rPr>
        <w:t xml:space="preserve">the </w:t>
      </w:r>
      <w:r w:rsidR="006B7A33">
        <w:rPr>
          <w:rFonts w:asciiTheme="majorBidi" w:hAnsiTheme="majorBidi" w:cstheme="majorBidi"/>
          <w:sz w:val="24"/>
          <w:szCs w:val="24"/>
        </w:rPr>
        <w:t>BSc</w:t>
      </w:r>
      <w:r w:rsidR="006E1FEF" w:rsidRPr="006E1FEF">
        <w:rPr>
          <w:rFonts w:asciiTheme="majorBidi" w:hAnsiTheme="majorBidi" w:cstheme="majorBidi"/>
          <w:sz w:val="24"/>
          <w:szCs w:val="24"/>
        </w:rPr>
        <w:t xml:space="preserve">, </w:t>
      </w:r>
      <w:r w:rsidR="006B7A33" w:rsidRPr="006E1FEF">
        <w:rPr>
          <w:rFonts w:asciiTheme="majorBidi" w:hAnsiTheme="majorBidi" w:cstheme="majorBidi"/>
          <w:sz w:val="24"/>
          <w:szCs w:val="24"/>
        </w:rPr>
        <w:t>MSc</w:t>
      </w:r>
      <w:r w:rsidR="006B7A33">
        <w:rPr>
          <w:rFonts w:asciiTheme="majorBidi" w:hAnsiTheme="majorBidi" w:cstheme="majorBidi"/>
          <w:sz w:val="24"/>
          <w:szCs w:val="24"/>
        </w:rPr>
        <w:t>,</w:t>
      </w:r>
      <w:r w:rsidR="006E1FEF" w:rsidRPr="006E1FEF">
        <w:rPr>
          <w:rFonts w:asciiTheme="majorBidi" w:hAnsiTheme="majorBidi" w:cstheme="majorBidi"/>
          <w:sz w:val="24"/>
          <w:szCs w:val="24"/>
        </w:rPr>
        <w:t xml:space="preserve"> and</w:t>
      </w:r>
      <w:r w:rsidR="006B7A33">
        <w:rPr>
          <w:rFonts w:asciiTheme="majorBidi" w:hAnsiTheme="majorBidi" w:cstheme="majorBidi"/>
          <w:sz w:val="24"/>
          <w:szCs w:val="24"/>
        </w:rPr>
        <w:t xml:space="preserve"> PhD</w:t>
      </w:r>
      <w:r w:rsidR="006E1FEF" w:rsidRPr="006E1FEF">
        <w:rPr>
          <w:rFonts w:asciiTheme="majorBidi" w:hAnsiTheme="majorBidi" w:cstheme="majorBidi"/>
          <w:sz w:val="24"/>
          <w:szCs w:val="24"/>
        </w:rPr>
        <w:t xml:space="preserve"> from the Faculty of Electronic Engineering, Menouﬁa University, Menouf, Egypt, in 2002</w:t>
      </w:r>
      <w:r w:rsidR="006B7A33">
        <w:rPr>
          <w:rFonts w:asciiTheme="majorBidi" w:hAnsiTheme="majorBidi" w:cstheme="majorBidi"/>
          <w:sz w:val="24"/>
          <w:szCs w:val="24"/>
        </w:rPr>
        <w:t>, 2009</w:t>
      </w:r>
      <w:r w:rsidR="006E1FEF" w:rsidRPr="006E1FEF">
        <w:rPr>
          <w:rFonts w:asciiTheme="majorBidi" w:hAnsiTheme="majorBidi" w:cstheme="majorBidi"/>
          <w:sz w:val="24"/>
          <w:szCs w:val="24"/>
        </w:rPr>
        <w:t xml:space="preserve"> and 20</w:t>
      </w:r>
      <w:r w:rsidR="006B7A33">
        <w:rPr>
          <w:rFonts w:asciiTheme="majorBidi" w:hAnsiTheme="majorBidi" w:cstheme="majorBidi"/>
          <w:sz w:val="24"/>
          <w:szCs w:val="24"/>
        </w:rPr>
        <w:t>13</w:t>
      </w:r>
      <w:r w:rsidR="006E1FEF" w:rsidRPr="006E1FEF">
        <w:rPr>
          <w:rFonts w:asciiTheme="majorBidi" w:hAnsiTheme="majorBidi" w:cstheme="majorBidi"/>
          <w:sz w:val="24"/>
          <w:szCs w:val="24"/>
        </w:rPr>
        <w:t>, respectively.</w:t>
      </w:r>
      <w:r w:rsidR="006B7A33">
        <w:rPr>
          <w:rFonts w:asciiTheme="majorBidi" w:hAnsiTheme="majorBidi" w:cstheme="majorBidi"/>
          <w:sz w:val="24"/>
          <w:szCs w:val="24"/>
        </w:rPr>
        <w:t xml:space="preserve"> From 2013 to 2015, he was an assistant professor in </w:t>
      </w:r>
      <w:r w:rsidR="00276C53">
        <w:rPr>
          <w:rFonts w:asciiTheme="majorBidi" w:hAnsiTheme="majorBidi" w:cstheme="majorBidi"/>
          <w:sz w:val="24"/>
          <w:szCs w:val="24"/>
        </w:rPr>
        <w:t xml:space="preserve">the </w:t>
      </w:r>
      <w:r w:rsidR="006B7A33">
        <w:rPr>
          <w:rFonts w:asciiTheme="majorBidi" w:hAnsiTheme="majorBidi" w:cstheme="majorBidi"/>
          <w:sz w:val="24"/>
          <w:szCs w:val="24"/>
        </w:rPr>
        <w:t>electrical communications</w:t>
      </w:r>
      <w:r w:rsidR="00276C53">
        <w:rPr>
          <w:rFonts w:asciiTheme="majorBidi" w:hAnsiTheme="majorBidi" w:cstheme="majorBidi"/>
          <w:sz w:val="24"/>
          <w:szCs w:val="24"/>
        </w:rPr>
        <w:t xml:space="preserve"> department</w:t>
      </w:r>
      <w:r w:rsidR="006B7A33">
        <w:rPr>
          <w:rFonts w:asciiTheme="majorBidi" w:hAnsiTheme="majorBidi" w:cstheme="majorBidi"/>
          <w:sz w:val="24"/>
          <w:szCs w:val="24"/>
        </w:rPr>
        <w:t>,</w:t>
      </w:r>
      <w:r w:rsidR="00276C53">
        <w:rPr>
          <w:rFonts w:asciiTheme="majorBidi" w:hAnsiTheme="majorBidi" w:cstheme="majorBidi"/>
          <w:sz w:val="24"/>
          <w:szCs w:val="24"/>
        </w:rPr>
        <w:t xml:space="preserve"> engineering faculty,</w:t>
      </w:r>
      <w:r w:rsidR="006B7A33">
        <w:rPr>
          <w:rFonts w:asciiTheme="majorBidi" w:hAnsiTheme="majorBidi" w:cstheme="majorBidi"/>
          <w:sz w:val="24"/>
          <w:szCs w:val="24"/>
        </w:rPr>
        <w:t xml:space="preserve"> Ibb university, Yemen. </w:t>
      </w:r>
      <w:r w:rsidR="006E1FEF" w:rsidRPr="006E1FEF">
        <w:rPr>
          <w:rFonts w:asciiTheme="majorBidi" w:hAnsiTheme="majorBidi" w:cstheme="majorBidi"/>
          <w:sz w:val="24"/>
          <w:szCs w:val="24"/>
        </w:rPr>
        <w:t xml:space="preserve">He is currently working </w:t>
      </w:r>
      <w:r w:rsidR="006B7A33">
        <w:rPr>
          <w:rFonts w:asciiTheme="majorBidi" w:hAnsiTheme="majorBidi" w:cstheme="majorBidi"/>
          <w:sz w:val="24"/>
          <w:szCs w:val="24"/>
        </w:rPr>
        <w:t xml:space="preserve">as Postdoc in the </w:t>
      </w:r>
      <w:r w:rsidR="008F088E">
        <w:rPr>
          <w:rFonts w:asciiTheme="majorBidi" w:hAnsiTheme="majorBidi" w:cstheme="majorBidi"/>
          <w:sz w:val="24"/>
          <w:szCs w:val="24"/>
        </w:rPr>
        <w:t xml:space="preserve">institute of high </w:t>
      </w:r>
      <w:r w:rsidR="00276C53">
        <w:rPr>
          <w:rFonts w:asciiTheme="majorBidi" w:hAnsiTheme="majorBidi" w:cstheme="majorBidi"/>
          <w:sz w:val="24"/>
          <w:szCs w:val="24"/>
        </w:rPr>
        <w:t xml:space="preserve">performance (IHP) microelectronics, Frankfurt (Oder), Germany. </w:t>
      </w:r>
      <w:r w:rsidR="006E1FEF" w:rsidRPr="006E1FEF">
        <w:rPr>
          <w:rFonts w:asciiTheme="majorBidi" w:hAnsiTheme="majorBidi" w:cstheme="majorBidi"/>
          <w:sz w:val="24"/>
          <w:szCs w:val="24"/>
        </w:rPr>
        <w:t xml:space="preserve">His research areas of interest include </w:t>
      </w:r>
      <w:r w:rsidR="006B7A33">
        <w:rPr>
          <w:rFonts w:asciiTheme="majorBidi" w:hAnsiTheme="majorBidi" w:cstheme="majorBidi"/>
          <w:sz w:val="24"/>
          <w:szCs w:val="24"/>
          <w:lang w:bidi="ar-EG"/>
        </w:rPr>
        <w:t>w</w:t>
      </w:r>
      <w:r w:rsidR="006B7A33" w:rsidRPr="002A1B68">
        <w:rPr>
          <w:rFonts w:asciiTheme="majorBidi" w:hAnsiTheme="majorBidi" w:cstheme="majorBidi"/>
          <w:sz w:val="24"/>
          <w:szCs w:val="24"/>
          <w:lang w:bidi="ar-EG"/>
        </w:rPr>
        <w:t xml:space="preserve">ireless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 xml:space="preserve">ommunications, </w:t>
      </w:r>
      <w:r w:rsidR="006B7A33">
        <w:rPr>
          <w:rFonts w:asciiTheme="majorBidi" w:hAnsiTheme="majorBidi" w:cstheme="majorBidi"/>
          <w:sz w:val="24"/>
          <w:szCs w:val="24"/>
          <w:lang w:bidi="ar-EG"/>
        </w:rPr>
        <w:t>si</w:t>
      </w:r>
      <w:r w:rsidR="006B7A33" w:rsidRPr="002A1B68">
        <w:rPr>
          <w:rFonts w:asciiTheme="majorBidi" w:hAnsiTheme="majorBidi" w:cstheme="majorBidi"/>
          <w:sz w:val="24"/>
          <w:szCs w:val="24"/>
          <w:lang w:bidi="ar-EG"/>
        </w:rPr>
        <w:t xml:space="preserve">gnal </w:t>
      </w:r>
      <w:r w:rsidR="006B7A33">
        <w:rPr>
          <w:rFonts w:asciiTheme="majorBidi" w:hAnsiTheme="majorBidi" w:cstheme="majorBidi"/>
          <w:sz w:val="24"/>
          <w:szCs w:val="24"/>
          <w:lang w:bidi="ar-EG"/>
        </w:rPr>
        <w:t>p</w:t>
      </w:r>
      <w:r w:rsidR="006B7A33" w:rsidRPr="002A1B68">
        <w:rPr>
          <w:rFonts w:asciiTheme="majorBidi" w:hAnsiTheme="majorBidi" w:cstheme="majorBidi"/>
          <w:sz w:val="24"/>
          <w:szCs w:val="24"/>
          <w:lang w:bidi="ar-EG"/>
        </w:rPr>
        <w:t xml:space="preserve">rocessing </w:t>
      </w:r>
      <w:r w:rsidR="006B7A33">
        <w:rPr>
          <w:rFonts w:asciiTheme="majorBidi" w:hAnsiTheme="majorBidi" w:cstheme="majorBidi"/>
          <w:sz w:val="24"/>
          <w:szCs w:val="24"/>
          <w:lang w:bidi="ar-EG"/>
        </w:rPr>
        <w:t>t</w:t>
      </w:r>
      <w:r w:rsidR="006B7A33" w:rsidRPr="002A1B68">
        <w:rPr>
          <w:rFonts w:asciiTheme="majorBidi" w:hAnsiTheme="majorBidi" w:cstheme="majorBidi"/>
          <w:sz w:val="24"/>
          <w:szCs w:val="24"/>
          <w:lang w:bidi="ar-EG"/>
        </w:rPr>
        <w:t xml:space="preserve">echniques for </w:t>
      </w:r>
      <w:r w:rsidR="006B7A33">
        <w:rPr>
          <w:rFonts w:asciiTheme="majorBidi" w:hAnsiTheme="majorBidi" w:cstheme="majorBidi"/>
          <w:sz w:val="24"/>
          <w:szCs w:val="24"/>
          <w:lang w:bidi="ar-EG"/>
        </w:rPr>
        <w:t>w</w:t>
      </w:r>
      <w:r w:rsidR="006B7A33" w:rsidRPr="002A1B68">
        <w:rPr>
          <w:rFonts w:asciiTheme="majorBidi" w:hAnsiTheme="majorBidi" w:cstheme="majorBidi"/>
          <w:sz w:val="24"/>
          <w:szCs w:val="24"/>
          <w:lang w:bidi="ar-EG"/>
        </w:rPr>
        <w:t xml:space="preserve">ireless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 xml:space="preserve">ommunications, </w:t>
      </w:r>
      <w:r w:rsidR="006B7A33">
        <w:rPr>
          <w:rFonts w:asciiTheme="majorBidi" w:hAnsiTheme="majorBidi" w:cstheme="majorBidi"/>
          <w:sz w:val="24"/>
          <w:szCs w:val="24"/>
          <w:lang w:bidi="ar-EG"/>
        </w:rPr>
        <w:t>m</w:t>
      </w:r>
      <w:r w:rsidR="006B7A33" w:rsidRPr="002A1B68">
        <w:rPr>
          <w:rFonts w:asciiTheme="majorBidi" w:hAnsiTheme="majorBidi" w:cstheme="majorBidi"/>
          <w:sz w:val="24"/>
          <w:szCs w:val="24"/>
          <w:lang w:bidi="ar-EG"/>
        </w:rPr>
        <w:t xml:space="preserve">ultiple </w:t>
      </w:r>
      <w:r w:rsidR="006B7A33">
        <w:rPr>
          <w:rFonts w:asciiTheme="majorBidi" w:hAnsiTheme="majorBidi" w:cstheme="majorBidi"/>
          <w:sz w:val="24"/>
          <w:szCs w:val="24"/>
          <w:lang w:bidi="ar-EG"/>
        </w:rPr>
        <w:t>a</w:t>
      </w:r>
      <w:r w:rsidR="006B7A33" w:rsidRPr="002A1B68">
        <w:rPr>
          <w:rFonts w:asciiTheme="majorBidi" w:hAnsiTheme="majorBidi" w:cstheme="majorBidi"/>
          <w:sz w:val="24"/>
          <w:szCs w:val="24"/>
          <w:lang w:bidi="ar-EG"/>
        </w:rPr>
        <w:t xml:space="preserve">ntennas </w:t>
      </w:r>
      <w:r w:rsidR="006B7A33">
        <w:rPr>
          <w:rFonts w:asciiTheme="majorBidi" w:hAnsiTheme="majorBidi" w:cstheme="majorBidi"/>
          <w:sz w:val="24"/>
          <w:szCs w:val="24"/>
          <w:lang w:bidi="ar-EG"/>
        </w:rPr>
        <w:t>t</w:t>
      </w:r>
      <w:r w:rsidR="006B7A33" w:rsidRPr="002A1B68">
        <w:rPr>
          <w:rFonts w:asciiTheme="majorBidi" w:hAnsiTheme="majorBidi" w:cstheme="majorBidi"/>
          <w:sz w:val="24"/>
          <w:szCs w:val="24"/>
          <w:lang w:bidi="ar-EG"/>
        </w:rPr>
        <w:t xml:space="preserve">echniques for </w:t>
      </w:r>
      <w:r w:rsidR="006B7A33">
        <w:rPr>
          <w:rFonts w:asciiTheme="majorBidi" w:hAnsiTheme="majorBidi" w:cstheme="majorBidi"/>
          <w:sz w:val="24"/>
          <w:szCs w:val="24"/>
          <w:lang w:bidi="ar-EG"/>
        </w:rPr>
        <w:t>w</w:t>
      </w:r>
      <w:r w:rsidR="006B7A33" w:rsidRPr="002A1B68">
        <w:rPr>
          <w:rFonts w:asciiTheme="majorBidi" w:hAnsiTheme="majorBidi" w:cstheme="majorBidi"/>
          <w:sz w:val="24"/>
          <w:szCs w:val="24"/>
          <w:lang w:bidi="ar-EG"/>
        </w:rPr>
        <w:t xml:space="preserve">ireless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ommunications, Multiple-Input Multiple-Output (MIMO) techniques (traditional</w:t>
      </w:r>
      <w:r w:rsidR="006B7A33">
        <w:rPr>
          <w:rFonts w:asciiTheme="majorBidi" w:hAnsiTheme="majorBidi" w:cstheme="majorBidi"/>
          <w:sz w:val="24"/>
          <w:szCs w:val="24"/>
          <w:lang w:bidi="ar-EG"/>
        </w:rPr>
        <w:t>,</w:t>
      </w:r>
      <w:r w:rsidR="006B7A33" w:rsidRPr="002A1B68">
        <w:rPr>
          <w:rFonts w:asciiTheme="majorBidi" w:hAnsiTheme="majorBidi" w:cstheme="majorBidi"/>
          <w:sz w:val="24"/>
          <w:szCs w:val="24"/>
          <w:lang w:bidi="ar-EG"/>
        </w:rPr>
        <w:t xml:space="preserve">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ooperative</w:t>
      </w:r>
      <w:r w:rsidR="006B7A33">
        <w:rPr>
          <w:rFonts w:asciiTheme="majorBidi" w:hAnsiTheme="majorBidi" w:cstheme="majorBidi"/>
          <w:sz w:val="24"/>
          <w:szCs w:val="24"/>
          <w:lang w:bidi="ar-EG"/>
        </w:rPr>
        <w:t>, and massive</w:t>
      </w:r>
      <w:r w:rsidR="006B7A33" w:rsidRPr="002A1B68">
        <w:rPr>
          <w:rFonts w:asciiTheme="majorBidi" w:hAnsiTheme="majorBidi" w:cstheme="majorBidi"/>
          <w:sz w:val="24"/>
          <w:szCs w:val="24"/>
          <w:lang w:bidi="ar-EG"/>
        </w:rPr>
        <w:t xml:space="preserve">), </w:t>
      </w:r>
      <w:r w:rsidR="006B7A33">
        <w:rPr>
          <w:rFonts w:asciiTheme="majorBidi" w:hAnsiTheme="majorBidi" w:cstheme="majorBidi"/>
          <w:sz w:val="24"/>
          <w:szCs w:val="24"/>
          <w:lang w:bidi="ar-EG"/>
        </w:rPr>
        <w:t>p</w:t>
      </w:r>
      <w:r w:rsidR="006B7A33" w:rsidRPr="002A1B68">
        <w:rPr>
          <w:rFonts w:asciiTheme="majorBidi" w:hAnsiTheme="majorBidi" w:cstheme="majorBidi"/>
          <w:sz w:val="24"/>
          <w:szCs w:val="24"/>
          <w:lang w:bidi="ar-EG"/>
        </w:rPr>
        <w:t xml:space="preserve">ower </w:t>
      </w:r>
      <w:r w:rsidR="006B7A33">
        <w:rPr>
          <w:rFonts w:asciiTheme="majorBidi" w:hAnsiTheme="majorBidi" w:cstheme="majorBidi"/>
          <w:sz w:val="24"/>
          <w:szCs w:val="24"/>
          <w:lang w:bidi="ar-EG"/>
        </w:rPr>
        <w:t>a</w:t>
      </w:r>
      <w:r w:rsidR="006B7A33" w:rsidRPr="002A1B68">
        <w:rPr>
          <w:rFonts w:asciiTheme="majorBidi" w:hAnsiTheme="majorBidi" w:cstheme="majorBidi"/>
          <w:sz w:val="24"/>
          <w:szCs w:val="24"/>
          <w:lang w:bidi="ar-EG"/>
        </w:rPr>
        <w:t xml:space="preserve">llocation </w:t>
      </w:r>
      <w:r w:rsidR="006B7A33">
        <w:rPr>
          <w:rFonts w:asciiTheme="majorBidi" w:hAnsiTheme="majorBidi" w:cstheme="majorBidi"/>
          <w:sz w:val="24"/>
          <w:szCs w:val="24"/>
          <w:lang w:bidi="ar-EG"/>
        </w:rPr>
        <w:t>a</w:t>
      </w:r>
      <w:r w:rsidR="006B7A33" w:rsidRPr="002A1B68">
        <w:rPr>
          <w:rFonts w:asciiTheme="majorBidi" w:hAnsiTheme="majorBidi" w:cstheme="majorBidi"/>
          <w:sz w:val="24"/>
          <w:szCs w:val="24"/>
          <w:lang w:bidi="ar-EG"/>
        </w:rPr>
        <w:t xml:space="preserve">lgorithms for Orthogonal Frequency Division Multiplexing (OFDM)  Systems (traditional and cognitive), </w:t>
      </w:r>
      <w:r w:rsidR="006B7A33">
        <w:rPr>
          <w:rFonts w:asciiTheme="majorBidi" w:hAnsiTheme="majorBidi" w:cstheme="majorBidi"/>
          <w:sz w:val="24"/>
          <w:szCs w:val="24"/>
          <w:lang w:bidi="ar-EG"/>
        </w:rPr>
        <w:t xml:space="preserve">Radio </w:t>
      </w:r>
      <w:r w:rsidR="006B7A33" w:rsidRPr="002A1B68">
        <w:rPr>
          <w:rFonts w:asciiTheme="majorBidi" w:hAnsiTheme="majorBidi" w:cstheme="majorBidi"/>
          <w:sz w:val="24"/>
          <w:szCs w:val="24"/>
          <w:lang w:bidi="ar-EG"/>
        </w:rPr>
        <w:t>Resource Management</w:t>
      </w:r>
      <w:r w:rsidR="006B7A33">
        <w:rPr>
          <w:rFonts w:asciiTheme="majorBidi" w:hAnsiTheme="majorBidi" w:cstheme="majorBidi"/>
          <w:sz w:val="24"/>
          <w:szCs w:val="24"/>
          <w:lang w:bidi="ar-EG"/>
        </w:rPr>
        <w:t xml:space="preserve"> (RRM)</w:t>
      </w:r>
      <w:r w:rsidR="006B7A33" w:rsidRPr="002A1B68">
        <w:rPr>
          <w:rFonts w:asciiTheme="majorBidi" w:hAnsiTheme="majorBidi" w:cstheme="majorBidi"/>
          <w:sz w:val="24"/>
          <w:szCs w:val="24"/>
          <w:lang w:bidi="ar-EG"/>
        </w:rPr>
        <w:t xml:space="preserve"> for </w:t>
      </w:r>
      <w:r w:rsidR="006B7A33">
        <w:rPr>
          <w:rFonts w:asciiTheme="majorBidi" w:hAnsiTheme="majorBidi" w:cstheme="majorBidi"/>
          <w:sz w:val="24"/>
          <w:szCs w:val="24"/>
          <w:lang w:bidi="ar-EG"/>
        </w:rPr>
        <w:t>w</w:t>
      </w:r>
      <w:r w:rsidR="006B7A33" w:rsidRPr="002A1B68">
        <w:rPr>
          <w:rFonts w:asciiTheme="majorBidi" w:hAnsiTheme="majorBidi" w:cstheme="majorBidi"/>
          <w:sz w:val="24"/>
          <w:szCs w:val="24"/>
          <w:lang w:bidi="ar-EG"/>
        </w:rPr>
        <w:t xml:space="preserve">ireless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 xml:space="preserve">ommunications, </w:t>
      </w:r>
      <w:r w:rsidR="006B7A33">
        <w:rPr>
          <w:rFonts w:asciiTheme="majorBidi" w:hAnsiTheme="majorBidi" w:cstheme="majorBidi"/>
          <w:sz w:val="24"/>
          <w:szCs w:val="24"/>
          <w:lang w:bidi="ar-EG"/>
        </w:rPr>
        <w:t>d</w:t>
      </w:r>
      <w:r w:rsidR="006B7A33" w:rsidRPr="002A1B68">
        <w:rPr>
          <w:rFonts w:asciiTheme="majorBidi" w:hAnsiTheme="majorBidi" w:cstheme="majorBidi"/>
          <w:sz w:val="24"/>
          <w:szCs w:val="24"/>
          <w:lang w:bidi="ar-EG"/>
        </w:rPr>
        <w:t xml:space="preserve">igital </w:t>
      </w:r>
      <w:r w:rsidR="006B7A33">
        <w:rPr>
          <w:rFonts w:asciiTheme="majorBidi" w:hAnsiTheme="majorBidi" w:cstheme="majorBidi"/>
          <w:sz w:val="24"/>
          <w:szCs w:val="24"/>
          <w:lang w:bidi="ar-EG"/>
        </w:rPr>
        <w:t>s</w:t>
      </w:r>
      <w:r w:rsidR="006B7A33" w:rsidRPr="002A1B68">
        <w:rPr>
          <w:rFonts w:asciiTheme="majorBidi" w:hAnsiTheme="majorBidi" w:cstheme="majorBidi"/>
          <w:sz w:val="24"/>
          <w:szCs w:val="24"/>
          <w:lang w:bidi="ar-EG"/>
        </w:rPr>
        <w:t xml:space="preserve">ignal </w:t>
      </w:r>
      <w:r w:rsidR="006B7A33">
        <w:rPr>
          <w:rFonts w:asciiTheme="majorBidi" w:hAnsiTheme="majorBidi" w:cstheme="majorBidi"/>
          <w:sz w:val="24"/>
          <w:szCs w:val="24"/>
          <w:lang w:bidi="ar-EG"/>
        </w:rPr>
        <w:t>p</w:t>
      </w:r>
      <w:r w:rsidR="006B7A33" w:rsidRPr="002A1B68">
        <w:rPr>
          <w:rFonts w:asciiTheme="majorBidi" w:hAnsiTheme="majorBidi" w:cstheme="majorBidi"/>
          <w:sz w:val="24"/>
          <w:szCs w:val="24"/>
          <w:lang w:bidi="ar-EG"/>
        </w:rPr>
        <w:t xml:space="preserve">rocessing, </w:t>
      </w:r>
      <w:r w:rsidR="006B7A33">
        <w:rPr>
          <w:rFonts w:asciiTheme="majorBidi" w:hAnsiTheme="majorBidi" w:cstheme="majorBidi"/>
          <w:sz w:val="24"/>
          <w:szCs w:val="24"/>
          <w:lang w:bidi="ar-EG"/>
        </w:rPr>
        <w:t>d</w:t>
      </w:r>
      <w:r w:rsidR="006B7A33" w:rsidRPr="002A1B68">
        <w:rPr>
          <w:rFonts w:asciiTheme="majorBidi" w:hAnsiTheme="majorBidi" w:cstheme="majorBidi"/>
          <w:sz w:val="24"/>
          <w:szCs w:val="24"/>
          <w:lang w:bidi="ar-EG"/>
        </w:rPr>
        <w:t xml:space="preserve">igital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 xml:space="preserve">ommunications, </w:t>
      </w:r>
      <w:r w:rsidR="006B7A33">
        <w:rPr>
          <w:rFonts w:asciiTheme="majorBidi" w:hAnsiTheme="majorBidi" w:cstheme="majorBidi"/>
          <w:sz w:val="24"/>
          <w:szCs w:val="24"/>
          <w:lang w:bidi="ar-EG"/>
        </w:rPr>
        <w:t>I</w:t>
      </w:r>
      <w:r w:rsidR="006B7A33" w:rsidRPr="002A1B68">
        <w:rPr>
          <w:rFonts w:asciiTheme="majorBidi" w:hAnsiTheme="majorBidi" w:cstheme="majorBidi"/>
          <w:sz w:val="24"/>
          <w:szCs w:val="24"/>
          <w:lang w:bidi="ar-EG"/>
        </w:rPr>
        <w:t xml:space="preserve">nterference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ancellation</w:t>
      </w:r>
      <w:r w:rsidR="006B7A33">
        <w:rPr>
          <w:rFonts w:asciiTheme="majorBidi" w:hAnsiTheme="majorBidi" w:cstheme="majorBidi"/>
          <w:sz w:val="24"/>
          <w:szCs w:val="24"/>
          <w:lang w:bidi="ar-EG"/>
        </w:rPr>
        <w:t xml:space="preserve"> and I</w:t>
      </w:r>
      <w:r w:rsidR="006B7A33" w:rsidRPr="002A1B68">
        <w:rPr>
          <w:rFonts w:asciiTheme="majorBidi" w:hAnsiTheme="majorBidi" w:cstheme="majorBidi"/>
          <w:sz w:val="24"/>
          <w:szCs w:val="24"/>
          <w:lang w:bidi="ar-EG"/>
        </w:rPr>
        <w:t>nterference</w:t>
      </w:r>
      <w:r w:rsidR="006B7A33">
        <w:rPr>
          <w:rFonts w:asciiTheme="majorBidi" w:hAnsiTheme="majorBidi" w:cstheme="majorBidi"/>
          <w:sz w:val="24"/>
          <w:szCs w:val="24"/>
          <w:lang w:bidi="ar-EG"/>
        </w:rPr>
        <w:t xml:space="preserve"> Coordination (ICIC) techniques</w:t>
      </w:r>
      <w:r w:rsidR="006B7A33" w:rsidRPr="002A1B68">
        <w:rPr>
          <w:rFonts w:asciiTheme="majorBidi" w:hAnsiTheme="majorBidi" w:cstheme="majorBidi"/>
          <w:sz w:val="24"/>
          <w:szCs w:val="24"/>
          <w:lang w:bidi="ar-EG"/>
        </w:rPr>
        <w:t xml:space="preserve">, </w:t>
      </w:r>
      <w:r w:rsidR="006B7A33">
        <w:rPr>
          <w:rFonts w:asciiTheme="majorBidi" w:hAnsiTheme="majorBidi" w:cstheme="majorBidi"/>
          <w:sz w:val="24"/>
          <w:szCs w:val="24"/>
          <w:lang w:bidi="ar-EG"/>
        </w:rPr>
        <w:t>c</w:t>
      </w:r>
      <w:r w:rsidR="006B7A33" w:rsidRPr="002A1B68">
        <w:rPr>
          <w:rFonts w:asciiTheme="majorBidi" w:hAnsiTheme="majorBidi" w:cstheme="majorBidi"/>
          <w:sz w:val="24"/>
          <w:szCs w:val="24"/>
          <w:lang w:bidi="ar-EG"/>
        </w:rPr>
        <w:t xml:space="preserve">hannel </w:t>
      </w:r>
      <w:r w:rsidR="006B7A33">
        <w:rPr>
          <w:rFonts w:asciiTheme="majorBidi" w:hAnsiTheme="majorBidi" w:cstheme="majorBidi"/>
          <w:sz w:val="24"/>
          <w:szCs w:val="24"/>
          <w:lang w:bidi="ar-EG"/>
        </w:rPr>
        <w:t>e</w:t>
      </w:r>
      <w:r w:rsidR="006B7A33" w:rsidRPr="002A1B68">
        <w:rPr>
          <w:rFonts w:asciiTheme="majorBidi" w:hAnsiTheme="majorBidi" w:cstheme="majorBidi"/>
          <w:sz w:val="24"/>
          <w:szCs w:val="24"/>
          <w:lang w:bidi="ar-EG"/>
        </w:rPr>
        <w:t xml:space="preserve">stimation and </w:t>
      </w:r>
      <w:r w:rsidR="006B7A33">
        <w:rPr>
          <w:rFonts w:asciiTheme="majorBidi" w:hAnsiTheme="majorBidi" w:cstheme="majorBidi"/>
          <w:sz w:val="24"/>
          <w:szCs w:val="24"/>
          <w:lang w:bidi="ar-EG"/>
        </w:rPr>
        <w:t>e</w:t>
      </w:r>
      <w:r w:rsidR="006B7A33" w:rsidRPr="002A1B68">
        <w:rPr>
          <w:rFonts w:asciiTheme="majorBidi" w:hAnsiTheme="majorBidi" w:cstheme="majorBidi"/>
          <w:sz w:val="24"/>
          <w:szCs w:val="24"/>
          <w:lang w:bidi="ar-EG"/>
        </w:rPr>
        <w:t xml:space="preserve">qualization, </w:t>
      </w:r>
      <w:r w:rsidR="006B7A33">
        <w:rPr>
          <w:rFonts w:asciiTheme="majorBidi" w:hAnsiTheme="majorBidi" w:cstheme="majorBidi"/>
          <w:sz w:val="24"/>
          <w:szCs w:val="24"/>
          <w:lang w:bidi="ar-EG"/>
        </w:rPr>
        <w:t>game theory based optimization techniques for future 5G wireless communication systems, Machine-to-Machine (M2M) communications, Device-to-Device (D2D) communications, and g</w:t>
      </w:r>
      <w:r w:rsidR="006B7A33" w:rsidRPr="002A1B68">
        <w:rPr>
          <w:rFonts w:asciiTheme="majorBidi" w:hAnsiTheme="majorBidi" w:cstheme="majorBidi"/>
          <w:sz w:val="24"/>
          <w:szCs w:val="24"/>
          <w:lang w:bidi="ar-EG"/>
        </w:rPr>
        <w:t xml:space="preserve">reen </w:t>
      </w:r>
      <w:r w:rsidR="006B7A33">
        <w:rPr>
          <w:rFonts w:asciiTheme="majorBidi" w:hAnsiTheme="majorBidi" w:cstheme="majorBidi"/>
          <w:sz w:val="24"/>
          <w:szCs w:val="24"/>
          <w:lang w:bidi="ar-EG"/>
        </w:rPr>
        <w:t>wireless c</w:t>
      </w:r>
      <w:r w:rsidR="006B7A33" w:rsidRPr="002A1B68">
        <w:rPr>
          <w:rFonts w:asciiTheme="majorBidi" w:hAnsiTheme="majorBidi" w:cstheme="majorBidi"/>
          <w:sz w:val="24"/>
          <w:szCs w:val="24"/>
          <w:lang w:bidi="ar-EG"/>
        </w:rPr>
        <w:t>ommunications</w:t>
      </w:r>
      <w:r w:rsidR="006B7A33">
        <w:rPr>
          <w:rFonts w:asciiTheme="majorBidi" w:hAnsiTheme="majorBidi" w:cstheme="majorBidi"/>
          <w:sz w:val="24"/>
          <w:szCs w:val="24"/>
          <w:lang w:bidi="ar-EG"/>
        </w:rPr>
        <w:t>.</w:t>
      </w:r>
      <w:r w:rsidR="006B7A33" w:rsidRPr="002A1B68">
        <w:rPr>
          <w:rFonts w:asciiTheme="majorBidi" w:hAnsiTheme="majorBidi" w:cstheme="majorBidi"/>
          <w:sz w:val="24"/>
          <w:szCs w:val="24"/>
          <w:lang w:bidi="ar-EG"/>
        </w:rPr>
        <w:t xml:space="preserve">  </w:t>
      </w:r>
    </w:p>
    <w:p w:rsidR="008D07BF" w:rsidRPr="006E1FEF" w:rsidRDefault="008A62AE" w:rsidP="00863830">
      <w:pPr>
        <w:rPr>
          <w:rFonts w:asciiTheme="majorBidi" w:hAnsiTheme="majorBidi" w:cstheme="majorBidi"/>
          <w:sz w:val="24"/>
          <w:szCs w:val="24"/>
        </w:rPr>
      </w:pPr>
      <w:r w:rsidRPr="006E1FEF">
        <w:rPr>
          <w:rFonts w:asciiTheme="majorBidi" w:hAnsiTheme="majorBidi" w:cstheme="majorBidi"/>
          <w:sz w:val="24"/>
          <w:szCs w:val="24"/>
        </w:rPr>
        <w:t xml:space="preserve"> </w:t>
      </w:r>
      <w:r w:rsidR="003B2117" w:rsidRPr="006E1FEF">
        <w:rPr>
          <w:rFonts w:asciiTheme="majorBidi" w:hAnsiTheme="majorBidi" w:cstheme="majorBidi"/>
          <w:sz w:val="24"/>
          <w:szCs w:val="24"/>
        </w:rPr>
        <w:t xml:space="preserve">    </w:t>
      </w:r>
      <w:r w:rsidR="00F20778" w:rsidRPr="006E1FEF">
        <w:rPr>
          <w:rFonts w:asciiTheme="majorBidi" w:hAnsiTheme="majorBidi" w:cstheme="majorBidi"/>
          <w:sz w:val="24"/>
          <w:szCs w:val="24"/>
        </w:rPr>
        <w:t xml:space="preserve"> </w:t>
      </w:r>
      <w:r w:rsidR="00B3781F" w:rsidRPr="006E1FEF">
        <w:rPr>
          <w:rFonts w:asciiTheme="majorBidi" w:hAnsiTheme="majorBidi" w:cstheme="majorBidi"/>
          <w:sz w:val="24"/>
          <w:szCs w:val="24"/>
        </w:rPr>
        <w:t xml:space="preserve"> </w:t>
      </w:r>
      <w:r w:rsidR="008D07BF" w:rsidRPr="006E1FEF">
        <w:rPr>
          <w:rFonts w:asciiTheme="majorBidi" w:hAnsiTheme="majorBidi" w:cstheme="majorBidi"/>
          <w:sz w:val="24"/>
          <w:szCs w:val="24"/>
        </w:rPr>
        <w:t xml:space="preserve">     </w:t>
      </w:r>
    </w:p>
    <w:sectPr w:rsidR="008D07BF" w:rsidRPr="006E1FEF">
      <w:footerReference w:type="default" r:id="rId9"/>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4A5" w:rsidRDefault="000F14A5" w:rsidP="00475F92">
      <w:pPr>
        <w:spacing w:after="0" w:line="240" w:lineRule="auto"/>
      </w:pPr>
      <w:r>
        <w:separator/>
      </w:r>
    </w:p>
  </w:endnote>
  <w:endnote w:type="continuationSeparator" w:id="0">
    <w:p w:rsidR="000F14A5" w:rsidRDefault="000F14A5" w:rsidP="00475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1165668"/>
      <w:docPartObj>
        <w:docPartGallery w:val="Page Numbers (Bottom of Page)"/>
        <w:docPartUnique/>
      </w:docPartObj>
    </w:sdtPr>
    <w:sdtEndPr>
      <w:rPr>
        <w:noProof/>
      </w:rPr>
    </w:sdtEndPr>
    <w:sdtContent>
      <w:p w:rsidR="00E20C59" w:rsidRDefault="00E20C59">
        <w:pPr>
          <w:pStyle w:val="Footer"/>
        </w:pPr>
        <w:r>
          <w:t xml:space="preserve">Page | </w:t>
        </w:r>
        <w:r>
          <w:fldChar w:fldCharType="begin"/>
        </w:r>
        <w:r>
          <w:instrText xml:space="preserve"> PAGE   \* MERGEFORMAT </w:instrText>
        </w:r>
        <w:r>
          <w:fldChar w:fldCharType="separate"/>
        </w:r>
        <w:r w:rsidR="006F62C3">
          <w:rPr>
            <w:noProof/>
          </w:rPr>
          <w:t>2</w:t>
        </w:r>
        <w:r>
          <w:rPr>
            <w:noProof/>
          </w:rPr>
          <w:fldChar w:fldCharType="end"/>
        </w:r>
      </w:p>
    </w:sdtContent>
  </w:sdt>
  <w:p w:rsidR="00E20C59" w:rsidRDefault="00E20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4A5" w:rsidRDefault="000F14A5" w:rsidP="00475F92">
      <w:pPr>
        <w:spacing w:after="0" w:line="240" w:lineRule="auto"/>
      </w:pPr>
      <w:r>
        <w:separator/>
      </w:r>
    </w:p>
  </w:footnote>
  <w:footnote w:type="continuationSeparator" w:id="0">
    <w:p w:rsidR="000F14A5" w:rsidRDefault="000F14A5" w:rsidP="00475F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EBE"/>
    <w:multiLevelType w:val="hybridMultilevel"/>
    <w:tmpl w:val="6EB81ED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0D9A03A8"/>
    <w:multiLevelType w:val="hybridMultilevel"/>
    <w:tmpl w:val="0158D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52F9A"/>
    <w:multiLevelType w:val="hybridMultilevel"/>
    <w:tmpl w:val="C73E4A2E"/>
    <w:lvl w:ilvl="0" w:tplc="0809000F">
      <w:start w:val="1"/>
      <w:numFmt w:val="decimal"/>
      <w:lvlText w:val="%1."/>
      <w:lvlJc w:val="left"/>
      <w:pPr>
        <w:ind w:left="4200" w:hanging="360"/>
      </w:pPr>
    </w:lvl>
    <w:lvl w:ilvl="1" w:tplc="08090019" w:tentative="1">
      <w:start w:val="1"/>
      <w:numFmt w:val="lowerLetter"/>
      <w:lvlText w:val="%2."/>
      <w:lvlJc w:val="left"/>
      <w:pPr>
        <w:ind w:left="4920" w:hanging="360"/>
      </w:pPr>
    </w:lvl>
    <w:lvl w:ilvl="2" w:tplc="0809001B" w:tentative="1">
      <w:start w:val="1"/>
      <w:numFmt w:val="lowerRoman"/>
      <w:lvlText w:val="%3."/>
      <w:lvlJc w:val="right"/>
      <w:pPr>
        <w:ind w:left="5640" w:hanging="180"/>
      </w:pPr>
    </w:lvl>
    <w:lvl w:ilvl="3" w:tplc="0809000F" w:tentative="1">
      <w:start w:val="1"/>
      <w:numFmt w:val="decimal"/>
      <w:lvlText w:val="%4."/>
      <w:lvlJc w:val="left"/>
      <w:pPr>
        <w:ind w:left="6360" w:hanging="360"/>
      </w:pPr>
    </w:lvl>
    <w:lvl w:ilvl="4" w:tplc="08090019" w:tentative="1">
      <w:start w:val="1"/>
      <w:numFmt w:val="lowerLetter"/>
      <w:lvlText w:val="%5."/>
      <w:lvlJc w:val="left"/>
      <w:pPr>
        <w:ind w:left="7080" w:hanging="360"/>
      </w:pPr>
    </w:lvl>
    <w:lvl w:ilvl="5" w:tplc="0809001B" w:tentative="1">
      <w:start w:val="1"/>
      <w:numFmt w:val="lowerRoman"/>
      <w:lvlText w:val="%6."/>
      <w:lvlJc w:val="right"/>
      <w:pPr>
        <w:ind w:left="7800" w:hanging="180"/>
      </w:pPr>
    </w:lvl>
    <w:lvl w:ilvl="6" w:tplc="0809000F" w:tentative="1">
      <w:start w:val="1"/>
      <w:numFmt w:val="decimal"/>
      <w:lvlText w:val="%7."/>
      <w:lvlJc w:val="left"/>
      <w:pPr>
        <w:ind w:left="8520" w:hanging="360"/>
      </w:pPr>
    </w:lvl>
    <w:lvl w:ilvl="7" w:tplc="08090019" w:tentative="1">
      <w:start w:val="1"/>
      <w:numFmt w:val="lowerLetter"/>
      <w:lvlText w:val="%8."/>
      <w:lvlJc w:val="left"/>
      <w:pPr>
        <w:ind w:left="9240" w:hanging="360"/>
      </w:pPr>
    </w:lvl>
    <w:lvl w:ilvl="8" w:tplc="0809001B" w:tentative="1">
      <w:start w:val="1"/>
      <w:numFmt w:val="lowerRoman"/>
      <w:lvlText w:val="%9."/>
      <w:lvlJc w:val="right"/>
      <w:pPr>
        <w:ind w:left="9960" w:hanging="180"/>
      </w:pPr>
    </w:lvl>
  </w:abstractNum>
  <w:abstractNum w:abstractNumId="3" w15:restartNumberingAfterBreak="0">
    <w:nsid w:val="16560A1B"/>
    <w:multiLevelType w:val="hybridMultilevel"/>
    <w:tmpl w:val="B4C8025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B887730"/>
    <w:multiLevelType w:val="hybridMultilevel"/>
    <w:tmpl w:val="BB181478"/>
    <w:lvl w:ilvl="0" w:tplc="0809000F">
      <w:start w:val="1"/>
      <w:numFmt w:val="decimal"/>
      <w:lvlText w:val="%1."/>
      <w:lvlJc w:val="left"/>
      <w:pPr>
        <w:ind w:left="3660" w:hanging="360"/>
      </w:pPr>
    </w:lvl>
    <w:lvl w:ilvl="1" w:tplc="08090019" w:tentative="1">
      <w:start w:val="1"/>
      <w:numFmt w:val="lowerLetter"/>
      <w:lvlText w:val="%2."/>
      <w:lvlJc w:val="left"/>
      <w:pPr>
        <w:ind w:left="4380" w:hanging="360"/>
      </w:pPr>
    </w:lvl>
    <w:lvl w:ilvl="2" w:tplc="0809001B" w:tentative="1">
      <w:start w:val="1"/>
      <w:numFmt w:val="lowerRoman"/>
      <w:lvlText w:val="%3."/>
      <w:lvlJc w:val="right"/>
      <w:pPr>
        <w:ind w:left="5100" w:hanging="180"/>
      </w:pPr>
    </w:lvl>
    <w:lvl w:ilvl="3" w:tplc="0809000F" w:tentative="1">
      <w:start w:val="1"/>
      <w:numFmt w:val="decimal"/>
      <w:lvlText w:val="%4."/>
      <w:lvlJc w:val="left"/>
      <w:pPr>
        <w:ind w:left="5820" w:hanging="360"/>
      </w:pPr>
    </w:lvl>
    <w:lvl w:ilvl="4" w:tplc="08090019" w:tentative="1">
      <w:start w:val="1"/>
      <w:numFmt w:val="lowerLetter"/>
      <w:lvlText w:val="%5."/>
      <w:lvlJc w:val="left"/>
      <w:pPr>
        <w:ind w:left="6540" w:hanging="360"/>
      </w:pPr>
    </w:lvl>
    <w:lvl w:ilvl="5" w:tplc="0809001B" w:tentative="1">
      <w:start w:val="1"/>
      <w:numFmt w:val="lowerRoman"/>
      <w:lvlText w:val="%6."/>
      <w:lvlJc w:val="right"/>
      <w:pPr>
        <w:ind w:left="7260" w:hanging="180"/>
      </w:pPr>
    </w:lvl>
    <w:lvl w:ilvl="6" w:tplc="0809000F" w:tentative="1">
      <w:start w:val="1"/>
      <w:numFmt w:val="decimal"/>
      <w:lvlText w:val="%7."/>
      <w:lvlJc w:val="left"/>
      <w:pPr>
        <w:ind w:left="7980" w:hanging="360"/>
      </w:pPr>
    </w:lvl>
    <w:lvl w:ilvl="7" w:tplc="08090019" w:tentative="1">
      <w:start w:val="1"/>
      <w:numFmt w:val="lowerLetter"/>
      <w:lvlText w:val="%8."/>
      <w:lvlJc w:val="left"/>
      <w:pPr>
        <w:ind w:left="8700" w:hanging="360"/>
      </w:pPr>
    </w:lvl>
    <w:lvl w:ilvl="8" w:tplc="0809001B" w:tentative="1">
      <w:start w:val="1"/>
      <w:numFmt w:val="lowerRoman"/>
      <w:lvlText w:val="%9."/>
      <w:lvlJc w:val="right"/>
      <w:pPr>
        <w:ind w:left="9420" w:hanging="180"/>
      </w:pPr>
    </w:lvl>
  </w:abstractNum>
  <w:abstractNum w:abstractNumId="5" w15:restartNumberingAfterBreak="0">
    <w:nsid w:val="1C314799"/>
    <w:multiLevelType w:val="hybridMultilevel"/>
    <w:tmpl w:val="10365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C70F62"/>
    <w:multiLevelType w:val="hybridMultilevel"/>
    <w:tmpl w:val="056A0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574CD"/>
    <w:multiLevelType w:val="hybridMultilevel"/>
    <w:tmpl w:val="5114D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093CE9"/>
    <w:multiLevelType w:val="hybridMultilevel"/>
    <w:tmpl w:val="510EEDAA"/>
    <w:lvl w:ilvl="0" w:tplc="7172872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40FC1"/>
    <w:multiLevelType w:val="hybridMultilevel"/>
    <w:tmpl w:val="3F9E1A48"/>
    <w:lvl w:ilvl="0" w:tplc="08090001">
      <w:start w:val="1"/>
      <w:numFmt w:val="bullet"/>
      <w:lvlText w:val=""/>
      <w:lvlJc w:val="left"/>
      <w:pPr>
        <w:ind w:left="3660" w:hanging="360"/>
      </w:pPr>
      <w:rPr>
        <w:rFonts w:ascii="Symbol" w:hAnsi="Symbol" w:hint="default"/>
      </w:rPr>
    </w:lvl>
    <w:lvl w:ilvl="1" w:tplc="08090003" w:tentative="1">
      <w:start w:val="1"/>
      <w:numFmt w:val="bullet"/>
      <w:lvlText w:val="o"/>
      <w:lvlJc w:val="left"/>
      <w:pPr>
        <w:ind w:left="4380" w:hanging="360"/>
      </w:pPr>
      <w:rPr>
        <w:rFonts w:ascii="Courier New" w:hAnsi="Courier New" w:cs="Courier New" w:hint="default"/>
      </w:rPr>
    </w:lvl>
    <w:lvl w:ilvl="2" w:tplc="08090005" w:tentative="1">
      <w:start w:val="1"/>
      <w:numFmt w:val="bullet"/>
      <w:lvlText w:val=""/>
      <w:lvlJc w:val="left"/>
      <w:pPr>
        <w:ind w:left="5100" w:hanging="360"/>
      </w:pPr>
      <w:rPr>
        <w:rFonts w:ascii="Wingdings" w:hAnsi="Wingdings" w:hint="default"/>
      </w:rPr>
    </w:lvl>
    <w:lvl w:ilvl="3" w:tplc="08090001" w:tentative="1">
      <w:start w:val="1"/>
      <w:numFmt w:val="bullet"/>
      <w:lvlText w:val=""/>
      <w:lvlJc w:val="left"/>
      <w:pPr>
        <w:ind w:left="5820" w:hanging="360"/>
      </w:pPr>
      <w:rPr>
        <w:rFonts w:ascii="Symbol" w:hAnsi="Symbol" w:hint="default"/>
      </w:rPr>
    </w:lvl>
    <w:lvl w:ilvl="4" w:tplc="08090003" w:tentative="1">
      <w:start w:val="1"/>
      <w:numFmt w:val="bullet"/>
      <w:lvlText w:val="o"/>
      <w:lvlJc w:val="left"/>
      <w:pPr>
        <w:ind w:left="6540" w:hanging="360"/>
      </w:pPr>
      <w:rPr>
        <w:rFonts w:ascii="Courier New" w:hAnsi="Courier New" w:cs="Courier New" w:hint="default"/>
      </w:rPr>
    </w:lvl>
    <w:lvl w:ilvl="5" w:tplc="08090005" w:tentative="1">
      <w:start w:val="1"/>
      <w:numFmt w:val="bullet"/>
      <w:lvlText w:val=""/>
      <w:lvlJc w:val="left"/>
      <w:pPr>
        <w:ind w:left="7260" w:hanging="360"/>
      </w:pPr>
      <w:rPr>
        <w:rFonts w:ascii="Wingdings" w:hAnsi="Wingdings" w:hint="default"/>
      </w:rPr>
    </w:lvl>
    <w:lvl w:ilvl="6" w:tplc="08090001" w:tentative="1">
      <w:start w:val="1"/>
      <w:numFmt w:val="bullet"/>
      <w:lvlText w:val=""/>
      <w:lvlJc w:val="left"/>
      <w:pPr>
        <w:ind w:left="7980" w:hanging="360"/>
      </w:pPr>
      <w:rPr>
        <w:rFonts w:ascii="Symbol" w:hAnsi="Symbol" w:hint="default"/>
      </w:rPr>
    </w:lvl>
    <w:lvl w:ilvl="7" w:tplc="08090003" w:tentative="1">
      <w:start w:val="1"/>
      <w:numFmt w:val="bullet"/>
      <w:lvlText w:val="o"/>
      <w:lvlJc w:val="left"/>
      <w:pPr>
        <w:ind w:left="8700" w:hanging="360"/>
      </w:pPr>
      <w:rPr>
        <w:rFonts w:ascii="Courier New" w:hAnsi="Courier New" w:cs="Courier New" w:hint="default"/>
      </w:rPr>
    </w:lvl>
    <w:lvl w:ilvl="8" w:tplc="08090005" w:tentative="1">
      <w:start w:val="1"/>
      <w:numFmt w:val="bullet"/>
      <w:lvlText w:val=""/>
      <w:lvlJc w:val="left"/>
      <w:pPr>
        <w:ind w:left="9420" w:hanging="360"/>
      </w:pPr>
      <w:rPr>
        <w:rFonts w:ascii="Wingdings" w:hAnsi="Wingdings" w:hint="default"/>
      </w:rPr>
    </w:lvl>
  </w:abstractNum>
  <w:abstractNum w:abstractNumId="10" w15:restartNumberingAfterBreak="0">
    <w:nsid w:val="31681B6D"/>
    <w:multiLevelType w:val="hybridMultilevel"/>
    <w:tmpl w:val="CE1A30CE"/>
    <w:lvl w:ilvl="0" w:tplc="08090001">
      <w:start w:val="1"/>
      <w:numFmt w:val="bullet"/>
      <w:lvlText w:val=""/>
      <w:lvlJc w:val="left"/>
      <w:pPr>
        <w:ind w:left="4080" w:hanging="360"/>
      </w:pPr>
      <w:rPr>
        <w:rFonts w:ascii="Symbol" w:hAnsi="Symbol" w:hint="default"/>
      </w:rPr>
    </w:lvl>
    <w:lvl w:ilvl="1" w:tplc="08090003" w:tentative="1">
      <w:start w:val="1"/>
      <w:numFmt w:val="bullet"/>
      <w:lvlText w:val="o"/>
      <w:lvlJc w:val="left"/>
      <w:pPr>
        <w:ind w:left="4800" w:hanging="360"/>
      </w:pPr>
      <w:rPr>
        <w:rFonts w:ascii="Courier New" w:hAnsi="Courier New" w:cs="Courier New" w:hint="default"/>
      </w:rPr>
    </w:lvl>
    <w:lvl w:ilvl="2" w:tplc="08090005" w:tentative="1">
      <w:start w:val="1"/>
      <w:numFmt w:val="bullet"/>
      <w:lvlText w:val=""/>
      <w:lvlJc w:val="left"/>
      <w:pPr>
        <w:ind w:left="5520" w:hanging="360"/>
      </w:pPr>
      <w:rPr>
        <w:rFonts w:ascii="Wingdings" w:hAnsi="Wingdings" w:hint="default"/>
      </w:rPr>
    </w:lvl>
    <w:lvl w:ilvl="3" w:tplc="08090001" w:tentative="1">
      <w:start w:val="1"/>
      <w:numFmt w:val="bullet"/>
      <w:lvlText w:val=""/>
      <w:lvlJc w:val="left"/>
      <w:pPr>
        <w:ind w:left="6240" w:hanging="360"/>
      </w:pPr>
      <w:rPr>
        <w:rFonts w:ascii="Symbol" w:hAnsi="Symbol" w:hint="default"/>
      </w:rPr>
    </w:lvl>
    <w:lvl w:ilvl="4" w:tplc="08090003" w:tentative="1">
      <w:start w:val="1"/>
      <w:numFmt w:val="bullet"/>
      <w:lvlText w:val="o"/>
      <w:lvlJc w:val="left"/>
      <w:pPr>
        <w:ind w:left="6960" w:hanging="360"/>
      </w:pPr>
      <w:rPr>
        <w:rFonts w:ascii="Courier New" w:hAnsi="Courier New" w:cs="Courier New" w:hint="default"/>
      </w:rPr>
    </w:lvl>
    <w:lvl w:ilvl="5" w:tplc="08090005" w:tentative="1">
      <w:start w:val="1"/>
      <w:numFmt w:val="bullet"/>
      <w:lvlText w:val=""/>
      <w:lvlJc w:val="left"/>
      <w:pPr>
        <w:ind w:left="7680" w:hanging="360"/>
      </w:pPr>
      <w:rPr>
        <w:rFonts w:ascii="Wingdings" w:hAnsi="Wingdings" w:hint="default"/>
      </w:rPr>
    </w:lvl>
    <w:lvl w:ilvl="6" w:tplc="08090001" w:tentative="1">
      <w:start w:val="1"/>
      <w:numFmt w:val="bullet"/>
      <w:lvlText w:val=""/>
      <w:lvlJc w:val="left"/>
      <w:pPr>
        <w:ind w:left="8400" w:hanging="360"/>
      </w:pPr>
      <w:rPr>
        <w:rFonts w:ascii="Symbol" w:hAnsi="Symbol" w:hint="default"/>
      </w:rPr>
    </w:lvl>
    <w:lvl w:ilvl="7" w:tplc="08090003" w:tentative="1">
      <w:start w:val="1"/>
      <w:numFmt w:val="bullet"/>
      <w:lvlText w:val="o"/>
      <w:lvlJc w:val="left"/>
      <w:pPr>
        <w:ind w:left="9120" w:hanging="360"/>
      </w:pPr>
      <w:rPr>
        <w:rFonts w:ascii="Courier New" w:hAnsi="Courier New" w:cs="Courier New" w:hint="default"/>
      </w:rPr>
    </w:lvl>
    <w:lvl w:ilvl="8" w:tplc="08090005" w:tentative="1">
      <w:start w:val="1"/>
      <w:numFmt w:val="bullet"/>
      <w:lvlText w:val=""/>
      <w:lvlJc w:val="left"/>
      <w:pPr>
        <w:ind w:left="9840" w:hanging="360"/>
      </w:pPr>
      <w:rPr>
        <w:rFonts w:ascii="Wingdings" w:hAnsi="Wingdings" w:hint="default"/>
      </w:rPr>
    </w:lvl>
  </w:abstractNum>
  <w:abstractNum w:abstractNumId="11" w15:restartNumberingAfterBreak="0">
    <w:nsid w:val="361D45F6"/>
    <w:multiLevelType w:val="hybridMultilevel"/>
    <w:tmpl w:val="603EA6BA"/>
    <w:lvl w:ilvl="0" w:tplc="811225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37A27"/>
    <w:multiLevelType w:val="hybridMultilevel"/>
    <w:tmpl w:val="D75A259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0E25CBD"/>
    <w:multiLevelType w:val="hybridMultilevel"/>
    <w:tmpl w:val="ED28D3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4720EC1"/>
    <w:multiLevelType w:val="hybridMultilevel"/>
    <w:tmpl w:val="5E9CF3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57E3253"/>
    <w:multiLevelType w:val="hybridMultilevel"/>
    <w:tmpl w:val="BEE83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A94AD9"/>
    <w:multiLevelType w:val="hybridMultilevel"/>
    <w:tmpl w:val="54BE54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3007B8E"/>
    <w:multiLevelType w:val="hybridMultilevel"/>
    <w:tmpl w:val="BB181478"/>
    <w:lvl w:ilvl="0" w:tplc="0809000F">
      <w:start w:val="1"/>
      <w:numFmt w:val="decimal"/>
      <w:lvlText w:val="%1."/>
      <w:lvlJc w:val="left"/>
      <w:pPr>
        <w:ind w:left="3660" w:hanging="360"/>
      </w:pPr>
    </w:lvl>
    <w:lvl w:ilvl="1" w:tplc="08090019" w:tentative="1">
      <w:start w:val="1"/>
      <w:numFmt w:val="lowerLetter"/>
      <w:lvlText w:val="%2."/>
      <w:lvlJc w:val="left"/>
      <w:pPr>
        <w:ind w:left="4380" w:hanging="360"/>
      </w:pPr>
    </w:lvl>
    <w:lvl w:ilvl="2" w:tplc="0809001B" w:tentative="1">
      <w:start w:val="1"/>
      <w:numFmt w:val="lowerRoman"/>
      <w:lvlText w:val="%3."/>
      <w:lvlJc w:val="right"/>
      <w:pPr>
        <w:ind w:left="5100" w:hanging="180"/>
      </w:pPr>
    </w:lvl>
    <w:lvl w:ilvl="3" w:tplc="0809000F" w:tentative="1">
      <w:start w:val="1"/>
      <w:numFmt w:val="decimal"/>
      <w:lvlText w:val="%4."/>
      <w:lvlJc w:val="left"/>
      <w:pPr>
        <w:ind w:left="5820" w:hanging="360"/>
      </w:pPr>
    </w:lvl>
    <w:lvl w:ilvl="4" w:tplc="08090019" w:tentative="1">
      <w:start w:val="1"/>
      <w:numFmt w:val="lowerLetter"/>
      <w:lvlText w:val="%5."/>
      <w:lvlJc w:val="left"/>
      <w:pPr>
        <w:ind w:left="6540" w:hanging="360"/>
      </w:pPr>
    </w:lvl>
    <w:lvl w:ilvl="5" w:tplc="0809001B" w:tentative="1">
      <w:start w:val="1"/>
      <w:numFmt w:val="lowerRoman"/>
      <w:lvlText w:val="%6."/>
      <w:lvlJc w:val="right"/>
      <w:pPr>
        <w:ind w:left="7260" w:hanging="180"/>
      </w:pPr>
    </w:lvl>
    <w:lvl w:ilvl="6" w:tplc="0809000F" w:tentative="1">
      <w:start w:val="1"/>
      <w:numFmt w:val="decimal"/>
      <w:lvlText w:val="%7."/>
      <w:lvlJc w:val="left"/>
      <w:pPr>
        <w:ind w:left="7980" w:hanging="360"/>
      </w:pPr>
    </w:lvl>
    <w:lvl w:ilvl="7" w:tplc="08090019" w:tentative="1">
      <w:start w:val="1"/>
      <w:numFmt w:val="lowerLetter"/>
      <w:lvlText w:val="%8."/>
      <w:lvlJc w:val="left"/>
      <w:pPr>
        <w:ind w:left="8700" w:hanging="360"/>
      </w:pPr>
    </w:lvl>
    <w:lvl w:ilvl="8" w:tplc="0809001B" w:tentative="1">
      <w:start w:val="1"/>
      <w:numFmt w:val="lowerRoman"/>
      <w:lvlText w:val="%9."/>
      <w:lvlJc w:val="right"/>
      <w:pPr>
        <w:ind w:left="9420" w:hanging="180"/>
      </w:pPr>
    </w:lvl>
  </w:abstractNum>
  <w:abstractNum w:abstractNumId="18" w15:restartNumberingAfterBreak="0">
    <w:nsid w:val="53367867"/>
    <w:multiLevelType w:val="hybridMultilevel"/>
    <w:tmpl w:val="BA3AB9D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4771B15"/>
    <w:multiLevelType w:val="hybridMultilevel"/>
    <w:tmpl w:val="4AC6F01E"/>
    <w:lvl w:ilvl="0" w:tplc="08090001">
      <w:start w:val="1"/>
      <w:numFmt w:val="bullet"/>
      <w:lvlText w:val=""/>
      <w:lvlJc w:val="left"/>
      <w:pPr>
        <w:ind w:left="6540" w:hanging="360"/>
      </w:pPr>
      <w:rPr>
        <w:rFonts w:ascii="Symbol" w:hAnsi="Symbol" w:hint="default"/>
      </w:rPr>
    </w:lvl>
    <w:lvl w:ilvl="1" w:tplc="08090003" w:tentative="1">
      <w:start w:val="1"/>
      <w:numFmt w:val="bullet"/>
      <w:lvlText w:val="o"/>
      <w:lvlJc w:val="left"/>
      <w:pPr>
        <w:ind w:left="7260" w:hanging="360"/>
      </w:pPr>
      <w:rPr>
        <w:rFonts w:ascii="Courier New" w:hAnsi="Courier New" w:cs="Courier New" w:hint="default"/>
      </w:rPr>
    </w:lvl>
    <w:lvl w:ilvl="2" w:tplc="08090005" w:tentative="1">
      <w:start w:val="1"/>
      <w:numFmt w:val="bullet"/>
      <w:lvlText w:val=""/>
      <w:lvlJc w:val="left"/>
      <w:pPr>
        <w:ind w:left="7980" w:hanging="360"/>
      </w:pPr>
      <w:rPr>
        <w:rFonts w:ascii="Wingdings" w:hAnsi="Wingdings" w:hint="default"/>
      </w:rPr>
    </w:lvl>
    <w:lvl w:ilvl="3" w:tplc="08090001" w:tentative="1">
      <w:start w:val="1"/>
      <w:numFmt w:val="bullet"/>
      <w:lvlText w:val=""/>
      <w:lvlJc w:val="left"/>
      <w:pPr>
        <w:ind w:left="8700" w:hanging="360"/>
      </w:pPr>
      <w:rPr>
        <w:rFonts w:ascii="Symbol" w:hAnsi="Symbol" w:hint="default"/>
      </w:rPr>
    </w:lvl>
    <w:lvl w:ilvl="4" w:tplc="08090003" w:tentative="1">
      <w:start w:val="1"/>
      <w:numFmt w:val="bullet"/>
      <w:lvlText w:val="o"/>
      <w:lvlJc w:val="left"/>
      <w:pPr>
        <w:ind w:left="9420" w:hanging="360"/>
      </w:pPr>
      <w:rPr>
        <w:rFonts w:ascii="Courier New" w:hAnsi="Courier New" w:cs="Courier New" w:hint="default"/>
      </w:rPr>
    </w:lvl>
    <w:lvl w:ilvl="5" w:tplc="08090005" w:tentative="1">
      <w:start w:val="1"/>
      <w:numFmt w:val="bullet"/>
      <w:lvlText w:val=""/>
      <w:lvlJc w:val="left"/>
      <w:pPr>
        <w:ind w:left="10140" w:hanging="360"/>
      </w:pPr>
      <w:rPr>
        <w:rFonts w:ascii="Wingdings" w:hAnsi="Wingdings" w:hint="default"/>
      </w:rPr>
    </w:lvl>
    <w:lvl w:ilvl="6" w:tplc="08090001" w:tentative="1">
      <w:start w:val="1"/>
      <w:numFmt w:val="bullet"/>
      <w:lvlText w:val=""/>
      <w:lvlJc w:val="left"/>
      <w:pPr>
        <w:ind w:left="10860" w:hanging="360"/>
      </w:pPr>
      <w:rPr>
        <w:rFonts w:ascii="Symbol" w:hAnsi="Symbol" w:hint="default"/>
      </w:rPr>
    </w:lvl>
    <w:lvl w:ilvl="7" w:tplc="08090003" w:tentative="1">
      <w:start w:val="1"/>
      <w:numFmt w:val="bullet"/>
      <w:lvlText w:val="o"/>
      <w:lvlJc w:val="left"/>
      <w:pPr>
        <w:ind w:left="11580" w:hanging="360"/>
      </w:pPr>
      <w:rPr>
        <w:rFonts w:ascii="Courier New" w:hAnsi="Courier New" w:cs="Courier New" w:hint="default"/>
      </w:rPr>
    </w:lvl>
    <w:lvl w:ilvl="8" w:tplc="08090005" w:tentative="1">
      <w:start w:val="1"/>
      <w:numFmt w:val="bullet"/>
      <w:lvlText w:val=""/>
      <w:lvlJc w:val="left"/>
      <w:pPr>
        <w:ind w:left="12300" w:hanging="360"/>
      </w:pPr>
      <w:rPr>
        <w:rFonts w:ascii="Wingdings" w:hAnsi="Wingdings" w:hint="default"/>
      </w:rPr>
    </w:lvl>
  </w:abstractNum>
  <w:abstractNum w:abstractNumId="20" w15:restartNumberingAfterBreak="0">
    <w:nsid w:val="54B90178"/>
    <w:multiLevelType w:val="hybridMultilevel"/>
    <w:tmpl w:val="FB384664"/>
    <w:lvl w:ilvl="0" w:tplc="08090001">
      <w:start w:val="1"/>
      <w:numFmt w:val="bullet"/>
      <w:lvlText w:val=""/>
      <w:lvlJc w:val="left"/>
      <w:pPr>
        <w:ind w:left="4230" w:hanging="360"/>
      </w:pPr>
      <w:rPr>
        <w:rFonts w:ascii="Symbol" w:hAnsi="Symbol" w:hint="default"/>
      </w:rPr>
    </w:lvl>
    <w:lvl w:ilvl="1" w:tplc="08090003" w:tentative="1">
      <w:start w:val="1"/>
      <w:numFmt w:val="bullet"/>
      <w:lvlText w:val="o"/>
      <w:lvlJc w:val="left"/>
      <w:pPr>
        <w:ind w:left="4950" w:hanging="360"/>
      </w:pPr>
      <w:rPr>
        <w:rFonts w:ascii="Courier New" w:hAnsi="Courier New" w:cs="Courier New" w:hint="default"/>
      </w:rPr>
    </w:lvl>
    <w:lvl w:ilvl="2" w:tplc="08090005" w:tentative="1">
      <w:start w:val="1"/>
      <w:numFmt w:val="bullet"/>
      <w:lvlText w:val=""/>
      <w:lvlJc w:val="left"/>
      <w:pPr>
        <w:ind w:left="5670" w:hanging="360"/>
      </w:pPr>
      <w:rPr>
        <w:rFonts w:ascii="Wingdings" w:hAnsi="Wingdings" w:hint="default"/>
      </w:rPr>
    </w:lvl>
    <w:lvl w:ilvl="3" w:tplc="08090001" w:tentative="1">
      <w:start w:val="1"/>
      <w:numFmt w:val="bullet"/>
      <w:lvlText w:val=""/>
      <w:lvlJc w:val="left"/>
      <w:pPr>
        <w:ind w:left="6390" w:hanging="360"/>
      </w:pPr>
      <w:rPr>
        <w:rFonts w:ascii="Symbol" w:hAnsi="Symbol" w:hint="default"/>
      </w:rPr>
    </w:lvl>
    <w:lvl w:ilvl="4" w:tplc="08090003" w:tentative="1">
      <w:start w:val="1"/>
      <w:numFmt w:val="bullet"/>
      <w:lvlText w:val="o"/>
      <w:lvlJc w:val="left"/>
      <w:pPr>
        <w:ind w:left="7110" w:hanging="360"/>
      </w:pPr>
      <w:rPr>
        <w:rFonts w:ascii="Courier New" w:hAnsi="Courier New" w:cs="Courier New" w:hint="default"/>
      </w:rPr>
    </w:lvl>
    <w:lvl w:ilvl="5" w:tplc="08090005" w:tentative="1">
      <w:start w:val="1"/>
      <w:numFmt w:val="bullet"/>
      <w:lvlText w:val=""/>
      <w:lvlJc w:val="left"/>
      <w:pPr>
        <w:ind w:left="7830" w:hanging="360"/>
      </w:pPr>
      <w:rPr>
        <w:rFonts w:ascii="Wingdings" w:hAnsi="Wingdings" w:hint="default"/>
      </w:rPr>
    </w:lvl>
    <w:lvl w:ilvl="6" w:tplc="08090001" w:tentative="1">
      <w:start w:val="1"/>
      <w:numFmt w:val="bullet"/>
      <w:lvlText w:val=""/>
      <w:lvlJc w:val="left"/>
      <w:pPr>
        <w:ind w:left="8550" w:hanging="360"/>
      </w:pPr>
      <w:rPr>
        <w:rFonts w:ascii="Symbol" w:hAnsi="Symbol" w:hint="default"/>
      </w:rPr>
    </w:lvl>
    <w:lvl w:ilvl="7" w:tplc="08090003" w:tentative="1">
      <w:start w:val="1"/>
      <w:numFmt w:val="bullet"/>
      <w:lvlText w:val="o"/>
      <w:lvlJc w:val="left"/>
      <w:pPr>
        <w:ind w:left="9270" w:hanging="360"/>
      </w:pPr>
      <w:rPr>
        <w:rFonts w:ascii="Courier New" w:hAnsi="Courier New" w:cs="Courier New" w:hint="default"/>
      </w:rPr>
    </w:lvl>
    <w:lvl w:ilvl="8" w:tplc="08090005" w:tentative="1">
      <w:start w:val="1"/>
      <w:numFmt w:val="bullet"/>
      <w:lvlText w:val=""/>
      <w:lvlJc w:val="left"/>
      <w:pPr>
        <w:ind w:left="9990" w:hanging="360"/>
      </w:pPr>
      <w:rPr>
        <w:rFonts w:ascii="Wingdings" w:hAnsi="Wingdings" w:hint="default"/>
      </w:rPr>
    </w:lvl>
  </w:abstractNum>
  <w:abstractNum w:abstractNumId="21" w15:restartNumberingAfterBreak="0">
    <w:nsid w:val="57C45525"/>
    <w:multiLevelType w:val="hybridMultilevel"/>
    <w:tmpl w:val="55029F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1F12386"/>
    <w:multiLevelType w:val="hybridMultilevel"/>
    <w:tmpl w:val="0554D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5C3442"/>
    <w:multiLevelType w:val="hybridMultilevel"/>
    <w:tmpl w:val="9B50BF84"/>
    <w:lvl w:ilvl="0" w:tplc="B3B6EDA2">
      <w:start w:val="1"/>
      <w:numFmt w:val="decimal"/>
      <w:lvlText w:val="%1."/>
      <w:lvlJc w:val="left"/>
      <w:pPr>
        <w:ind w:left="1440" w:hanging="360"/>
      </w:pPr>
      <w:rPr>
        <w:lang w:val="en-U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B8F11E9"/>
    <w:multiLevelType w:val="hybridMultilevel"/>
    <w:tmpl w:val="909AEB8E"/>
    <w:lvl w:ilvl="0" w:tplc="08090001">
      <w:start w:val="1"/>
      <w:numFmt w:val="bullet"/>
      <w:lvlText w:val=""/>
      <w:lvlJc w:val="left"/>
      <w:pPr>
        <w:ind w:left="4230" w:hanging="360"/>
      </w:pPr>
      <w:rPr>
        <w:rFonts w:ascii="Symbol" w:hAnsi="Symbol" w:hint="default"/>
      </w:rPr>
    </w:lvl>
    <w:lvl w:ilvl="1" w:tplc="08090003" w:tentative="1">
      <w:start w:val="1"/>
      <w:numFmt w:val="bullet"/>
      <w:lvlText w:val="o"/>
      <w:lvlJc w:val="left"/>
      <w:pPr>
        <w:ind w:left="4950" w:hanging="360"/>
      </w:pPr>
      <w:rPr>
        <w:rFonts w:ascii="Courier New" w:hAnsi="Courier New" w:cs="Courier New" w:hint="default"/>
      </w:rPr>
    </w:lvl>
    <w:lvl w:ilvl="2" w:tplc="08090005" w:tentative="1">
      <w:start w:val="1"/>
      <w:numFmt w:val="bullet"/>
      <w:lvlText w:val=""/>
      <w:lvlJc w:val="left"/>
      <w:pPr>
        <w:ind w:left="5670" w:hanging="360"/>
      </w:pPr>
      <w:rPr>
        <w:rFonts w:ascii="Wingdings" w:hAnsi="Wingdings" w:hint="default"/>
      </w:rPr>
    </w:lvl>
    <w:lvl w:ilvl="3" w:tplc="08090001" w:tentative="1">
      <w:start w:val="1"/>
      <w:numFmt w:val="bullet"/>
      <w:lvlText w:val=""/>
      <w:lvlJc w:val="left"/>
      <w:pPr>
        <w:ind w:left="6390" w:hanging="360"/>
      </w:pPr>
      <w:rPr>
        <w:rFonts w:ascii="Symbol" w:hAnsi="Symbol" w:hint="default"/>
      </w:rPr>
    </w:lvl>
    <w:lvl w:ilvl="4" w:tplc="08090003" w:tentative="1">
      <w:start w:val="1"/>
      <w:numFmt w:val="bullet"/>
      <w:lvlText w:val="o"/>
      <w:lvlJc w:val="left"/>
      <w:pPr>
        <w:ind w:left="7110" w:hanging="360"/>
      </w:pPr>
      <w:rPr>
        <w:rFonts w:ascii="Courier New" w:hAnsi="Courier New" w:cs="Courier New" w:hint="default"/>
      </w:rPr>
    </w:lvl>
    <w:lvl w:ilvl="5" w:tplc="08090005" w:tentative="1">
      <w:start w:val="1"/>
      <w:numFmt w:val="bullet"/>
      <w:lvlText w:val=""/>
      <w:lvlJc w:val="left"/>
      <w:pPr>
        <w:ind w:left="7830" w:hanging="360"/>
      </w:pPr>
      <w:rPr>
        <w:rFonts w:ascii="Wingdings" w:hAnsi="Wingdings" w:hint="default"/>
      </w:rPr>
    </w:lvl>
    <w:lvl w:ilvl="6" w:tplc="08090001" w:tentative="1">
      <w:start w:val="1"/>
      <w:numFmt w:val="bullet"/>
      <w:lvlText w:val=""/>
      <w:lvlJc w:val="left"/>
      <w:pPr>
        <w:ind w:left="8550" w:hanging="360"/>
      </w:pPr>
      <w:rPr>
        <w:rFonts w:ascii="Symbol" w:hAnsi="Symbol" w:hint="default"/>
      </w:rPr>
    </w:lvl>
    <w:lvl w:ilvl="7" w:tplc="08090003" w:tentative="1">
      <w:start w:val="1"/>
      <w:numFmt w:val="bullet"/>
      <w:lvlText w:val="o"/>
      <w:lvlJc w:val="left"/>
      <w:pPr>
        <w:ind w:left="9270" w:hanging="360"/>
      </w:pPr>
      <w:rPr>
        <w:rFonts w:ascii="Courier New" w:hAnsi="Courier New" w:cs="Courier New" w:hint="default"/>
      </w:rPr>
    </w:lvl>
    <w:lvl w:ilvl="8" w:tplc="08090005" w:tentative="1">
      <w:start w:val="1"/>
      <w:numFmt w:val="bullet"/>
      <w:lvlText w:val=""/>
      <w:lvlJc w:val="left"/>
      <w:pPr>
        <w:ind w:left="9990" w:hanging="360"/>
      </w:pPr>
      <w:rPr>
        <w:rFonts w:ascii="Wingdings" w:hAnsi="Wingdings" w:hint="default"/>
      </w:rPr>
    </w:lvl>
  </w:abstractNum>
  <w:abstractNum w:abstractNumId="25" w15:restartNumberingAfterBreak="0">
    <w:nsid w:val="6DD549B9"/>
    <w:multiLevelType w:val="hybridMultilevel"/>
    <w:tmpl w:val="FB4E754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6" w15:restartNumberingAfterBreak="0">
    <w:nsid w:val="71AB0B9E"/>
    <w:multiLevelType w:val="hybridMultilevel"/>
    <w:tmpl w:val="966ACEE6"/>
    <w:lvl w:ilvl="0" w:tplc="0809000F">
      <w:start w:val="1"/>
      <w:numFmt w:val="decimal"/>
      <w:lvlText w:val="%1."/>
      <w:lvlJc w:val="left"/>
      <w:pPr>
        <w:ind w:left="7080" w:hanging="360"/>
      </w:pPr>
    </w:lvl>
    <w:lvl w:ilvl="1" w:tplc="08090019" w:tentative="1">
      <w:start w:val="1"/>
      <w:numFmt w:val="lowerLetter"/>
      <w:lvlText w:val="%2."/>
      <w:lvlJc w:val="left"/>
      <w:pPr>
        <w:ind w:left="7800" w:hanging="360"/>
      </w:pPr>
    </w:lvl>
    <w:lvl w:ilvl="2" w:tplc="0809001B" w:tentative="1">
      <w:start w:val="1"/>
      <w:numFmt w:val="lowerRoman"/>
      <w:lvlText w:val="%3."/>
      <w:lvlJc w:val="right"/>
      <w:pPr>
        <w:ind w:left="8520" w:hanging="180"/>
      </w:pPr>
    </w:lvl>
    <w:lvl w:ilvl="3" w:tplc="0809000F" w:tentative="1">
      <w:start w:val="1"/>
      <w:numFmt w:val="decimal"/>
      <w:lvlText w:val="%4."/>
      <w:lvlJc w:val="left"/>
      <w:pPr>
        <w:ind w:left="9240" w:hanging="360"/>
      </w:pPr>
    </w:lvl>
    <w:lvl w:ilvl="4" w:tplc="08090019" w:tentative="1">
      <w:start w:val="1"/>
      <w:numFmt w:val="lowerLetter"/>
      <w:lvlText w:val="%5."/>
      <w:lvlJc w:val="left"/>
      <w:pPr>
        <w:ind w:left="9960" w:hanging="360"/>
      </w:pPr>
    </w:lvl>
    <w:lvl w:ilvl="5" w:tplc="0809001B" w:tentative="1">
      <w:start w:val="1"/>
      <w:numFmt w:val="lowerRoman"/>
      <w:lvlText w:val="%6."/>
      <w:lvlJc w:val="right"/>
      <w:pPr>
        <w:ind w:left="10680" w:hanging="180"/>
      </w:pPr>
    </w:lvl>
    <w:lvl w:ilvl="6" w:tplc="0809000F" w:tentative="1">
      <w:start w:val="1"/>
      <w:numFmt w:val="decimal"/>
      <w:lvlText w:val="%7."/>
      <w:lvlJc w:val="left"/>
      <w:pPr>
        <w:ind w:left="11400" w:hanging="360"/>
      </w:pPr>
    </w:lvl>
    <w:lvl w:ilvl="7" w:tplc="08090019" w:tentative="1">
      <w:start w:val="1"/>
      <w:numFmt w:val="lowerLetter"/>
      <w:lvlText w:val="%8."/>
      <w:lvlJc w:val="left"/>
      <w:pPr>
        <w:ind w:left="12120" w:hanging="360"/>
      </w:pPr>
    </w:lvl>
    <w:lvl w:ilvl="8" w:tplc="0809001B" w:tentative="1">
      <w:start w:val="1"/>
      <w:numFmt w:val="lowerRoman"/>
      <w:lvlText w:val="%9."/>
      <w:lvlJc w:val="right"/>
      <w:pPr>
        <w:ind w:left="12840" w:hanging="180"/>
      </w:pPr>
    </w:lvl>
  </w:abstractNum>
  <w:abstractNum w:abstractNumId="27" w15:restartNumberingAfterBreak="0">
    <w:nsid w:val="72B83C91"/>
    <w:multiLevelType w:val="hybridMultilevel"/>
    <w:tmpl w:val="A2D07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2A476D"/>
    <w:multiLevelType w:val="hybridMultilevel"/>
    <w:tmpl w:val="CE44B0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C2564B8"/>
    <w:multiLevelType w:val="hybridMultilevel"/>
    <w:tmpl w:val="8C0AC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AA46B6"/>
    <w:multiLevelType w:val="hybridMultilevel"/>
    <w:tmpl w:val="79EA63B4"/>
    <w:lvl w:ilvl="0" w:tplc="0809000F">
      <w:start w:val="1"/>
      <w:numFmt w:val="decimal"/>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7"/>
  </w:num>
  <w:num w:numId="2">
    <w:abstractNumId w:val="14"/>
  </w:num>
  <w:num w:numId="3">
    <w:abstractNumId w:val="1"/>
  </w:num>
  <w:num w:numId="4">
    <w:abstractNumId w:val="12"/>
  </w:num>
  <w:num w:numId="5">
    <w:abstractNumId w:val="6"/>
  </w:num>
  <w:num w:numId="6">
    <w:abstractNumId w:val="18"/>
  </w:num>
  <w:num w:numId="7">
    <w:abstractNumId w:val="23"/>
  </w:num>
  <w:num w:numId="8">
    <w:abstractNumId w:val="15"/>
  </w:num>
  <w:num w:numId="9">
    <w:abstractNumId w:val="28"/>
  </w:num>
  <w:num w:numId="10">
    <w:abstractNumId w:val="13"/>
  </w:num>
  <w:num w:numId="11">
    <w:abstractNumId w:val="5"/>
  </w:num>
  <w:num w:numId="12">
    <w:abstractNumId w:val="3"/>
  </w:num>
  <w:num w:numId="13">
    <w:abstractNumId w:val="29"/>
  </w:num>
  <w:num w:numId="14">
    <w:abstractNumId w:val="22"/>
  </w:num>
  <w:num w:numId="15">
    <w:abstractNumId w:val="8"/>
  </w:num>
  <w:num w:numId="16">
    <w:abstractNumId w:val="9"/>
  </w:num>
  <w:num w:numId="17">
    <w:abstractNumId w:val="19"/>
  </w:num>
  <w:num w:numId="18">
    <w:abstractNumId w:val="20"/>
  </w:num>
  <w:num w:numId="19">
    <w:abstractNumId w:val="24"/>
  </w:num>
  <w:num w:numId="20">
    <w:abstractNumId w:val="21"/>
  </w:num>
  <w:num w:numId="21">
    <w:abstractNumId w:val="11"/>
  </w:num>
  <w:num w:numId="22">
    <w:abstractNumId w:val="2"/>
  </w:num>
  <w:num w:numId="23">
    <w:abstractNumId w:val="26"/>
  </w:num>
  <w:num w:numId="24">
    <w:abstractNumId w:val="30"/>
  </w:num>
  <w:num w:numId="25">
    <w:abstractNumId w:val="25"/>
  </w:num>
  <w:num w:numId="26">
    <w:abstractNumId w:val="0"/>
  </w:num>
  <w:num w:numId="27">
    <w:abstractNumId w:val="4"/>
  </w:num>
  <w:num w:numId="28">
    <w:abstractNumId w:val="27"/>
  </w:num>
  <w:num w:numId="29">
    <w:abstractNumId w:val="17"/>
  </w:num>
  <w:num w:numId="30">
    <w:abstractNumId w:val="10"/>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C52"/>
    <w:rsid w:val="0000075F"/>
    <w:rsid w:val="000102DB"/>
    <w:rsid w:val="00011B76"/>
    <w:rsid w:val="00011FAD"/>
    <w:rsid w:val="00013681"/>
    <w:rsid w:val="0001373B"/>
    <w:rsid w:val="000143C4"/>
    <w:rsid w:val="000148C9"/>
    <w:rsid w:val="00020FD3"/>
    <w:rsid w:val="0002112F"/>
    <w:rsid w:val="00022EF2"/>
    <w:rsid w:val="00027A92"/>
    <w:rsid w:val="00032EEE"/>
    <w:rsid w:val="00042630"/>
    <w:rsid w:val="000456FB"/>
    <w:rsid w:val="00051050"/>
    <w:rsid w:val="00052E55"/>
    <w:rsid w:val="0005368A"/>
    <w:rsid w:val="000566E4"/>
    <w:rsid w:val="0006238A"/>
    <w:rsid w:val="00064AE6"/>
    <w:rsid w:val="000653E1"/>
    <w:rsid w:val="00071058"/>
    <w:rsid w:val="0007454F"/>
    <w:rsid w:val="00082396"/>
    <w:rsid w:val="000906AB"/>
    <w:rsid w:val="00092284"/>
    <w:rsid w:val="00093B3A"/>
    <w:rsid w:val="000963E0"/>
    <w:rsid w:val="000A2AB7"/>
    <w:rsid w:val="000A33FD"/>
    <w:rsid w:val="000A7C3F"/>
    <w:rsid w:val="000B5A5A"/>
    <w:rsid w:val="000D36A8"/>
    <w:rsid w:val="000D6274"/>
    <w:rsid w:val="000D6627"/>
    <w:rsid w:val="000D6678"/>
    <w:rsid w:val="000E01F7"/>
    <w:rsid w:val="000E1030"/>
    <w:rsid w:val="000E2DE6"/>
    <w:rsid w:val="000E6C10"/>
    <w:rsid w:val="000F14A5"/>
    <w:rsid w:val="000F4EAE"/>
    <w:rsid w:val="000F6911"/>
    <w:rsid w:val="000F7F20"/>
    <w:rsid w:val="00114016"/>
    <w:rsid w:val="0011476D"/>
    <w:rsid w:val="001211DC"/>
    <w:rsid w:val="00125D26"/>
    <w:rsid w:val="00127CFF"/>
    <w:rsid w:val="0013052E"/>
    <w:rsid w:val="00144241"/>
    <w:rsid w:val="00144883"/>
    <w:rsid w:val="00151708"/>
    <w:rsid w:val="00154E05"/>
    <w:rsid w:val="001603CE"/>
    <w:rsid w:val="00170D9D"/>
    <w:rsid w:val="0017697B"/>
    <w:rsid w:val="0018240D"/>
    <w:rsid w:val="00182597"/>
    <w:rsid w:val="00184354"/>
    <w:rsid w:val="00186C9B"/>
    <w:rsid w:val="00193D60"/>
    <w:rsid w:val="00194A08"/>
    <w:rsid w:val="001974D6"/>
    <w:rsid w:val="001A12BA"/>
    <w:rsid w:val="001A4FD6"/>
    <w:rsid w:val="001A56F8"/>
    <w:rsid w:val="001A5AA3"/>
    <w:rsid w:val="001A5C2B"/>
    <w:rsid w:val="001B440C"/>
    <w:rsid w:val="001B7967"/>
    <w:rsid w:val="001C3EFB"/>
    <w:rsid w:val="001C6393"/>
    <w:rsid w:val="001C735C"/>
    <w:rsid w:val="001D0E36"/>
    <w:rsid w:val="001D5A00"/>
    <w:rsid w:val="001D5F34"/>
    <w:rsid w:val="001E0329"/>
    <w:rsid w:val="001E6EC4"/>
    <w:rsid w:val="001E7061"/>
    <w:rsid w:val="001E7CFA"/>
    <w:rsid w:val="001F57FC"/>
    <w:rsid w:val="002055DC"/>
    <w:rsid w:val="00210808"/>
    <w:rsid w:val="00211AC2"/>
    <w:rsid w:val="0021295C"/>
    <w:rsid w:val="0021439C"/>
    <w:rsid w:val="00214EBC"/>
    <w:rsid w:val="00222477"/>
    <w:rsid w:val="00224C12"/>
    <w:rsid w:val="00225970"/>
    <w:rsid w:val="00227AF0"/>
    <w:rsid w:val="00240233"/>
    <w:rsid w:val="00242199"/>
    <w:rsid w:val="002449DB"/>
    <w:rsid w:val="00245A86"/>
    <w:rsid w:val="002533D9"/>
    <w:rsid w:val="00262855"/>
    <w:rsid w:val="00264C11"/>
    <w:rsid w:val="00272C9E"/>
    <w:rsid w:val="00272DF7"/>
    <w:rsid w:val="002735ED"/>
    <w:rsid w:val="00276A80"/>
    <w:rsid w:val="00276C53"/>
    <w:rsid w:val="00276EC2"/>
    <w:rsid w:val="00281335"/>
    <w:rsid w:val="002818EC"/>
    <w:rsid w:val="0028750D"/>
    <w:rsid w:val="00291A6A"/>
    <w:rsid w:val="00291AAF"/>
    <w:rsid w:val="00295138"/>
    <w:rsid w:val="002A407A"/>
    <w:rsid w:val="002A4E33"/>
    <w:rsid w:val="002A4EA8"/>
    <w:rsid w:val="002A5EA3"/>
    <w:rsid w:val="002B195D"/>
    <w:rsid w:val="002B1BAC"/>
    <w:rsid w:val="002B5E5D"/>
    <w:rsid w:val="002B7A3F"/>
    <w:rsid w:val="002C0315"/>
    <w:rsid w:val="002C31AE"/>
    <w:rsid w:val="002C6F2F"/>
    <w:rsid w:val="002D0064"/>
    <w:rsid w:val="002D230A"/>
    <w:rsid w:val="002E48B8"/>
    <w:rsid w:val="002F2A4E"/>
    <w:rsid w:val="002F4903"/>
    <w:rsid w:val="00302809"/>
    <w:rsid w:val="00314673"/>
    <w:rsid w:val="0032426F"/>
    <w:rsid w:val="0032676E"/>
    <w:rsid w:val="003317C4"/>
    <w:rsid w:val="0033193F"/>
    <w:rsid w:val="00334463"/>
    <w:rsid w:val="003346B6"/>
    <w:rsid w:val="00334E12"/>
    <w:rsid w:val="0033701B"/>
    <w:rsid w:val="0034111A"/>
    <w:rsid w:val="00344EEE"/>
    <w:rsid w:val="00352D6A"/>
    <w:rsid w:val="00367390"/>
    <w:rsid w:val="00377240"/>
    <w:rsid w:val="00383A88"/>
    <w:rsid w:val="003A461F"/>
    <w:rsid w:val="003B092A"/>
    <w:rsid w:val="003B2117"/>
    <w:rsid w:val="003B50FD"/>
    <w:rsid w:val="003B629E"/>
    <w:rsid w:val="003C4F6F"/>
    <w:rsid w:val="003D259C"/>
    <w:rsid w:val="003D3C52"/>
    <w:rsid w:val="003E0995"/>
    <w:rsid w:val="003E322B"/>
    <w:rsid w:val="003F6EE4"/>
    <w:rsid w:val="0040228E"/>
    <w:rsid w:val="004037D8"/>
    <w:rsid w:val="0040389A"/>
    <w:rsid w:val="0041005B"/>
    <w:rsid w:val="00410978"/>
    <w:rsid w:val="00417001"/>
    <w:rsid w:val="004218D9"/>
    <w:rsid w:val="004255B1"/>
    <w:rsid w:val="0042573B"/>
    <w:rsid w:val="00426A68"/>
    <w:rsid w:val="00435513"/>
    <w:rsid w:val="0043668E"/>
    <w:rsid w:val="0043787A"/>
    <w:rsid w:val="004503D9"/>
    <w:rsid w:val="004746CF"/>
    <w:rsid w:val="00475DA6"/>
    <w:rsid w:val="00475F92"/>
    <w:rsid w:val="00476285"/>
    <w:rsid w:val="00476A9F"/>
    <w:rsid w:val="00484457"/>
    <w:rsid w:val="00486292"/>
    <w:rsid w:val="0049564F"/>
    <w:rsid w:val="004978B2"/>
    <w:rsid w:val="004A1A16"/>
    <w:rsid w:val="004A6D1A"/>
    <w:rsid w:val="004B14C5"/>
    <w:rsid w:val="004B1FF0"/>
    <w:rsid w:val="004B3D07"/>
    <w:rsid w:val="004C0803"/>
    <w:rsid w:val="004C329F"/>
    <w:rsid w:val="004C7827"/>
    <w:rsid w:val="004D641D"/>
    <w:rsid w:val="004E0691"/>
    <w:rsid w:val="004E1041"/>
    <w:rsid w:val="004E1987"/>
    <w:rsid w:val="004E2001"/>
    <w:rsid w:val="004E290C"/>
    <w:rsid w:val="004F1463"/>
    <w:rsid w:val="00511C32"/>
    <w:rsid w:val="00513951"/>
    <w:rsid w:val="005157DE"/>
    <w:rsid w:val="00533D61"/>
    <w:rsid w:val="00534132"/>
    <w:rsid w:val="00537933"/>
    <w:rsid w:val="00542B96"/>
    <w:rsid w:val="005432A9"/>
    <w:rsid w:val="00543664"/>
    <w:rsid w:val="00543D03"/>
    <w:rsid w:val="00546509"/>
    <w:rsid w:val="00546602"/>
    <w:rsid w:val="005472E3"/>
    <w:rsid w:val="005755B4"/>
    <w:rsid w:val="00581B78"/>
    <w:rsid w:val="005844B5"/>
    <w:rsid w:val="00584998"/>
    <w:rsid w:val="0058727C"/>
    <w:rsid w:val="005930B7"/>
    <w:rsid w:val="005A35D8"/>
    <w:rsid w:val="005A4C34"/>
    <w:rsid w:val="005B1939"/>
    <w:rsid w:val="005D3057"/>
    <w:rsid w:val="005E31E1"/>
    <w:rsid w:val="005E72FB"/>
    <w:rsid w:val="005E78F8"/>
    <w:rsid w:val="005F5700"/>
    <w:rsid w:val="006054D5"/>
    <w:rsid w:val="0061187D"/>
    <w:rsid w:val="00612B2B"/>
    <w:rsid w:val="00626F58"/>
    <w:rsid w:val="0064755D"/>
    <w:rsid w:val="0065186A"/>
    <w:rsid w:val="006529D2"/>
    <w:rsid w:val="00665513"/>
    <w:rsid w:val="00671D1C"/>
    <w:rsid w:val="00672303"/>
    <w:rsid w:val="006A02DE"/>
    <w:rsid w:val="006A1C0A"/>
    <w:rsid w:val="006A27AC"/>
    <w:rsid w:val="006A2ED5"/>
    <w:rsid w:val="006A6996"/>
    <w:rsid w:val="006B1274"/>
    <w:rsid w:val="006B18B3"/>
    <w:rsid w:val="006B2D3C"/>
    <w:rsid w:val="006B7A33"/>
    <w:rsid w:val="006C5316"/>
    <w:rsid w:val="006D066C"/>
    <w:rsid w:val="006D7ED1"/>
    <w:rsid w:val="006E0897"/>
    <w:rsid w:val="006E1FEF"/>
    <w:rsid w:val="006E32D3"/>
    <w:rsid w:val="006F2688"/>
    <w:rsid w:val="006F308D"/>
    <w:rsid w:val="006F62C3"/>
    <w:rsid w:val="006F71D3"/>
    <w:rsid w:val="00704222"/>
    <w:rsid w:val="00707EBD"/>
    <w:rsid w:val="007276F6"/>
    <w:rsid w:val="007318B6"/>
    <w:rsid w:val="0074621A"/>
    <w:rsid w:val="0074646D"/>
    <w:rsid w:val="00750F27"/>
    <w:rsid w:val="00753EC0"/>
    <w:rsid w:val="00757806"/>
    <w:rsid w:val="00764C5A"/>
    <w:rsid w:val="00764DEF"/>
    <w:rsid w:val="007718BB"/>
    <w:rsid w:val="00774157"/>
    <w:rsid w:val="007769BA"/>
    <w:rsid w:val="00777B2D"/>
    <w:rsid w:val="007921B9"/>
    <w:rsid w:val="007A0805"/>
    <w:rsid w:val="007A1A51"/>
    <w:rsid w:val="007A529C"/>
    <w:rsid w:val="007A549B"/>
    <w:rsid w:val="007B0CD5"/>
    <w:rsid w:val="007B36C5"/>
    <w:rsid w:val="007B3D29"/>
    <w:rsid w:val="007B50EC"/>
    <w:rsid w:val="007B689F"/>
    <w:rsid w:val="007C1738"/>
    <w:rsid w:val="007C2AD7"/>
    <w:rsid w:val="007E2D88"/>
    <w:rsid w:val="007E32E0"/>
    <w:rsid w:val="007E5D19"/>
    <w:rsid w:val="007E78AF"/>
    <w:rsid w:val="007F16E3"/>
    <w:rsid w:val="00804164"/>
    <w:rsid w:val="00807B23"/>
    <w:rsid w:val="00807E24"/>
    <w:rsid w:val="008115B3"/>
    <w:rsid w:val="00815517"/>
    <w:rsid w:val="00823ED5"/>
    <w:rsid w:val="00824422"/>
    <w:rsid w:val="00824C4C"/>
    <w:rsid w:val="008258F0"/>
    <w:rsid w:val="008370BB"/>
    <w:rsid w:val="0084298E"/>
    <w:rsid w:val="00845630"/>
    <w:rsid w:val="008522BA"/>
    <w:rsid w:val="00853F74"/>
    <w:rsid w:val="00863830"/>
    <w:rsid w:val="0086559E"/>
    <w:rsid w:val="00870BBE"/>
    <w:rsid w:val="00871849"/>
    <w:rsid w:val="00871C08"/>
    <w:rsid w:val="00872AC6"/>
    <w:rsid w:val="00886292"/>
    <w:rsid w:val="00891308"/>
    <w:rsid w:val="00891D02"/>
    <w:rsid w:val="008A62AE"/>
    <w:rsid w:val="008A7BEB"/>
    <w:rsid w:val="008A7F8D"/>
    <w:rsid w:val="008B08E7"/>
    <w:rsid w:val="008B0FD6"/>
    <w:rsid w:val="008C04BC"/>
    <w:rsid w:val="008C6B4F"/>
    <w:rsid w:val="008D07BF"/>
    <w:rsid w:val="008D1C70"/>
    <w:rsid w:val="008D3086"/>
    <w:rsid w:val="008D67C6"/>
    <w:rsid w:val="008D7C15"/>
    <w:rsid w:val="008F088E"/>
    <w:rsid w:val="008F682C"/>
    <w:rsid w:val="008F72F4"/>
    <w:rsid w:val="008F7D56"/>
    <w:rsid w:val="0090539C"/>
    <w:rsid w:val="009142ED"/>
    <w:rsid w:val="00914BDA"/>
    <w:rsid w:val="00917593"/>
    <w:rsid w:val="00923446"/>
    <w:rsid w:val="00923B7B"/>
    <w:rsid w:val="009322C4"/>
    <w:rsid w:val="009324D3"/>
    <w:rsid w:val="00956913"/>
    <w:rsid w:val="009607B8"/>
    <w:rsid w:val="009649AB"/>
    <w:rsid w:val="00964F82"/>
    <w:rsid w:val="009743A3"/>
    <w:rsid w:val="009867AA"/>
    <w:rsid w:val="00986E60"/>
    <w:rsid w:val="009877C5"/>
    <w:rsid w:val="009929BD"/>
    <w:rsid w:val="0099348A"/>
    <w:rsid w:val="00995619"/>
    <w:rsid w:val="009A177D"/>
    <w:rsid w:val="009A2951"/>
    <w:rsid w:val="009A430F"/>
    <w:rsid w:val="009B06C5"/>
    <w:rsid w:val="009B1F2B"/>
    <w:rsid w:val="009B431C"/>
    <w:rsid w:val="009B6128"/>
    <w:rsid w:val="009C24B1"/>
    <w:rsid w:val="009D0AF9"/>
    <w:rsid w:val="009D1B9A"/>
    <w:rsid w:val="009E50DE"/>
    <w:rsid w:val="009E7A29"/>
    <w:rsid w:val="009F4666"/>
    <w:rsid w:val="009F47D5"/>
    <w:rsid w:val="00A02D26"/>
    <w:rsid w:val="00A04668"/>
    <w:rsid w:val="00A06154"/>
    <w:rsid w:val="00A06C8B"/>
    <w:rsid w:val="00A114B4"/>
    <w:rsid w:val="00A13FF7"/>
    <w:rsid w:val="00A15E4E"/>
    <w:rsid w:val="00A22C26"/>
    <w:rsid w:val="00A31999"/>
    <w:rsid w:val="00A3252A"/>
    <w:rsid w:val="00A33154"/>
    <w:rsid w:val="00A34210"/>
    <w:rsid w:val="00A35C86"/>
    <w:rsid w:val="00A37102"/>
    <w:rsid w:val="00A4404B"/>
    <w:rsid w:val="00A5153F"/>
    <w:rsid w:val="00A60297"/>
    <w:rsid w:val="00A61AEB"/>
    <w:rsid w:val="00A65EBF"/>
    <w:rsid w:val="00A67C8A"/>
    <w:rsid w:val="00A71761"/>
    <w:rsid w:val="00A71B13"/>
    <w:rsid w:val="00A77A94"/>
    <w:rsid w:val="00A80550"/>
    <w:rsid w:val="00A813FE"/>
    <w:rsid w:val="00A82C16"/>
    <w:rsid w:val="00A90957"/>
    <w:rsid w:val="00A97C74"/>
    <w:rsid w:val="00AA2853"/>
    <w:rsid w:val="00AB153B"/>
    <w:rsid w:val="00AC0B49"/>
    <w:rsid w:val="00AC6CF5"/>
    <w:rsid w:val="00AC7312"/>
    <w:rsid w:val="00AD06F2"/>
    <w:rsid w:val="00AD5321"/>
    <w:rsid w:val="00AD5E38"/>
    <w:rsid w:val="00AE0080"/>
    <w:rsid w:val="00AE64D6"/>
    <w:rsid w:val="00AF325A"/>
    <w:rsid w:val="00AF333A"/>
    <w:rsid w:val="00B06C01"/>
    <w:rsid w:val="00B074B8"/>
    <w:rsid w:val="00B11767"/>
    <w:rsid w:val="00B3645F"/>
    <w:rsid w:val="00B3781F"/>
    <w:rsid w:val="00B418F6"/>
    <w:rsid w:val="00B47CFF"/>
    <w:rsid w:val="00B536C5"/>
    <w:rsid w:val="00B602CC"/>
    <w:rsid w:val="00B66043"/>
    <w:rsid w:val="00B751ED"/>
    <w:rsid w:val="00B76B8D"/>
    <w:rsid w:val="00BA0CAA"/>
    <w:rsid w:val="00BA2152"/>
    <w:rsid w:val="00BA2EB0"/>
    <w:rsid w:val="00BA5A90"/>
    <w:rsid w:val="00BB488F"/>
    <w:rsid w:val="00BB7341"/>
    <w:rsid w:val="00BC5A1E"/>
    <w:rsid w:val="00BD64F2"/>
    <w:rsid w:val="00BE3F58"/>
    <w:rsid w:val="00BE4371"/>
    <w:rsid w:val="00BF59DD"/>
    <w:rsid w:val="00C1168C"/>
    <w:rsid w:val="00C131A7"/>
    <w:rsid w:val="00C13914"/>
    <w:rsid w:val="00C15C24"/>
    <w:rsid w:val="00C2572D"/>
    <w:rsid w:val="00C334D8"/>
    <w:rsid w:val="00C40063"/>
    <w:rsid w:val="00C42E0A"/>
    <w:rsid w:val="00C65FB6"/>
    <w:rsid w:val="00C81471"/>
    <w:rsid w:val="00C82F4C"/>
    <w:rsid w:val="00C926B3"/>
    <w:rsid w:val="00C937BD"/>
    <w:rsid w:val="00C95A89"/>
    <w:rsid w:val="00CA6DF1"/>
    <w:rsid w:val="00CB7735"/>
    <w:rsid w:val="00CC52AD"/>
    <w:rsid w:val="00CD2264"/>
    <w:rsid w:val="00CD31EC"/>
    <w:rsid w:val="00CE550F"/>
    <w:rsid w:val="00CF4FA7"/>
    <w:rsid w:val="00D02C3E"/>
    <w:rsid w:val="00D032E5"/>
    <w:rsid w:val="00D064EB"/>
    <w:rsid w:val="00D104F9"/>
    <w:rsid w:val="00D11800"/>
    <w:rsid w:val="00D14391"/>
    <w:rsid w:val="00D14A30"/>
    <w:rsid w:val="00D2075B"/>
    <w:rsid w:val="00D20F65"/>
    <w:rsid w:val="00D2440A"/>
    <w:rsid w:val="00D256A8"/>
    <w:rsid w:val="00D25A9E"/>
    <w:rsid w:val="00D352D1"/>
    <w:rsid w:val="00D37050"/>
    <w:rsid w:val="00D56498"/>
    <w:rsid w:val="00D57F8A"/>
    <w:rsid w:val="00D61F0C"/>
    <w:rsid w:val="00D675DD"/>
    <w:rsid w:val="00D719CA"/>
    <w:rsid w:val="00D72DB8"/>
    <w:rsid w:val="00D81FE6"/>
    <w:rsid w:val="00D859D2"/>
    <w:rsid w:val="00D86B65"/>
    <w:rsid w:val="00D91438"/>
    <w:rsid w:val="00D96085"/>
    <w:rsid w:val="00D96CD3"/>
    <w:rsid w:val="00D97846"/>
    <w:rsid w:val="00DB24D0"/>
    <w:rsid w:val="00DB708E"/>
    <w:rsid w:val="00DD2C50"/>
    <w:rsid w:val="00DD3204"/>
    <w:rsid w:val="00DE3440"/>
    <w:rsid w:val="00DE375B"/>
    <w:rsid w:val="00DE579E"/>
    <w:rsid w:val="00DE5ADD"/>
    <w:rsid w:val="00DF1251"/>
    <w:rsid w:val="00E0193F"/>
    <w:rsid w:val="00E06DD9"/>
    <w:rsid w:val="00E11C5D"/>
    <w:rsid w:val="00E12D62"/>
    <w:rsid w:val="00E14690"/>
    <w:rsid w:val="00E20C3F"/>
    <w:rsid w:val="00E20C59"/>
    <w:rsid w:val="00E257F8"/>
    <w:rsid w:val="00E25C68"/>
    <w:rsid w:val="00E25EE9"/>
    <w:rsid w:val="00E27711"/>
    <w:rsid w:val="00E316E3"/>
    <w:rsid w:val="00E44931"/>
    <w:rsid w:val="00E54F8A"/>
    <w:rsid w:val="00E55979"/>
    <w:rsid w:val="00E5630B"/>
    <w:rsid w:val="00E7208E"/>
    <w:rsid w:val="00E73EA0"/>
    <w:rsid w:val="00E74CAA"/>
    <w:rsid w:val="00E8118F"/>
    <w:rsid w:val="00E94EC6"/>
    <w:rsid w:val="00EA3B07"/>
    <w:rsid w:val="00EA6150"/>
    <w:rsid w:val="00ED377D"/>
    <w:rsid w:val="00EE0565"/>
    <w:rsid w:val="00EE70C4"/>
    <w:rsid w:val="00EF06FE"/>
    <w:rsid w:val="00EF4E43"/>
    <w:rsid w:val="00F008D8"/>
    <w:rsid w:val="00F141E3"/>
    <w:rsid w:val="00F163F4"/>
    <w:rsid w:val="00F20778"/>
    <w:rsid w:val="00F234E0"/>
    <w:rsid w:val="00F2543B"/>
    <w:rsid w:val="00F25F02"/>
    <w:rsid w:val="00F50B4E"/>
    <w:rsid w:val="00F61E27"/>
    <w:rsid w:val="00F62293"/>
    <w:rsid w:val="00F72B2E"/>
    <w:rsid w:val="00F775FD"/>
    <w:rsid w:val="00F77CAD"/>
    <w:rsid w:val="00F831E8"/>
    <w:rsid w:val="00F86BA2"/>
    <w:rsid w:val="00F90AF8"/>
    <w:rsid w:val="00F9373B"/>
    <w:rsid w:val="00FA7C25"/>
    <w:rsid w:val="00FB1AB1"/>
    <w:rsid w:val="00FC3FAE"/>
    <w:rsid w:val="00FD79E2"/>
    <w:rsid w:val="00FE62CE"/>
    <w:rsid w:val="00FF66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B6DC"/>
  <w15:docId w15:val="{C9250A82-EB4A-45CD-BF19-D3D26C381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055DC"/>
    <w:pPr>
      <w:spacing w:line="360" w:lineRule="auto"/>
      <w:jc w:val="both"/>
    </w:pPr>
    <w:rPr>
      <w:sz w:val="26"/>
      <w:szCs w:val="26"/>
    </w:rPr>
  </w:style>
  <w:style w:type="paragraph" w:styleId="Heading1">
    <w:name w:val="heading 1"/>
    <w:basedOn w:val="Normal"/>
    <w:next w:val="Normal"/>
    <w:link w:val="Heading1Char"/>
    <w:uiPriority w:val="9"/>
    <w:qFormat/>
    <w:rsid w:val="003D3C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3FAE"/>
    <w:pPr>
      <w:keepNext/>
      <w:keepLines/>
      <w:spacing w:before="200" w:after="0"/>
      <w:outlineLvl w:val="1"/>
    </w:pPr>
    <w:rPr>
      <w:rFonts w:asciiTheme="majorHAnsi" w:eastAsiaTheme="majorEastAsia" w:hAnsiTheme="majorHAnsi" w:cstheme="majorBidi"/>
      <w:b/>
      <w:bCs/>
      <w:color w:val="4F81BD" w:themeColor="accent1"/>
    </w:rPr>
  </w:style>
  <w:style w:type="paragraph" w:styleId="Heading3">
    <w:name w:val="heading 3"/>
    <w:basedOn w:val="Normal"/>
    <w:next w:val="Normal"/>
    <w:link w:val="Heading3Char"/>
    <w:uiPriority w:val="9"/>
    <w:unhideWhenUsed/>
    <w:qFormat/>
    <w:rsid w:val="00FC3F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C52"/>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3D3C5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D3C5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C3FA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3FAE"/>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D96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CD3"/>
    <w:rPr>
      <w:rFonts w:ascii="Tahoma" w:hAnsi="Tahoma" w:cs="Tahoma"/>
      <w:sz w:val="16"/>
      <w:szCs w:val="16"/>
    </w:rPr>
  </w:style>
  <w:style w:type="paragraph" w:styleId="ListParagraph">
    <w:name w:val="List Paragraph"/>
    <w:basedOn w:val="Normal"/>
    <w:uiPriority w:val="34"/>
    <w:qFormat/>
    <w:rsid w:val="00A04668"/>
    <w:pPr>
      <w:spacing w:line="276" w:lineRule="auto"/>
      <w:ind w:left="720"/>
      <w:contextualSpacing/>
      <w:jc w:val="left"/>
    </w:pPr>
    <w:rPr>
      <w:sz w:val="22"/>
      <w:szCs w:val="22"/>
      <w:lang w:val="en-GB"/>
    </w:rPr>
  </w:style>
  <w:style w:type="character" w:styleId="CommentReference">
    <w:name w:val="annotation reference"/>
    <w:basedOn w:val="DefaultParagraphFont"/>
    <w:uiPriority w:val="99"/>
    <w:semiHidden/>
    <w:unhideWhenUsed/>
    <w:rsid w:val="00A02D26"/>
    <w:rPr>
      <w:sz w:val="16"/>
      <w:szCs w:val="16"/>
    </w:rPr>
  </w:style>
  <w:style w:type="paragraph" w:styleId="CommentText">
    <w:name w:val="annotation text"/>
    <w:basedOn w:val="Normal"/>
    <w:link w:val="CommentTextChar"/>
    <w:uiPriority w:val="99"/>
    <w:semiHidden/>
    <w:unhideWhenUsed/>
    <w:rsid w:val="00A02D26"/>
    <w:pPr>
      <w:spacing w:line="240" w:lineRule="auto"/>
    </w:pPr>
    <w:rPr>
      <w:sz w:val="20"/>
      <w:szCs w:val="20"/>
    </w:rPr>
  </w:style>
  <w:style w:type="character" w:customStyle="1" w:styleId="CommentTextChar">
    <w:name w:val="Comment Text Char"/>
    <w:basedOn w:val="DefaultParagraphFont"/>
    <w:link w:val="CommentText"/>
    <w:uiPriority w:val="99"/>
    <w:semiHidden/>
    <w:rsid w:val="00A02D26"/>
    <w:rPr>
      <w:sz w:val="20"/>
      <w:szCs w:val="20"/>
    </w:rPr>
  </w:style>
  <w:style w:type="paragraph" w:styleId="CommentSubject">
    <w:name w:val="annotation subject"/>
    <w:basedOn w:val="CommentText"/>
    <w:next w:val="CommentText"/>
    <w:link w:val="CommentSubjectChar"/>
    <w:uiPriority w:val="99"/>
    <w:semiHidden/>
    <w:unhideWhenUsed/>
    <w:rsid w:val="00A02D26"/>
    <w:rPr>
      <w:b/>
      <w:bCs/>
    </w:rPr>
  </w:style>
  <w:style w:type="character" w:customStyle="1" w:styleId="CommentSubjectChar">
    <w:name w:val="Comment Subject Char"/>
    <w:basedOn w:val="CommentTextChar"/>
    <w:link w:val="CommentSubject"/>
    <w:uiPriority w:val="99"/>
    <w:semiHidden/>
    <w:rsid w:val="00A02D26"/>
    <w:rPr>
      <w:b/>
      <w:bCs/>
      <w:sz w:val="20"/>
      <w:szCs w:val="20"/>
    </w:rPr>
  </w:style>
  <w:style w:type="paragraph" w:styleId="Caption">
    <w:name w:val="caption"/>
    <w:basedOn w:val="Normal"/>
    <w:next w:val="Normal"/>
    <w:uiPriority w:val="35"/>
    <w:unhideWhenUsed/>
    <w:qFormat/>
    <w:rsid w:val="00F234E0"/>
    <w:pPr>
      <w:spacing w:line="240" w:lineRule="auto"/>
    </w:pPr>
    <w:rPr>
      <w:b/>
      <w:bCs/>
      <w:color w:val="4F81BD" w:themeColor="accent1"/>
      <w:sz w:val="18"/>
      <w:szCs w:val="18"/>
    </w:rPr>
  </w:style>
  <w:style w:type="paragraph" w:styleId="Header">
    <w:name w:val="header"/>
    <w:basedOn w:val="Normal"/>
    <w:link w:val="HeaderChar"/>
    <w:uiPriority w:val="99"/>
    <w:unhideWhenUsed/>
    <w:rsid w:val="00475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F92"/>
    <w:rPr>
      <w:sz w:val="26"/>
      <w:szCs w:val="26"/>
    </w:rPr>
  </w:style>
  <w:style w:type="paragraph" w:styleId="Footer">
    <w:name w:val="footer"/>
    <w:basedOn w:val="Normal"/>
    <w:link w:val="FooterChar"/>
    <w:uiPriority w:val="99"/>
    <w:unhideWhenUsed/>
    <w:rsid w:val="00475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F92"/>
    <w:rPr>
      <w:sz w:val="26"/>
      <w:szCs w:val="26"/>
    </w:rPr>
  </w:style>
  <w:style w:type="paragraph" w:styleId="Revision">
    <w:name w:val="Revision"/>
    <w:hidden/>
    <w:uiPriority w:val="99"/>
    <w:semiHidden/>
    <w:rsid w:val="00020FD3"/>
    <w:pPr>
      <w:spacing w:after="0" w:line="240" w:lineRule="auto"/>
    </w:pPr>
    <w:rPr>
      <w:sz w:val="26"/>
      <w:szCs w:val="26"/>
    </w:rPr>
  </w:style>
  <w:style w:type="character" w:styleId="PlaceholderText">
    <w:name w:val="Placeholder Text"/>
    <w:basedOn w:val="DefaultParagraphFont"/>
    <w:uiPriority w:val="99"/>
    <w:semiHidden/>
    <w:rsid w:val="00A82C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22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F4D46-93EB-49EB-9364-DC73AC768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3584</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IHP</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najib odhah</cp:lastModifiedBy>
  <cp:revision>2</cp:revision>
  <dcterms:created xsi:type="dcterms:W3CDTF">2016-12-30T20:05:00Z</dcterms:created>
  <dcterms:modified xsi:type="dcterms:W3CDTF">2016-12-30T20:05:00Z</dcterms:modified>
</cp:coreProperties>
</file>