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008" w:rsidRPr="0080275B" w:rsidRDefault="00E92008" w:rsidP="00727E97">
      <w:pPr>
        <w:spacing w:after="0"/>
        <w:jc w:val="both"/>
        <w:rPr>
          <w:rFonts w:ascii="Times New Roman" w:hAnsi="Times New Roman" w:cs="Times New Roman"/>
          <w:b/>
          <w:sz w:val="28"/>
          <w:szCs w:val="28"/>
          <w:lang w:val="en-US"/>
        </w:rPr>
      </w:pPr>
      <w:r w:rsidRPr="0080275B">
        <w:rPr>
          <w:rFonts w:ascii="Times New Roman" w:hAnsi="Times New Roman" w:cs="Times New Roman"/>
          <w:b/>
          <w:sz w:val="28"/>
          <w:szCs w:val="28"/>
          <w:lang w:val="en-US"/>
        </w:rPr>
        <w:t>Production of Biofuels by Conversion of Biomasses: Proposal of General Index of Assessment.</w:t>
      </w:r>
    </w:p>
    <w:p w:rsidR="00E92008" w:rsidRPr="001E30EB" w:rsidRDefault="00E92008" w:rsidP="00727E97">
      <w:pPr>
        <w:spacing w:after="0"/>
        <w:jc w:val="both"/>
        <w:rPr>
          <w:rFonts w:ascii="Times New Roman" w:hAnsi="Times New Roman" w:cs="Times New Roman"/>
          <w:b/>
          <w:sz w:val="18"/>
          <w:szCs w:val="18"/>
          <w:lang w:val="en-US"/>
        </w:rPr>
      </w:pPr>
    </w:p>
    <w:p w:rsidR="00E92008" w:rsidRPr="0048102A" w:rsidRDefault="0080275B" w:rsidP="00727E97">
      <w:pPr>
        <w:spacing w:after="0"/>
        <w:jc w:val="both"/>
        <w:rPr>
          <w:rFonts w:ascii="Times New Roman" w:hAnsi="Times New Roman" w:cs="Times New Roman"/>
          <w:sz w:val="24"/>
          <w:szCs w:val="24"/>
          <w:lang w:val="en-US"/>
        </w:rPr>
      </w:pPr>
      <w:r w:rsidRPr="0080275B">
        <w:rPr>
          <w:rFonts w:ascii="Times New Roman" w:hAnsi="Times New Roman" w:cs="Times New Roman"/>
          <w:sz w:val="18"/>
          <w:szCs w:val="18"/>
          <w:lang w:val="en-US"/>
        </w:rPr>
        <w:t xml:space="preserve">                                              </w:t>
      </w:r>
      <w:r w:rsidRPr="0048102A">
        <w:rPr>
          <w:rFonts w:ascii="Times New Roman" w:hAnsi="Times New Roman" w:cs="Times New Roman"/>
          <w:sz w:val="24"/>
          <w:szCs w:val="24"/>
          <w:lang w:val="en-US"/>
        </w:rPr>
        <w:t>Francesco Patania</w:t>
      </w:r>
      <w:r w:rsidR="00B118F5">
        <w:rPr>
          <w:rFonts w:ascii="Times New Roman" w:hAnsi="Times New Roman" w:cs="Times New Roman"/>
          <w:sz w:val="24"/>
          <w:szCs w:val="24"/>
          <w:lang w:val="en-US"/>
        </w:rPr>
        <w:t>*</w:t>
      </w:r>
    </w:p>
    <w:p w:rsidR="0080275B" w:rsidRPr="00AE117D" w:rsidRDefault="0080275B" w:rsidP="00727E97">
      <w:pPr>
        <w:spacing w:after="0"/>
        <w:jc w:val="both"/>
        <w:rPr>
          <w:rFonts w:ascii="Times New Roman" w:hAnsi="Times New Roman" w:cs="Times New Roman"/>
          <w:b/>
          <w:sz w:val="18"/>
          <w:szCs w:val="18"/>
          <w:lang w:val="en-US"/>
        </w:rPr>
      </w:pPr>
    </w:p>
    <w:p w:rsidR="00E92008" w:rsidRPr="00AE117D" w:rsidRDefault="00AE117D" w:rsidP="00E92008">
      <w:pPr>
        <w:spacing w:after="0"/>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00E92008" w:rsidRPr="00AE117D">
        <w:rPr>
          <w:rFonts w:ascii="Times New Roman" w:hAnsi="Times New Roman" w:cs="Times New Roman"/>
          <w:sz w:val="18"/>
          <w:szCs w:val="18"/>
          <w:lang w:val="en-US"/>
        </w:rPr>
        <w:t>*Ful</w:t>
      </w:r>
      <w:r w:rsidRPr="00AE117D">
        <w:rPr>
          <w:rFonts w:ascii="Times New Roman" w:hAnsi="Times New Roman" w:cs="Times New Roman"/>
          <w:sz w:val="18"/>
          <w:szCs w:val="18"/>
          <w:lang w:val="en-US"/>
        </w:rPr>
        <w:t>l Professor,</w:t>
      </w:r>
      <w:r>
        <w:rPr>
          <w:rFonts w:ascii="Times New Roman" w:hAnsi="Times New Roman" w:cs="Times New Roman"/>
          <w:sz w:val="18"/>
          <w:szCs w:val="18"/>
          <w:lang w:val="en-US"/>
        </w:rPr>
        <w:t xml:space="preserve"> Applied Physics,</w:t>
      </w:r>
      <w:r w:rsidR="00DF327D" w:rsidRPr="00AE117D">
        <w:rPr>
          <w:rFonts w:ascii="Times New Roman" w:hAnsi="Times New Roman" w:cs="Times New Roman"/>
          <w:sz w:val="18"/>
          <w:szCs w:val="18"/>
          <w:lang w:val="en-US"/>
        </w:rPr>
        <w:t xml:space="preserve"> </w:t>
      </w:r>
      <w:r w:rsidR="00E92008" w:rsidRPr="00AE117D">
        <w:rPr>
          <w:rFonts w:ascii="Times New Roman" w:hAnsi="Times New Roman" w:cs="Times New Roman"/>
          <w:sz w:val="18"/>
          <w:szCs w:val="18"/>
          <w:lang w:val="en-US"/>
        </w:rPr>
        <w:t>Catania University.</w:t>
      </w:r>
    </w:p>
    <w:p w:rsidR="0048102A" w:rsidRPr="00AE117D" w:rsidRDefault="00AE117D" w:rsidP="0048102A">
      <w:pPr>
        <w:pStyle w:val="Paragrafoelenco"/>
        <w:spacing w:after="0"/>
        <w:jc w:val="both"/>
        <w:rPr>
          <w:rFonts w:ascii="Times New Roman" w:hAnsi="Times New Roman" w:cs="Times New Roman"/>
          <w:sz w:val="18"/>
          <w:szCs w:val="18"/>
        </w:rPr>
      </w:pPr>
      <w:r w:rsidRPr="002648BD">
        <w:rPr>
          <w:rFonts w:ascii="Times New Roman" w:hAnsi="Times New Roman" w:cs="Times New Roman"/>
          <w:sz w:val="18"/>
          <w:szCs w:val="18"/>
        </w:rPr>
        <w:t xml:space="preserve">                              </w:t>
      </w:r>
      <w:r w:rsidR="0048102A" w:rsidRPr="00AE117D">
        <w:rPr>
          <w:rFonts w:ascii="Times New Roman" w:hAnsi="Times New Roman" w:cs="Times New Roman"/>
          <w:sz w:val="18"/>
          <w:szCs w:val="18"/>
        </w:rPr>
        <w:t>*</w:t>
      </w:r>
      <w:proofErr w:type="gramStart"/>
      <w:r w:rsidR="0048102A" w:rsidRPr="00AE117D">
        <w:rPr>
          <w:rFonts w:ascii="Times New Roman" w:hAnsi="Times New Roman" w:cs="Times New Roman"/>
          <w:sz w:val="18"/>
          <w:szCs w:val="18"/>
        </w:rPr>
        <w:t>E-mail :</w:t>
      </w:r>
      <w:proofErr w:type="gramEnd"/>
      <w:r w:rsidRPr="00AE117D">
        <w:rPr>
          <w:rFonts w:ascii="Times New Roman" w:hAnsi="Times New Roman" w:cs="Times New Roman"/>
          <w:sz w:val="18"/>
          <w:szCs w:val="18"/>
        </w:rPr>
        <w:t xml:space="preserve"> </w:t>
      </w:r>
      <w:r w:rsidR="0048102A" w:rsidRPr="00AE117D">
        <w:rPr>
          <w:rFonts w:ascii="Times New Roman" w:hAnsi="Times New Roman" w:cs="Times New Roman"/>
          <w:sz w:val="18"/>
          <w:szCs w:val="18"/>
        </w:rPr>
        <w:t>ing.fpatania@tiscali.it / fpatania@diim.unict.it</w:t>
      </w:r>
    </w:p>
    <w:p w:rsidR="0048102A" w:rsidRPr="00AE117D" w:rsidRDefault="0048102A" w:rsidP="00E92008">
      <w:pPr>
        <w:spacing w:after="0"/>
        <w:jc w:val="both"/>
        <w:rPr>
          <w:rFonts w:ascii="Times New Roman" w:hAnsi="Times New Roman" w:cs="Times New Roman"/>
          <w:sz w:val="18"/>
          <w:szCs w:val="18"/>
        </w:rPr>
      </w:pPr>
    </w:p>
    <w:p w:rsidR="00570594" w:rsidRPr="00AE117D" w:rsidRDefault="00570594" w:rsidP="00E92008">
      <w:pPr>
        <w:spacing w:after="0"/>
        <w:jc w:val="both"/>
        <w:rPr>
          <w:rFonts w:ascii="Times New Roman" w:hAnsi="Times New Roman" w:cs="Times New Roman"/>
          <w:b/>
          <w:sz w:val="18"/>
          <w:szCs w:val="18"/>
        </w:rPr>
      </w:pPr>
    </w:p>
    <w:p w:rsidR="00727E97" w:rsidRPr="00AE117D" w:rsidRDefault="00727E97" w:rsidP="00E92008">
      <w:pPr>
        <w:spacing w:after="0"/>
        <w:jc w:val="both"/>
        <w:rPr>
          <w:rFonts w:ascii="Times New Roman" w:hAnsi="Times New Roman" w:cs="Times New Roman"/>
          <w:b/>
          <w:lang w:val="en-US"/>
        </w:rPr>
      </w:pPr>
      <w:r w:rsidRPr="00AE117D">
        <w:rPr>
          <w:rFonts w:ascii="Times New Roman" w:hAnsi="Times New Roman" w:cs="Times New Roman"/>
          <w:b/>
          <w:lang w:val="en-US"/>
        </w:rPr>
        <w:t>Abstract</w:t>
      </w:r>
    </w:p>
    <w:p w:rsidR="0048102A" w:rsidRPr="0048102A" w:rsidRDefault="0048102A" w:rsidP="00E92008">
      <w:pPr>
        <w:spacing w:after="0"/>
        <w:jc w:val="both"/>
        <w:rPr>
          <w:rFonts w:ascii="Times New Roman" w:hAnsi="Times New Roman" w:cs="Times New Roman"/>
          <w:b/>
          <w:sz w:val="24"/>
          <w:szCs w:val="24"/>
          <w:lang w:val="en-US"/>
        </w:rPr>
      </w:pPr>
    </w:p>
    <w:p w:rsidR="00727E97" w:rsidRPr="0048102A" w:rsidRDefault="00727E97" w:rsidP="00727E97">
      <w:pPr>
        <w:spacing w:after="0"/>
        <w:jc w:val="both"/>
        <w:rPr>
          <w:rFonts w:ascii="Times New Roman" w:hAnsi="Times New Roman" w:cs="Times New Roman"/>
          <w:sz w:val="24"/>
          <w:szCs w:val="24"/>
          <w:lang w:val="en-US"/>
        </w:rPr>
      </w:pPr>
      <w:r w:rsidRPr="0048102A">
        <w:rPr>
          <w:rFonts w:ascii="Times New Roman" w:hAnsi="Times New Roman" w:cs="Times New Roman"/>
          <w:sz w:val="24"/>
          <w:szCs w:val="24"/>
          <w:lang w:val="en-US"/>
        </w:rPr>
        <w:t xml:space="preserve">EU Directives 2003/30/CE and 2009/28/CE established many regulatory interventions concerning renewable energies in favor of environment to limit pollution of greenhouses gasses (GHG). Particularly, Directives recommended to EU nations to introduce in domestic market a percentage of biofuels to mix with fossil fuels yearly traded. Italian Statutory Legislation, in compliance with EU-Directives, establish </w:t>
      </w:r>
      <w:r w:rsidR="00F61104" w:rsidRPr="0048102A">
        <w:rPr>
          <w:rFonts w:ascii="Times New Roman" w:hAnsi="Times New Roman" w:cs="Times New Roman"/>
          <w:sz w:val="24"/>
          <w:szCs w:val="24"/>
          <w:lang w:val="en-US"/>
        </w:rPr>
        <w:t>year-by-year</w:t>
      </w:r>
      <w:r w:rsidRPr="0048102A">
        <w:rPr>
          <w:rFonts w:ascii="Times New Roman" w:hAnsi="Times New Roman" w:cs="Times New Roman"/>
          <w:sz w:val="24"/>
          <w:szCs w:val="24"/>
          <w:lang w:val="en-US"/>
        </w:rPr>
        <w:t xml:space="preserve"> percentage of biofuels to introduce in Italian market of fossil fuels.</w:t>
      </w:r>
    </w:p>
    <w:p w:rsidR="00727E97" w:rsidRDefault="00727E97" w:rsidP="00727E97">
      <w:pPr>
        <w:spacing w:after="0"/>
        <w:jc w:val="both"/>
        <w:rPr>
          <w:rFonts w:ascii="Times New Roman" w:hAnsi="Times New Roman" w:cs="Times New Roman"/>
          <w:sz w:val="24"/>
          <w:szCs w:val="24"/>
          <w:lang w:val="en-US"/>
        </w:rPr>
      </w:pPr>
      <w:r w:rsidRPr="0048102A">
        <w:rPr>
          <w:rFonts w:ascii="Times New Roman" w:hAnsi="Times New Roman" w:cs="Times New Roman"/>
          <w:sz w:val="24"/>
          <w:szCs w:val="24"/>
          <w:lang w:val="en-US"/>
        </w:rPr>
        <w:t xml:space="preserve">On the </w:t>
      </w:r>
      <w:proofErr w:type="gramStart"/>
      <w:r w:rsidRPr="0048102A">
        <w:rPr>
          <w:rFonts w:ascii="Times New Roman" w:hAnsi="Times New Roman" w:cs="Times New Roman"/>
          <w:sz w:val="24"/>
          <w:szCs w:val="24"/>
          <w:lang w:val="en-US"/>
        </w:rPr>
        <w:t>other</w:t>
      </w:r>
      <w:r w:rsidR="00DF3673">
        <w:rPr>
          <w:rFonts w:ascii="Times New Roman" w:hAnsi="Times New Roman" w:cs="Times New Roman"/>
          <w:sz w:val="24"/>
          <w:szCs w:val="24"/>
          <w:lang w:val="en-US"/>
        </w:rPr>
        <w:t xml:space="preserve"> </w:t>
      </w:r>
      <w:r w:rsidRPr="0048102A">
        <w:rPr>
          <w:rFonts w:ascii="Times New Roman" w:hAnsi="Times New Roman" w:cs="Times New Roman"/>
          <w:sz w:val="24"/>
          <w:szCs w:val="24"/>
          <w:lang w:val="en-US"/>
        </w:rPr>
        <w:t xml:space="preserve"> hand</w:t>
      </w:r>
      <w:proofErr w:type="gramEnd"/>
      <w:r w:rsidR="00611DEF">
        <w:rPr>
          <w:rFonts w:ascii="Times New Roman" w:hAnsi="Times New Roman" w:cs="Times New Roman"/>
          <w:sz w:val="24"/>
          <w:szCs w:val="24"/>
          <w:lang w:val="en-US"/>
        </w:rPr>
        <w:t>,</w:t>
      </w:r>
      <w:r w:rsidRPr="0048102A">
        <w:rPr>
          <w:rFonts w:ascii="Times New Roman" w:hAnsi="Times New Roman" w:cs="Times New Roman"/>
          <w:sz w:val="24"/>
          <w:szCs w:val="24"/>
          <w:lang w:val="en-US"/>
        </w:rPr>
        <w:t xml:space="preserve"> </w:t>
      </w:r>
      <w:r w:rsidR="00DF3673">
        <w:rPr>
          <w:rFonts w:ascii="Times New Roman" w:hAnsi="Times New Roman" w:cs="Times New Roman"/>
          <w:sz w:val="24"/>
          <w:szCs w:val="24"/>
          <w:lang w:val="en-US"/>
        </w:rPr>
        <w:t xml:space="preserve"> </w:t>
      </w:r>
      <w:r w:rsidRPr="0048102A">
        <w:rPr>
          <w:rFonts w:ascii="Times New Roman" w:hAnsi="Times New Roman" w:cs="Times New Roman"/>
          <w:sz w:val="24"/>
          <w:szCs w:val="24"/>
          <w:lang w:val="en-US"/>
        </w:rPr>
        <w:t>partial replacement of fossil fuels with biofuels could be certainly advantageous for environment if the amount of polluting substances originated</w:t>
      </w:r>
      <w:r w:rsidR="00192B25">
        <w:rPr>
          <w:rFonts w:ascii="Times New Roman" w:hAnsi="Times New Roman" w:cs="Times New Roman"/>
          <w:sz w:val="24"/>
          <w:szCs w:val="24"/>
          <w:lang w:val="en-US"/>
        </w:rPr>
        <w:t xml:space="preserve"> by combustion of  blended biofuels</w:t>
      </w:r>
      <w:r w:rsidRPr="0048102A">
        <w:rPr>
          <w:rFonts w:ascii="Times New Roman" w:hAnsi="Times New Roman" w:cs="Times New Roman"/>
          <w:sz w:val="24"/>
          <w:szCs w:val="24"/>
          <w:lang w:val="en-US"/>
        </w:rPr>
        <w:t xml:space="preserve"> </w:t>
      </w:r>
      <w:r w:rsidR="00285947">
        <w:rPr>
          <w:rFonts w:ascii="Times New Roman" w:hAnsi="Times New Roman" w:cs="Times New Roman"/>
          <w:sz w:val="24"/>
          <w:szCs w:val="24"/>
          <w:lang w:val="en-US"/>
        </w:rPr>
        <w:t xml:space="preserve">added </w:t>
      </w:r>
      <w:r w:rsidRPr="0048102A">
        <w:rPr>
          <w:rFonts w:ascii="Times New Roman" w:hAnsi="Times New Roman" w:cs="Times New Roman"/>
          <w:sz w:val="24"/>
          <w:szCs w:val="24"/>
          <w:lang w:val="en-US"/>
        </w:rPr>
        <w:t>to pollutions caused by processes of production of</w:t>
      </w:r>
      <w:r w:rsidR="000058F1">
        <w:rPr>
          <w:rFonts w:ascii="Times New Roman" w:hAnsi="Times New Roman" w:cs="Times New Roman"/>
          <w:sz w:val="24"/>
          <w:szCs w:val="24"/>
          <w:lang w:val="en-US"/>
        </w:rPr>
        <w:t xml:space="preserve"> the same</w:t>
      </w:r>
      <w:r w:rsidRPr="0048102A">
        <w:rPr>
          <w:rFonts w:ascii="Times New Roman" w:hAnsi="Times New Roman" w:cs="Times New Roman"/>
          <w:sz w:val="24"/>
          <w:szCs w:val="24"/>
          <w:lang w:val="en-US"/>
        </w:rPr>
        <w:t xml:space="preserve"> biofuels</w:t>
      </w:r>
      <w:r w:rsidR="002648BD">
        <w:rPr>
          <w:rFonts w:ascii="Times New Roman" w:hAnsi="Times New Roman" w:cs="Times New Roman"/>
          <w:sz w:val="24"/>
          <w:szCs w:val="24"/>
          <w:lang w:val="en-US"/>
        </w:rPr>
        <w:t xml:space="preserve"> will be</w:t>
      </w:r>
      <w:r w:rsidRPr="0048102A">
        <w:rPr>
          <w:rFonts w:ascii="Times New Roman" w:hAnsi="Times New Roman" w:cs="Times New Roman"/>
          <w:sz w:val="24"/>
          <w:szCs w:val="24"/>
          <w:lang w:val="en-US"/>
        </w:rPr>
        <w:t xml:space="preserve"> at lover rate of polluting matters originated by combustion of fuels</w:t>
      </w:r>
      <w:r w:rsidR="00611DEF">
        <w:rPr>
          <w:rFonts w:ascii="Times New Roman" w:hAnsi="Times New Roman" w:cs="Times New Roman"/>
          <w:sz w:val="24"/>
          <w:szCs w:val="24"/>
          <w:lang w:val="en-US"/>
        </w:rPr>
        <w:t xml:space="preserve"> </w:t>
      </w:r>
      <w:r w:rsidR="00A4574B">
        <w:rPr>
          <w:rFonts w:ascii="Times New Roman" w:hAnsi="Times New Roman" w:cs="Times New Roman"/>
          <w:sz w:val="24"/>
          <w:szCs w:val="24"/>
          <w:lang w:val="en-US"/>
        </w:rPr>
        <w:t xml:space="preserve"> having equal output of energy.</w:t>
      </w:r>
      <w:r w:rsidRPr="0048102A">
        <w:rPr>
          <w:rFonts w:ascii="Times New Roman" w:hAnsi="Times New Roman" w:cs="Times New Roman"/>
          <w:sz w:val="24"/>
          <w:szCs w:val="24"/>
          <w:lang w:val="en-US"/>
        </w:rPr>
        <w:t xml:space="preserve"> Since there are many kinds of biomass and various processes of conversion, people consider appropriate to shape an available assessment index able to verify energy and environmental efficacy of operational technique of conversion independently from kind of conversion, kind of biomass and used technologies. To this aim paper gives details about the way t</w:t>
      </w:r>
      <w:r w:rsidR="00DF3673">
        <w:rPr>
          <w:rFonts w:ascii="Times New Roman" w:hAnsi="Times New Roman" w:cs="Times New Roman"/>
          <w:sz w:val="24"/>
          <w:szCs w:val="24"/>
          <w:lang w:val="en-US"/>
        </w:rPr>
        <w:t xml:space="preserve">o develop such assessment </w:t>
      </w:r>
      <w:proofErr w:type="gramStart"/>
      <w:r w:rsidR="00A4574B">
        <w:rPr>
          <w:rFonts w:ascii="Times New Roman" w:hAnsi="Times New Roman" w:cs="Times New Roman"/>
          <w:sz w:val="24"/>
          <w:szCs w:val="24"/>
          <w:lang w:val="en-US"/>
        </w:rPr>
        <w:t xml:space="preserve">index </w:t>
      </w:r>
      <w:bookmarkStart w:id="0" w:name="_GoBack"/>
      <w:bookmarkEnd w:id="0"/>
      <w:r w:rsidR="00A4574B">
        <w:rPr>
          <w:rFonts w:ascii="Times New Roman" w:hAnsi="Times New Roman" w:cs="Times New Roman"/>
          <w:sz w:val="24"/>
          <w:szCs w:val="24"/>
          <w:lang w:val="en-US"/>
        </w:rPr>
        <w:t xml:space="preserve"> taking</w:t>
      </w:r>
      <w:proofErr w:type="gramEnd"/>
      <w:r w:rsidR="00A4574B" w:rsidRPr="0048102A">
        <w:rPr>
          <w:rFonts w:ascii="Times New Roman" w:hAnsi="Times New Roman" w:cs="Times New Roman"/>
          <w:sz w:val="24"/>
          <w:szCs w:val="24"/>
          <w:lang w:val="en-US"/>
        </w:rPr>
        <w:t xml:space="preserve"> in</w:t>
      </w:r>
      <w:r w:rsidRPr="0048102A">
        <w:rPr>
          <w:rFonts w:ascii="Times New Roman" w:hAnsi="Times New Roman" w:cs="Times New Roman"/>
          <w:sz w:val="24"/>
          <w:szCs w:val="24"/>
          <w:lang w:val="en-US"/>
        </w:rPr>
        <w:t xml:space="preserve"> account only energy and environmental real parameters caused by processes of biomasses conversion.</w:t>
      </w:r>
    </w:p>
    <w:p w:rsidR="00AE117D" w:rsidRDefault="00AE117D" w:rsidP="00AE117D">
      <w:pPr>
        <w:spacing w:after="0" w:line="240" w:lineRule="auto"/>
        <w:ind w:firstLine="284"/>
        <w:jc w:val="both"/>
        <w:rPr>
          <w:rFonts w:ascii="Times New Roman" w:hAnsi="Times New Roman" w:cs="Times New Roman"/>
          <w:sz w:val="24"/>
          <w:szCs w:val="24"/>
          <w:lang w:val="en-US"/>
        </w:rPr>
      </w:pPr>
    </w:p>
    <w:p w:rsidR="00AE117D" w:rsidRDefault="00AE117D" w:rsidP="00AE117D">
      <w:pPr>
        <w:spacing w:after="0" w:line="240" w:lineRule="auto"/>
        <w:jc w:val="both"/>
        <w:rPr>
          <w:rFonts w:ascii="Times New Roman" w:hAnsi="Times New Roman" w:cs="Times New Roman"/>
          <w:b/>
          <w:sz w:val="24"/>
          <w:lang w:val="en-GB"/>
        </w:rPr>
      </w:pPr>
      <w:r>
        <w:rPr>
          <w:rFonts w:ascii="Times New Roman" w:hAnsi="Times New Roman" w:cs="Times New Roman"/>
          <w:b/>
          <w:sz w:val="24"/>
          <w:lang w:val="en-GB"/>
        </w:rPr>
        <w:t xml:space="preserve">   Keywords</w:t>
      </w:r>
    </w:p>
    <w:p w:rsidR="00AE117D" w:rsidRPr="00AE117D" w:rsidRDefault="00351EC2" w:rsidP="00AE117D">
      <w:pPr>
        <w:spacing w:after="0" w:line="240" w:lineRule="auto"/>
        <w:jc w:val="both"/>
        <w:rPr>
          <w:rFonts w:ascii="Times New Roman" w:hAnsi="Times New Roman" w:cs="Times New Roman"/>
          <w:sz w:val="24"/>
          <w:lang w:val="en-GB"/>
        </w:rPr>
      </w:pPr>
      <w:r>
        <w:rPr>
          <w:rFonts w:ascii="Times New Roman" w:hAnsi="Times New Roman" w:cs="Times New Roman"/>
          <w:b/>
          <w:sz w:val="24"/>
          <w:lang w:val="en-GB"/>
        </w:rPr>
        <w:t xml:space="preserve">   </w:t>
      </w:r>
      <w:r w:rsidR="00AE117D">
        <w:rPr>
          <w:rFonts w:ascii="Times New Roman" w:hAnsi="Times New Roman" w:cs="Times New Roman"/>
          <w:sz w:val="24"/>
          <w:lang w:val="en-GB"/>
        </w:rPr>
        <w:t>Biomass,</w:t>
      </w:r>
      <w:r w:rsidR="00490B4A">
        <w:rPr>
          <w:rFonts w:ascii="Times New Roman" w:hAnsi="Times New Roman" w:cs="Times New Roman"/>
          <w:sz w:val="24"/>
          <w:lang w:val="en-GB"/>
        </w:rPr>
        <w:t xml:space="preserve"> </w:t>
      </w:r>
      <w:r w:rsidR="00667F55">
        <w:rPr>
          <w:rFonts w:ascii="Times New Roman" w:hAnsi="Times New Roman" w:cs="Times New Roman"/>
          <w:sz w:val="24"/>
          <w:lang w:val="en-GB"/>
        </w:rPr>
        <w:t>Assessment,</w:t>
      </w:r>
      <w:r w:rsidR="00E40E49">
        <w:rPr>
          <w:rFonts w:ascii="Times New Roman" w:hAnsi="Times New Roman" w:cs="Times New Roman"/>
          <w:sz w:val="24"/>
          <w:lang w:val="en-GB"/>
        </w:rPr>
        <w:t xml:space="preserve"> </w:t>
      </w:r>
      <w:r w:rsidR="00E832D7">
        <w:rPr>
          <w:rFonts w:ascii="Times New Roman" w:hAnsi="Times New Roman" w:cs="Times New Roman"/>
          <w:sz w:val="24"/>
          <w:lang w:val="en-GB"/>
        </w:rPr>
        <w:t>Conversion,</w:t>
      </w:r>
      <w:r w:rsidR="00E40E49">
        <w:rPr>
          <w:rFonts w:ascii="Times New Roman" w:hAnsi="Times New Roman" w:cs="Times New Roman"/>
          <w:sz w:val="24"/>
          <w:lang w:val="en-GB"/>
        </w:rPr>
        <w:t xml:space="preserve"> Biofuels</w:t>
      </w:r>
    </w:p>
    <w:p w:rsidR="00AE117D" w:rsidRPr="0048102A" w:rsidRDefault="00AE117D">
      <w:pPr>
        <w:rPr>
          <w:sz w:val="24"/>
          <w:szCs w:val="24"/>
          <w:lang w:val="en-US"/>
        </w:rPr>
      </w:pPr>
    </w:p>
    <w:sectPr w:rsidR="00AE117D" w:rsidRPr="0048102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AE41AA"/>
    <w:multiLevelType w:val="hybridMultilevel"/>
    <w:tmpl w:val="C296A338"/>
    <w:lvl w:ilvl="0" w:tplc="1BC22FD0">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39413F1"/>
    <w:multiLevelType w:val="hybridMultilevel"/>
    <w:tmpl w:val="9B06E1C4"/>
    <w:lvl w:ilvl="0" w:tplc="9FECBF3A">
      <w:start w:val="5"/>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62E24435"/>
    <w:multiLevelType w:val="hybridMultilevel"/>
    <w:tmpl w:val="D09C711A"/>
    <w:lvl w:ilvl="0" w:tplc="3EC2F850">
      <w:start w:val="5"/>
      <w:numFmt w:val="bullet"/>
      <w:lvlText w:val=""/>
      <w:lvlJc w:val="left"/>
      <w:pPr>
        <w:ind w:left="1320" w:hanging="360"/>
      </w:pPr>
      <w:rPr>
        <w:rFonts w:ascii="Symbol" w:eastAsiaTheme="minorHAnsi" w:hAnsi="Symbol" w:cs="Times New Roman" w:hint="default"/>
      </w:rPr>
    </w:lvl>
    <w:lvl w:ilvl="1" w:tplc="04100003" w:tentative="1">
      <w:start w:val="1"/>
      <w:numFmt w:val="bullet"/>
      <w:lvlText w:val="o"/>
      <w:lvlJc w:val="left"/>
      <w:pPr>
        <w:ind w:left="2040" w:hanging="360"/>
      </w:pPr>
      <w:rPr>
        <w:rFonts w:ascii="Courier New" w:hAnsi="Courier New" w:cs="Courier New" w:hint="default"/>
      </w:rPr>
    </w:lvl>
    <w:lvl w:ilvl="2" w:tplc="04100005" w:tentative="1">
      <w:start w:val="1"/>
      <w:numFmt w:val="bullet"/>
      <w:lvlText w:val=""/>
      <w:lvlJc w:val="left"/>
      <w:pPr>
        <w:ind w:left="2760" w:hanging="360"/>
      </w:pPr>
      <w:rPr>
        <w:rFonts w:ascii="Wingdings" w:hAnsi="Wingdings" w:hint="default"/>
      </w:rPr>
    </w:lvl>
    <w:lvl w:ilvl="3" w:tplc="04100001" w:tentative="1">
      <w:start w:val="1"/>
      <w:numFmt w:val="bullet"/>
      <w:lvlText w:val=""/>
      <w:lvlJc w:val="left"/>
      <w:pPr>
        <w:ind w:left="3480" w:hanging="360"/>
      </w:pPr>
      <w:rPr>
        <w:rFonts w:ascii="Symbol" w:hAnsi="Symbol" w:hint="default"/>
      </w:rPr>
    </w:lvl>
    <w:lvl w:ilvl="4" w:tplc="04100003" w:tentative="1">
      <w:start w:val="1"/>
      <w:numFmt w:val="bullet"/>
      <w:lvlText w:val="o"/>
      <w:lvlJc w:val="left"/>
      <w:pPr>
        <w:ind w:left="4200" w:hanging="360"/>
      </w:pPr>
      <w:rPr>
        <w:rFonts w:ascii="Courier New" w:hAnsi="Courier New" w:cs="Courier New" w:hint="default"/>
      </w:rPr>
    </w:lvl>
    <w:lvl w:ilvl="5" w:tplc="04100005" w:tentative="1">
      <w:start w:val="1"/>
      <w:numFmt w:val="bullet"/>
      <w:lvlText w:val=""/>
      <w:lvlJc w:val="left"/>
      <w:pPr>
        <w:ind w:left="4920" w:hanging="360"/>
      </w:pPr>
      <w:rPr>
        <w:rFonts w:ascii="Wingdings" w:hAnsi="Wingdings" w:hint="default"/>
      </w:rPr>
    </w:lvl>
    <w:lvl w:ilvl="6" w:tplc="04100001" w:tentative="1">
      <w:start w:val="1"/>
      <w:numFmt w:val="bullet"/>
      <w:lvlText w:val=""/>
      <w:lvlJc w:val="left"/>
      <w:pPr>
        <w:ind w:left="5640" w:hanging="360"/>
      </w:pPr>
      <w:rPr>
        <w:rFonts w:ascii="Symbol" w:hAnsi="Symbol" w:hint="default"/>
      </w:rPr>
    </w:lvl>
    <w:lvl w:ilvl="7" w:tplc="04100003" w:tentative="1">
      <w:start w:val="1"/>
      <w:numFmt w:val="bullet"/>
      <w:lvlText w:val="o"/>
      <w:lvlJc w:val="left"/>
      <w:pPr>
        <w:ind w:left="6360" w:hanging="360"/>
      </w:pPr>
      <w:rPr>
        <w:rFonts w:ascii="Courier New" w:hAnsi="Courier New" w:cs="Courier New" w:hint="default"/>
      </w:rPr>
    </w:lvl>
    <w:lvl w:ilvl="8" w:tplc="04100005" w:tentative="1">
      <w:start w:val="1"/>
      <w:numFmt w:val="bullet"/>
      <w:lvlText w:val=""/>
      <w:lvlJc w:val="left"/>
      <w:pPr>
        <w:ind w:left="70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E97"/>
    <w:rsid w:val="000058F1"/>
    <w:rsid w:val="00192B25"/>
    <w:rsid w:val="001D4AD5"/>
    <w:rsid w:val="001E30EB"/>
    <w:rsid w:val="002648BD"/>
    <w:rsid w:val="00285947"/>
    <w:rsid w:val="00351EC2"/>
    <w:rsid w:val="003B2BFE"/>
    <w:rsid w:val="0048102A"/>
    <w:rsid w:val="00490B4A"/>
    <w:rsid w:val="00570594"/>
    <w:rsid w:val="005E6061"/>
    <w:rsid w:val="00611DEF"/>
    <w:rsid w:val="00667F55"/>
    <w:rsid w:val="00727E97"/>
    <w:rsid w:val="0080275B"/>
    <w:rsid w:val="00963EAD"/>
    <w:rsid w:val="00A4574B"/>
    <w:rsid w:val="00AE117D"/>
    <w:rsid w:val="00B118F5"/>
    <w:rsid w:val="00B55621"/>
    <w:rsid w:val="00DF327D"/>
    <w:rsid w:val="00DF3673"/>
    <w:rsid w:val="00E40E49"/>
    <w:rsid w:val="00E832D7"/>
    <w:rsid w:val="00E92008"/>
    <w:rsid w:val="00F611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B792BC-65EB-4A30-B947-92B3FC3F3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27E97"/>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920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88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1527</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2018-04-03T09:27:00Z</dcterms:created>
  <dcterms:modified xsi:type="dcterms:W3CDTF">2018-04-03T09:27:00Z</dcterms:modified>
</cp:coreProperties>
</file>