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1051" w:rsidRPr="009D42B4" w:rsidRDefault="00581051" w:rsidP="00581051">
      <w:pPr>
        <w:spacing w:line="360" w:lineRule="auto"/>
        <w:jc w:val="both"/>
        <w:rPr>
          <w:rFonts w:ascii="Arial" w:hAnsi="Arial" w:cs="Arial"/>
          <w:b/>
          <w:sz w:val="28"/>
          <w:szCs w:val="24"/>
        </w:rPr>
      </w:pPr>
      <w:r w:rsidRPr="009D42B4">
        <w:rPr>
          <w:rFonts w:ascii="Arial" w:hAnsi="Arial" w:cs="Arial"/>
          <w:b/>
          <w:sz w:val="28"/>
          <w:szCs w:val="24"/>
        </w:rPr>
        <w:t>Survival status and predictors of mortality among Breast cancer patients at Black lion specialized hospital, Adult oncology unit, Addis Ababa, Ethiopia, 2018. A retrospective follow-up study</w:t>
      </w:r>
      <w:r w:rsidR="00CA090D" w:rsidRPr="009D42B4">
        <w:rPr>
          <w:rFonts w:ascii="Arial" w:hAnsi="Arial" w:cs="Arial"/>
          <w:b/>
          <w:sz w:val="28"/>
          <w:szCs w:val="24"/>
        </w:rPr>
        <w:t xml:space="preserve"> with survival analysis </w:t>
      </w:r>
      <w:r w:rsidR="009D42B4">
        <w:rPr>
          <w:rFonts w:ascii="Arial" w:hAnsi="Arial" w:cs="Arial"/>
          <w:b/>
          <w:sz w:val="28"/>
          <w:szCs w:val="24"/>
        </w:rPr>
        <w:t xml:space="preserve"> </w:t>
      </w:r>
    </w:p>
    <w:p w:rsidR="00581051" w:rsidRPr="009D42B4" w:rsidRDefault="00581051" w:rsidP="00581051">
      <w:pPr>
        <w:spacing w:line="360" w:lineRule="auto"/>
        <w:jc w:val="both"/>
        <w:rPr>
          <w:rFonts w:ascii="Times New Roman" w:hAnsi="Times New Roman" w:cs="Times New Roman"/>
          <w:b/>
          <w:sz w:val="28"/>
          <w:szCs w:val="28"/>
        </w:rPr>
      </w:pPr>
      <w:proofErr w:type="spellStart"/>
      <w:r w:rsidRPr="009D42B4">
        <w:rPr>
          <w:rFonts w:ascii="Times New Roman" w:hAnsi="Times New Roman" w:cs="Times New Roman"/>
          <w:b/>
          <w:sz w:val="28"/>
          <w:szCs w:val="28"/>
          <w:u w:val="single"/>
        </w:rPr>
        <w:t>Wondimeneh</w:t>
      </w:r>
      <w:proofErr w:type="spellEnd"/>
      <w:r w:rsidRPr="009D42B4">
        <w:rPr>
          <w:rFonts w:ascii="Times New Roman" w:hAnsi="Times New Roman" w:cs="Times New Roman"/>
          <w:b/>
          <w:sz w:val="28"/>
          <w:szCs w:val="28"/>
          <w:u w:val="single"/>
        </w:rPr>
        <w:t xml:space="preserve"> Shibabaw</w:t>
      </w:r>
      <w:r w:rsidRPr="009D42B4">
        <w:rPr>
          <w:rFonts w:ascii="Times New Roman" w:hAnsi="Times New Roman" w:cs="Times New Roman"/>
          <w:b/>
          <w:sz w:val="28"/>
          <w:szCs w:val="28"/>
          <w:u w:val="single"/>
          <w:vertAlign w:val="superscript"/>
        </w:rPr>
        <w:t>1</w:t>
      </w:r>
      <w:r w:rsidRPr="009D42B4">
        <w:rPr>
          <w:rFonts w:ascii="Times New Roman" w:hAnsi="Times New Roman" w:cs="Times New Roman"/>
          <w:b/>
          <w:sz w:val="28"/>
          <w:szCs w:val="28"/>
          <w:vertAlign w:val="superscript"/>
        </w:rPr>
        <w:t>*</w:t>
      </w:r>
      <w:r w:rsidR="009D42B4">
        <w:rPr>
          <w:rFonts w:ascii="Times New Roman" w:hAnsi="Times New Roman" w:cs="Times New Roman"/>
          <w:b/>
          <w:sz w:val="28"/>
          <w:szCs w:val="28"/>
        </w:rPr>
        <w:t xml:space="preserve">, </w:t>
      </w:r>
      <w:proofErr w:type="spellStart"/>
      <w:r w:rsidR="009D42B4">
        <w:rPr>
          <w:rFonts w:ascii="Times New Roman" w:hAnsi="Times New Roman" w:cs="Times New Roman"/>
          <w:b/>
          <w:sz w:val="28"/>
          <w:szCs w:val="28"/>
        </w:rPr>
        <w:t>Tefera</w:t>
      </w:r>
      <w:proofErr w:type="spellEnd"/>
      <w:r w:rsidR="009D42B4">
        <w:rPr>
          <w:rFonts w:ascii="Times New Roman" w:hAnsi="Times New Roman" w:cs="Times New Roman"/>
          <w:b/>
          <w:sz w:val="28"/>
          <w:szCs w:val="28"/>
        </w:rPr>
        <w:t xml:space="preserve"> </w:t>
      </w:r>
      <w:r w:rsidRPr="009D42B4">
        <w:rPr>
          <w:rFonts w:ascii="Times New Roman" w:hAnsi="Times New Roman" w:cs="Times New Roman"/>
          <w:b/>
          <w:sz w:val="28"/>
          <w:szCs w:val="28"/>
        </w:rPr>
        <w:t>Mulugeta</w:t>
      </w:r>
      <w:r w:rsidRPr="009D42B4">
        <w:rPr>
          <w:rFonts w:ascii="Times New Roman" w:hAnsi="Times New Roman" w:cs="Times New Roman"/>
          <w:b/>
          <w:sz w:val="28"/>
          <w:szCs w:val="28"/>
          <w:vertAlign w:val="superscript"/>
        </w:rPr>
        <w:t>2</w:t>
      </w:r>
      <w:r w:rsidRPr="009D42B4">
        <w:rPr>
          <w:rFonts w:ascii="Times New Roman" w:hAnsi="Times New Roman" w:cs="Times New Roman"/>
          <w:b/>
          <w:sz w:val="28"/>
          <w:szCs w:val="28"/>
        </w:rPr>
        <w:t>, Habtamu Abera</w:t>
      </w:r>
      <w:r w:rsidR="004C03AE" w:rsidRPr="009D42B4">
        <w:rPr>
          <w:rFonts w:ascii="Times New Roman" w:hAnsi="Times New Roman" w:cs="Times New Roman"/>
          <w:b/>
          <w:sz w:val="28"/>
          <w:szCs w:val="28"/>
          <w:vertAlign w:val="superscript"/>
        </w:rPr>
        <w:t>2</w:t>
      </w:r>
      <w:proofErr w:type="gramStart"/>
      <w:r w:rsidRPr="009D42B4">
        <w:rPr>
          <w:rFonts w:ascii="Times New Roman" w:hAnsi="Times New Roman" w:cs="Times New Roman"/>
          <w:b/>
          <w:sz w:val="28"/>
          <w:szCs w:val="28"/>
        </w:rPr>
        <w:t>,Tadesse</w:t>
      </w:r>
      <w:proofErr w:type="gramEnd"/>
      <w:r w:rsidRPr="009D42B4">
        <w:rPr>
          <w:rFonts w:ascii="Times New Roman" w:hAnsi="Times New Roman" w:cs="Times New Roman"/>
          <w:b/>
          <w:sz w:val="28"/>
          <w:szCs w:val="28"/>
        </w:rPr>
        <w:t xml:space="preserve"> Yirga</w:t>
      </w:r>
      <w:r w:rsidR="004C03AE" w:rsidRPr="009D42B4">
        <w:rPr>
          <w:rFonts w:ascii="Times New Roman" w:hAnsi="Times New Roman" w:cs="Times New Roman"/>
          <w:b/>
          <w:sz w:val="28"/>
          <w:szCs w:val="28"/>
          <w:vertAlign w:val="superscript"/>
        </w:rPr>
        <w:t>3</w:t>
      </w:r>
      <w:r w:rsidRPr="009D42B4">
        <w:rPr>
          <w:rFonts w:ascii="Times New Roman" w:hAnsi="Times New Roman" w:cs="Times New Roman"/>
          <w:b/>
          <w:sz w:val="28"/>
          <w:szCs w:val="28"/>
          <w:vertAlign w:val="subscript"/>
        </w:rPr>
        <w:t>,</w:t>
      </w:r>
      <w:r w:rsidRPr="009D42B4">
        <w:rPr>
          <w:rFonts w:ascii="Times New Roman" w:hAnsi="Times New Roman" w:cs="Times New Roman"/>
          <w:b/>
          <w:sz w:val="28"/>
          <w:szCs w:val="28"/>
        </w:rPr>
        <w:t xml:space="preserve"> Yared Asmare</w:t>
      </w:r>
      <w:r w:rsidR="004C03AE" w:rsidRPr="009D42B4">
        <w:rPr>
          <w:rFonts w:ascii="Times New Roman" w:hAnsi="Times New Roman" w:cs="Times New Roman"/>
          <w:b/>
          <w:sz w:val="28"/>
          <w:szCs w:val="28"/>
          <w:vertAlign w:val="superscript"/>
        </w:rPr>
        <w:t>4</w:t>
      </w:r>
      <w:r w:rsidRPr="009D42B4">
        <w:rPr>
          <w:rFonts w:ascii="Times New Roman" w:hAnsi="Times New Roman" w:cs="Times New Roman"/>
          <w:b/>
          <w:sz w:val="28"/>
          <w:szCs w:val="28"/>
          <w:vertAlign w:val="superscript"/>
        </w:rPr>
        <w:t xml:space="preserve"> </w:t>
      </w:r>
      <w:r w:rsidR="009D42B4">
        <w:rPr>
          <w:rFonts w:ascii="Times New Roman" w:hAnsi="Times New Roman" w:cs="Times New Roman"/>
          <w:b/>
          <w:sz w:val="28"/>
          <w:szCs w:val="28"/>
          <w:vertAlign w:val="superscript"/>
        </w:rPr>
        <w:t xml:space="preserve"> </w:t>
      </w:r>
      <w:bookmarkStart w:id="0" w:name="_GoBack"/>
      <w:bookmarkEnd w:id="0"/>
    </w:p>
    <w:p w:rsidR="00581051" w:rsidRPr="00581051" w:rsidRDefault="00581051" w:rsidP="00581051">
      <w:pPr>
        <w:spacing w:line="360" w:lineRule="auto"/>
        <w:jc w:val="both"/>
        <w:rPr>
          <w:rFonts w:ascii="Times New Roman" w:hAnsi="Times New Roman" w:cs="Times New Roman"/>
          <w:sz w:val="24"/>
          <w:szCs w:val="24"/>
        </w:rPr>
      </w:pPr>
      <w:proofErr w:type="gramStart"/>
      <w:r w:rsidRPr="00581051">
        <w:rPr>
          <w:rFonts w:ascii="Times New Roman" w:hAnsi="Times New Roman" w:cs="Times New Roman"/>
          <w:i/>
          <w:sz w:val="24"/>
          <w:szCs w:val="24"/>
          <w:vertAlign w:val="superscript"/>
        </w:rPr>
        <w:t>1</w:t>
      </w:r>
      <w:r w:rsidRPr="00581051">
        <w:rPr>
          <w:rFonts w:ascii="Times New Roman" w:hAnsi="Times New Roman" w:cs="Times New Roman"/>
          <w:sz w:val="24"/>
          <w:szCs w:val="24"/>
        </w:rPr>
        <w:t>College of Health Science, Debre Berhan University, Debre Berhan, Ethiopia.</w:t>
      </w:r>
      <w:proofErr w:type="gramEnd"/>
    </w:p>
    <w:p w:rsidR="004C03AE" w:rsidRDefault="00581051" w:rsidP="00581051">
      <w:pPr>
        <w:spacing w:line="360" w:lineRule="auto"/>
        <w:jc w:val="both"/>
        <w:rPr>
          <w:rFonts w:ascii="Times New Roman" w:hAnsi="Times New Roman" w:cs="Times New Roman"/>
          <w:i/>
          <w:sz w:val="24"/>
          <w:szCs w:val="24"/>
        </w:rPr>
      </w:pPr>
      <w:r w:rsidRPr="00581051">
        <w:rPr>
          <w:rFonts w:ascii="Times New Roman" w:hAnsi="Times New Roman" w:cs="Times New Roman"/>
          <w:i/>
          <w:sz w:val="24"/>
          <w:szCs w:val="24"/>
          <w:vertAlign w:val="superscript"/>
        </w:rPr>
        <w:t>2</w:t>
      </w:r>
      <w:r w:rsidRPr="00581051">
        <w:rPr>
          <w:rFonts w:ascii="Times New Roman" w:hAnsi="Times New Roman" w:cs="Times New Roman"/>
          <w:sz w:val="24"/>
          <w:szCs w:val="24"/>
        </w:rPr>
        <w:t>College of Health Science, Addis Ababa University, Addis Ababa, Ethiopia</w:t>
      </w:r>
    </w:p>
    <w:p w:rsidR="00581051" w:rsidRPr="004C03AE" w:rsidRDefault="004C03AE" w:rsidP="00581051">
      <w:pPr>
        <w:spacing w:line="360" w:lineRule="auto"/>
        <w:jc w:val="both"/>
        <w:rPr>
          <w:rFonts w:ascii="Times New Roman" w:hAnsi="Times New Roman" w:cs="Times New Roman"/>
          <w:i/>
          <w:sz w:val="24"/>
          <w:szCs w:val="24"/>
        </w:rPr>
      </w:pPr>
      <w:proofErr w:type="gramStart"/>
      <w:r>
        <w:rPr>
          <w:rFonts w:ascii="Times New Roman" w:hAnsi="Times New Roman" w:cs="Times New Roman"/>
          <w:i/>
          <w:sz w:val="24"/>
          <w:szCs w:val="24"/>
          <w:vertAlign w:val="superscript"/>
        </w:rPr>
        <w:t>3</w:t>
      </w:r>
      <w:r w:rsidR="00581051" w:rsidRPr="00581051">
        <w:rPr>
          <w:rFonts w:ascii="Times New Roman" w:hAnsi="Times New Roman" w:cs="Times New Roman"/>
          <w:sz w:val="24"/>
          <w:szCs w:val="24"/>
        </w:rPr>
        <w:t>College of Health Science, Debre Markos University, Debre Markos, Ethiopia.</w:t>
      </w:r>
      <w:proofErr w:type="gramEnd"/>
    </w:p>
    <w:p w:rsidR="00581051" w:rsidRPr="00581051" w:rsidRDefault="004C03AE" w:rsidP="00581051">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vertAlign w:val="superscript"/>
        </w:rPr>
        <w:t>4</w:t>
      </w:r>
      <w:r w:rsidR="00581051" w:rsidRPr="00581051">
        <w:rPr>
          <w:rFonts w:ascii="Times New Roman" w:hAnsi="Times New Roman" w:cs="Times New Roman"/>
          <w:sz w:val="24"/>
          <w:szCs w:val="24"/>
        </w:rPr>
        <w:t>College of Health Science, Debre Berhan University, Debre Berhan, Ethiopia.</w:t>
      </w:r>
      <w:proofErr w:type="gramEnd"/>
    </w:p>
    <w:p w:rsidR="00581051" w:rsidRPr="00581051" w:rsidRDefault="00581051" w:rsidP="00581051">
      <w:pPr>
        <w:spacing w:line="360" w:lineRule="auto"/>
        <w:jc w:val="both"/>
        <w:rPr>
          <w:rFonts w:ascii="Times New Roman" w:hAnsi="Times New Roman" w:cs="Times New Roman"/>
          <w:b/>
          <w:sz w:val="24"/>
          <w:szCs w:val="24"/>
        </w:rPr>
      </w:pPr>
      <w:r w:rsidRPr="00581051">
        <w:rPr>
          <w:rFonts w:ascii="Times New Roman" w:hAnsi="Times New Roman" w:cs="Times New Roman"/>
          <w:b/>
          <w:sz w:val="24"/>
          <w:szCs w:val="24"/>
        </w:rPr>
        <w:t xml:space="preserve">                Addresses </w:t>
      </w:r>
    </w:p>
    <w:p w:rsidR="00581051" w:rsidRPr="00581051" w:rsidRDefault="00581051" w:rsidP="00581051">
      <w:pPr>
        <w:spacing w:line="360" w:lineRule="auto"/>
        <w:jc w:val="both"/>
        <w:rPr>
          <w:rFonts w:ascii="Times New Roman" w:hAnsi="Times New Roman" w:cs="Times New Roman"/>
          <w:sz w:val="24"/>
          <w:szCs w:val="24"/>
        </w:rPr>
      </w:pPr>
      <w:r w:rsidRPr="00581051">
        <w:rPr>
          <w:rFonts w:ascii="Times New Roman" w:hAnsi="Times New Roman" w:cs="Times New Roman"/>
          <w:sz w:val="24"/>
          <w:szCs w:val="24"/>
        </w:rPr>
        <w:t>* Corresponding author</w:t>
      </w:r>
      <w:proofErr w:type="gramStart"/>
      <w:r w:rsidRPr="00581051">
        <w:rPr>
          <w:rFonts w:ascii="Times New Roman" w:hAnsi="Times New Roman" w:cs="Times New Roman"/>
          <w:sz w:val="24"/>
          <w:szCs w:val="24"/>
        </w:rPr>
        <w:t>:</w:t>
      </w:r>
      <w:proofErr w:type="gramEnd"/>
      <w:r w:rsidRPr="00581051">
        <w:rPr>
          <w:rFonts w:ascii="Times New Roman" w:hAnsi="Times New Roman" w:cs="Times New Roman"/>
          <w:sz w:val="24"/>
          <w:szCs w:val="24"/>
        </w:rPr>
        <w:fldChar w:fldCharType="begin"/>
      </w:r>
      <w:r w:rsidRPr="00581051">
        <w:rPr>
          <w:rFonts w:ascii="Times New Roman" w:hAnsi="Times New Roman" w:cs="Times New Roman"/>
          <w:sz w:val="24"/>
          <w:szCs w:val="24"/>
        </w:rPr>
        <w:instrText xml:space="preserve"> HYPERLINK "mailto:wshibabaw2015@gmail.com" </w:instrText>
      </w:r>
      <w:r w:rsidRPr="00581051">
        <w:rPr>
          <w:rFonts w:ascii="Times New Roman" w:hAnsi="Times New Roman" w:cs="Times New Roman"/>
          <w:sz w:val="24"/>
          <w:szCs w:val="24"/>
        </w:rPr>
        <w:fldChar w:fldCharType="separate"/>
      </w:r>
      <w:r w:rsidRPr="00581051">
        <w:rPr>
          <w:rStyle w:val="Hyperlink"/>
          <w:rFonts w:ascii="Times New Roman" w:hAnsi="Times New Roman" w:cs="Times New Roman"/>
          <w:i/>
          <w:sz w:val="24"/>
          <w:szCs w:val="24"/>
        </w:rPr>
        <w:t>wshibabaw2015@gmail.com</w:t>
      </w:r>
      <w:r w:rsidRPr="00581051">
        <w:rPr>
          <w:rFonts w:ascii="Times New Roman" w:hAnsi="Times New Roman" w:cs="Times New Roman"/>
          <w:sz w:val="24"/>
          <w:szCs w:val="24"/>
        </w:rPr>
        <w:fldChar w:fldCharType="end"/>
      </w:r>
      <w:r w:rsidRPr="00581051">
        <w:rPr>
          <w:rFonts w:ascii="Times New Roman" w:hAnsi="Times New Roman" w:cs="Times New Roman"/>
          <w:sz w:val="24"/>
          <w:szCs w:val="24"/>
        </w:rPr>
        <w:t xml:space="preserve"> </w:t>
      </w:r>
    </w:p>
    <w:p w:rsidR="00581051" w:rsidRPr="00581051" w:rsidRDefault="00581051" w:rsidP="00581051">
      <w:pPr>
        <w:spacing w:line="360" w:lineRule="auto"/>
        <w:jc w:val="both"/>
        <w:rPr>
          <w:rFonts w:ascii="Times New Roman" w:hAnsi="Times New Roman" w:cs="Times New Roman"/>
          <w:sz w:val="24"/>
          <w:szCs w:val="24"/>
        </w:rPr>
      </w:pPr>
      <w:r w:rsidRPr="00581051">
        <w:rPr>
          <w:rFonts w:ascii="Times New Roman" w:hAnsi="Times New Roman" w:cs="Times New Roman"/>
          <w:sz w:val="24"/>
          <w:szCs w:val="24"/>
        </w:rPr>
        <w:t xml:space="preserve">                                   </w:t>
      </w:r>
      <w:proofErr w:type="spellStart"/>
      <w:r w:rsidRPr="00581051">
        <w:rPr>
          <w:rFonts w:ascii="Times New Roman" w:hAnsi="Times New Roman" w:cs="Times New Roman"/>
          <w:sz w:val="24"/>
          <w:szCs w:val="24"/>
        </w:rPr>
        <w:t>P.O.Box</w:t>
      </w:r>
      <w:proofErr w:type="spellEnd"/>
      <w:r w:rsidRPr="00581051">
        <w:rPr>
          <w:rFonts w:ascii="Times New Roman" w:hAnsi="Times New Roman" w:cs="Times New Roman"/>
          <w:sz w:val="24"/>
          <w:szCs w:val="24"/>
        </w:rPr>
        <w:t xml:space="preserve"> 442, </w:t>
      </w:r>
      <w:proofErr w:type="spellStart"/>
      <w:r w:rsidRPr="00581051">
        <w:rPr>
          <w:rFonts w:ascii="Times New Roman" w:hAnsi="Times New Roman" w:cs="Times New Roman"/>
          <w:sz w:val="24"/>
          <w:szCs w:val="24"/>
        </w:rPr>
        <w:t>Debre</w:t>
      </w:r>
      <w:proofErr w:type="spellEnd"/>
      <w:r w:rsidRPr="00581051">
        <w:rPr>
          <w:rFonts w:ascii="Times New Roman" w:hAnsi="Times New Roman" w:cs="Times New Roman"/>
          <w:sz w:val="24"/>
          <w:szCs w:val="24"/>
        </w:rPr>
        <w:t xml:space="preserve"> </w:t>
      </w:r>
      <w:proofErr w:type="spellStart"/>
      <w:r w:rsidRPr="00581051">
        <w:rPr>
          <w:rFonts w:ascii="Times New Roman" w:hAnsi="Times New Roman" w:cs="Times New Roman"/>
          <w:sz w:val="24"/>
          <w:szCs w:val="24"/>
        </w:rPr>
        <w:t>Berhan</w:t>
      </w:r>
      <w:proofErr w:type="spellEnd"/>
      <w:r w:rsidRPr="00581051">
        <w:rPr>
          <w:rFonts w:ascii="Times New Roman" w:hAnsi="Times New Roman" w:cs="Times New Roman"/>
          <w:sz w:val="24"/>
          <w:szCs w:val="24"/>
        </w:rPr>
        <w:t>, Ethiopia</w:t>
      </w:r>
    </w:p>
    <w:p w:rsidR="00581051" w:rsidRDefault="00581051" w:rsidP="00581051">
      <w:pPr>
        <w:spacing w:line="360" w:lineRule="auto"/>
        <w:jc w:val="both"/>
        <w:rPr>
          <w:rFonts w:ascii="Times New Roman" w:hAnsi="Times New Roman" w:cs="Times New Roman"/>
          <w:sz w:val="24"/>
          <w:szCs w:val="24"/>
        </w:rPr>
      </w:pPr>
    </w:p>
    <w:p w:rsidR="00581051" w:rsidRDefault="00581051" w:rsidP="00581051">
      <w:pPr>
        <w:spacing w:line="360" w:lineRule="auto"/>
        <w:jc w:val="both"/>
        <w:rPr>
          <w:rFonts w:ascii="Times New Roman" w:hAnsi="Times New Roman" w:cs="Times New Roman"/>
          <w:sz w:val="24"/>
          <w:szCs w:val="24"/>
        </w:rPr>
      </w:pPr>
    </w:p>
    <w:p w:rsidR="00581051" w:rsidRDefault="00581051" w:rsidP="00581051">
      <w:pPr>
        <w:spacing w:line="360" w:lineRule="auto"/>
        <w:jc w:val="both"/>
        <w:rPr>
          <w:rFonts w:ascii="Times New Roman" w:hAnsi="Times New Roman" w:cs="Times New Roman"/>
          <w:sz w:val="24"/>
          <w:szCs w:val="24"/>
        </w:rPr>
      </w:pPr>
    </w:p>
    <w:p w:rsidR="00581051" w:rsidRDefault="00581051" w:rsidP="00581051">
      <w:pPr>
        <w:spacing w:line="360" w:lineRule="auto"/>
        <w:jc w:val="both"/>
        <w:rPr>
          <w:rFonts w:ascii="Times New Roman" w:hAnsi="Times New Roman" w:cs="Times New Roman"/>
          <w:sz w:val="24"/>
          <w:szCs w:val="24"/>
        </w:rPr>
      </w:pPr>
    </w:p>
    <w:p w:rsidR="00581051" w:rsidRDefault="00581051" w:rsidP="00581051">
      <w:pPr>
        <w:spacing w:line="360" w:lineRule="auto"/>
        <w:jc w:val="both"/>
        <w:rPr>
          <w:rFonts w:ascii="Times New Roman" w:hAnsi="Times New Roman" w:cs="Times New Roman"/>
          <w:sz w:val="24"/>
          <w:szCs w:val="24"/>
        </w:rPr>
      </w:pPr>
    </w:p>
    <w:p w:rsidR="009D42B4" w:rsidRDefault="009D42B4" w:rsidP="00581051">
      <w:pPr>
        <w:spacing w:line="360" w:lineRule="auto"/>
        <w:jc w:val="both"/>
        <w:rPr>
          <w:rFonts w:ascii="Times New Roman" w:hAnsi="Times New Roman" w:cs="Times New Roman"/>
          <w:sz w:val="24"/>
          <w:szCs w:val="24"/>
        </w:rPr>
      </w:pPr>
    </w:p>
    <w:p w:rsidR="009D42B4" w:rsidRDefault="009D42B4" w:rsidP="00581051">
      <w:pPr>
        <w:spacing w:line="360" w:lineRule="auto"/>
        <w:jc w:val="both"/>
        <w:rPr>
          <w:rFonts w:ascii="Times New Roman" w:hAnsi="Times New Roman" w:cs="Times New Roman"/>
          <w:sz w:val="24"/>
          <w:szCs w:val="24"/>
        </w:rPr>
      </w:pPr>
    </w:p>
    <w:p w:rsidR="009D42B4" w:rsidRDefault="009D42B4" w:rsidP="00581051">
      <w:pPr>
        <w:spacing w:line="360" w:lineRule="auto"/>
        <w:jc w:val="both"/>
        <w:rPr>
          <w:rFonts w:ascii="Times New Roman" w:hAnsi="Times New Roman" w:cs="Times New Roman"/>
          <w:sz w:val="24"/>
          <w:szCs w:val="24"/>
        </w:rPr>
      </w:pPr>
    </w:p>
    <w:p w:rsidR="009D42B4" w:rsidRDefault="009D42B4" w:rsidP="00581051">
      <w:pPr>
        <w:spacing w:line="360" w:lineRule="auto"/>
        <w:jc w:val="both"/>
        <w:rPr>
          <w:rFonts w:ascii="Times New Roman" w:hAnsi="Times New Roman" w:cs="Times New Roman"/>
          <w:sz w:val="24"/>
          <w:szCs w:val="24"/>
        </w:rPr>
      </w:pPr>
    </w:p>
    <w:p w:rsidR="009D42B4" w:rsidRDefault="009D42B4" w:rsidP="00581051">
      <w:pPr>
        <w:spacing w:line="360" w:lineRule="auto"/>
        <w:jc w:val="both"/>
        <w:rPr>
          <w:rFonts w:ascii="Times New Roman" w:hAnsi="Times New Roman" w:cs="Times New Roman"/>
          <w:sz w:val="24"/>
          <w:szCs w:val="24"/>
        </w:rPr>
      </w:pPr>
    </w:p>
    <w:p w:rsidR="009D42B4" w:rsidRDefault="009D42B4" w:rsidP="00581051">
      <w:pPr>
        <w:spacing w:line="360" w:lineRule="auto"/>
        <w:jc w:val="both"/>
        <w:rPr>
          <w:rFonts w:ascii="Times New Roman" w:hAnsi="Times New Roman" w:cs="Times New Roman"/>
          <w:sz w:val="24"/>
          <w:szCs w:val="24"/>
        </w:rPr>
      </w:pPr>
    </w:p>
    <w:p w:rsidR="00CA090D" w:rsidRPr="00581051" w:rsidRDefault="00CA090D" w:rsidP="00581051">
      <w:pPr>
        <w:spacing w:line="360" w:lineRule="auto"/>
        <w:jc w:val="both"/>
        <w:rPr>
          <w:rFonts w:ascii="Times New Roman" w:hAnsi="Times New Roman" w:cs="Times New Roman"/>
          <w:sz w:val="24"/>
          <w:szCs w:val="24"/>
        </w:rPr>
      </w:pPr>
    </w:p>
    <w:p w:rsidR="00581051" w:rsidRPr="00581051" w:rsidRDefault="00581051" w:rsidP="00581051">
      <w:pPr>
        <w:spacing w:line="360" w:lineRule="auto"/>
        <w:jc w:val="both"/>
        <w:rPr>
          <w:rFonts w:ascii="Times New Roman" w:hAnsi="Times New Roman" w:cs="Times New Roman"/>
          <w:b/>
          <w:bCs/>
          <w:sz w:val="24"/>
          <w:szCs w:val="24"/>
        </w:rPr>
      </w:pPr>
      <w:r w:rsidRPr="00581051">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581051">
        <w:rPr>
          <w:rFonts w:ascii="Times New Roman" w:hAnsi="Times New Roman" w:cs="Times New Roman"/>
          <w:b/>
          <w:bCs/>
          <w:sz w:val="24"/>
          <w:szCs w:val="24"/>
        </w:rPr>
        <w:t xml:space="preserve">Abstract </w:t>
      </w:r>
    </w:p>
    <w:p w:rsidR="00581051" w:rsidRPr="00581051" w:rsidRDefault="00581051" w:rsidP="00581051">
      <w:pPr>
        <w:spacing w:line="360" w:lineRule="auto"/>
        <w:jc w:val="both"/>
        <w:rPr>
          <w:rFonts w:ascii="Times New Roman" w:hAnsi="Times New Roman" w:cs="Times New Roman"/>
          <w:sz w:val="24"/>
          <w:szCs w:val="24"/>
        </w:rPr>
      </w:pPr>
      <w:r w:rsidRPr="00581051">
        <w:rPr>
          <w:rFonts w:ascii="Times New Roman" w:hAnsi="Times New Roman" w:cs="Times New Roman"/>
          <w:b/>
          <w:bCs/>
          <w:sz w:val="24"/>
          <w:szCs w:val="24"/>
        </w:rPr>
        <w:t>Introduction:</w:t>
      </w:r>
      <w:r w:rsidRPr="00581051">
        <w:rPr>
          <w:rFonts w:ascii="Times New Roman" w:hAnsi="Times New Roman" w:cs="Times New Roman"/>
          <w:sz w:val="24"/>
          <w:szCs w:val="24"/>
        </w:rPr>
        <w:t xml:space="preserve"> Breast cancer is a leading cause of death worldwide, and ranks as the fifth cause of death from all cancers, and the most common cause of cancer death in women in both developing and developed countries. Breast cancer ranks as the first most frequent cancer among women in Ethiopia. In spite of the high incidence and mortality rate, survival status among breast cancer patients was not determined in our country. Hence, this study aimed to assess survival status and predictor of mortality among breast cancer patients in Black Lion Specialized Hospital. </w:t>
      </w:r>
    </w:p>
    <w:p w:rsidR="00581051" w:rsidRPr="00581051" w:rsidRDefault="00581051" w:rsidP="00581051">
      <w:pPr>
        <w:spacing w:line="360" w:lineRule="auto"/>
        <w:jc w:val="both"/>
        <w:rPr>
          <w:rFonts w:ascii="Times New Roman" w:hAnsi="Times New Roman" w:cs="Times New Roman"/>
          <w:sz w:val="24"/>
          <w:szCs w:val="24"/>
        </w:rPr>
      </w:pPr>
      <w:r w:rsidRPr="00581051">
        <w:rPr>
          <w:rFonts w:ascii="Times New Roman" w:hAnsi="Times New Roman" w:cs="Times New Roman"/>
          <w:b/>
          <w:bCs/>
          <w:sz w:val="24"/>
          <w:szCs w:val="24"/>
        </w:rPr>
        <w:t>Objective:</w:t>
      </w:r>
      <w:r w:rsidRPr="00581051">
        <w:rPr>
          <w:rFonts w:ascii="Times New Roman" w:hAnsi="Times New Roman" w:cs="Times New Roman"/>
          <w:sz w:val="24"/>
          <w:szCs w:val="24"/>
        </w:rPr>
        <w:t xml:space="preserve"> the main aim of the study is to assess the survival status and predictor of mortality among Breast Cancer patients in Black Lion Specialized Hospital Adult Oncology Unit in 2018.</w:t>
      </w:r>
    </w:p>
    <w:p w:rsidR="00581051" w:rsidRPr="00581051" w:rsidRDefault="00581051" w:rsidP="00581051">
      <w:pPr>
        <w:spacing w:line="360" w:lineRule="auto"/>
        <w:jc w:val="both"/>
        <w:rPr>
          <w:rFonts w:ascii="Times New Roman" w:hAnsi="Times New Roman" w:cs="Times New Roman"/>
          <w:sz w:val="24"/>
          <w:szCs w:val="24"/>
        </w:rPr>
      </w:pPr>
      <w:r w:rsidRPr="00581051">
        <w:rPr>
          <w:rFonts w:ascii="Times New Roman" w:hAnsi="Times New Roman" w:cs="Times New Roman"/>
          <w:b/>
          <w:bCs/>
          <w:sz w:val="24"/>
          <w:szCs w:val="24"/>
        </w:rPr>
        <w:t xml:space="preserve">Methods: </w:t>
      </w:r>
      <w:r w:rsidRPr="00581051">
        <w:rPr>
          <w:rFonts w:ascii="Times New Roman" w:hAnsi="Times New Roman" w:cs="Times New Roman"/>
          <w:bCs/>
          <w:sz w:val="24"/>
          <w:szCs w:val="24"/>
        </w:rPr>
        <w:t>An</w:t>
      </w:r>
      <w:r w:rsidRPr="00581051">
        <w:rPr>
          <w:rFonts w:ascii="Times New Roman" w:hAnsi="Times New Roman" w:cs="Times New Roman"/>
          <w:b/>
          <w:bCs/>
          <w:sz w:val="24"/>
          <w:szCs w:val="24"/>
        </w:rPr>
        <w:t xml:space="preserve"> </w:t>
      </w:r>
      <w:r w:rsidRPr="00581051">
        <w:rPr>
          <w:rFonts w:ascii="Times New Roman" w:hAnsi="Times New Roman" w:cs="Times New Roman"/>
          <w:bCs/>
          <w:sz w:val="24"/>
          <w:szCs w:val="24"/>
        </w:rPr>
        <w:t>institution based</w:t>
      </w:r>
      <w:r w:rsidRPr="00581051">
        <w:rPr>
          <w:rFonts w:ascii="Times New Roman" w:hAnsi="Times New Roman" w:cs="Times New Roman"/>
          <w:sz w:val="24"/>
          <w:szCs w:val="24"/>
        </w:rPr>
        <w:t xml:space="preserve"> retrospective longitudinal study was conducted in BLSH Adult Oncology Unit. All cases of breast cancer registered from January1</w:t>
      </w:r>
      <w:r w:rsidRPr="00581051">
        <w:rPr>
          <w:rFonts w:ascii="Times New Roman" w:hAnsi="Times New Roman" w:cs="Times New Roman"/>
          <w:sz w:val="24"/>
          <w:szCs w:val="24"/>
          <w:vertAlign w:val="superscript"/>
        </w:rPr>
        <w:t xml:space="preserve">st </w:t>
      </w:r>
      <w:r w:rsidRPr="00581051">
        <w:rPr>
          <w:rFonts w:ascii="Times New Roman" w:hAnsi="Times New Roman" w:cs="Times New Roman"/>
          <w:sz w:val="24"/>
          <w:szCs w:val="24"/>
        </w:rPr>
        <w:t>2012-December30</w:t>
      </w:r>
      <w:r w:rsidRPr="00581051">
        <w:rPr>
          <w:rFonts w:ascii="Times New Roman" w:hAnsi="Times New Roman" w:cs="Times New Roman"/>
          <w:sz w:val="24"/>
          <w:szCs w:val="24"/>
          <w:vertAlign w:val="superscript"/>
        </w:rPr>
        <w:t>th</w:t>
      </w:r>
      <w:r w:rsidRPr="00581051">
        <w:rPr>
          <w:rFonts w:ascii="Times New Roman" w:hAnsi="Times New Roman" w:cs="Times New Roman"/>
          <w:sz w:val="24"/>
          <w:szCs w:val="24"/>
          <w:vertAlign w:val="subscript"/>
        </w:rPr>
        <w:t>,</w:t>
      </w:r>
      <w:r w:rsidRPr="00581051">
        <w:rPr>
          <w:rFonts w:ascii="Times New Roman" w:hAnsi="Times New Roman" w:cs="Times New Roman"/>
          <w:sz w:val="24"/>
          <w:szCs w:val="24"/>
        </w:rPr>
        <w:t xml:space="preserve"> 2014 in BLSH were followed retrospectively for the six-year survival (until december30</w:t>
      </w:r>
      <w:r w:rsidRPr="00581051">
        <w:rPr>
          <w:rFonts w:ascii="Times New Roman" w:hAnsi="Times New Roman" w:cs="Times New Roman"/>
          <w:sz w:val="24"/>
          <w:szCs w:val="24"/>
          <w:vertAlign w:val="superscript"/>
        </w:rPr>
        <w:t>th</w:t>
      </w:r>
      <w:r w:rsidRPr="00581051">
        <w:rPr>
          <w:rFonts w:ascii="Times New Roman" w:hAnsi="Times New Roman" w:cs="Times New Roman"/>
          <w:sz w:val="24"/>
          <w:szCs w:val="24"/>
        </w:rPr>
        <w:t>, 2017). Kaplan-</w:t>
      </w:r>
      <w:proofErr w:type="spellStart"/>
      <w:r w:rsidRPr="00581051">
        <w:rPr>
          <w:rFonts w:ascii="Times New Roman" w:hAnsi="Times New Roman" w:cs="Times New Roman"/>
          <w:sz w:val="24"/>
          <w:szCs w:val="24"/>
        </w:rPr>
        <w:t>meier</w:t>
      </w:r>
      <w:proofErr w:type="spellEnd"/>
      <w:r w:rsidRPr="00581051">
        <w:rPr>
          <w:rFonts w:ascii="Times New Roman" w:hAnsi="Times New Roman" w:cs="Times New Roman"/>
          <w:sz w:val="24"/>
          <w:szCs w:val="24"/>
        </w:rPr>
        <w:t xml:space="preserve"> survival curve together with log rank test were used to test for the presence of difference in survival among predictor variables. Cox regression were used at 5% level of significance to determine the net effect of each explanatory variable on time to death after diagnosis of breast cancer. </w:t>
      </w:r>
    </w:p>
    <w:p w:rsidR="00581051" w:rsidRPr="00581051" w:rsidRDefault="00581051" w:rsidP="00581051">
      <w:pPr>
        <w:spacing w:line="360" w:lineRule="auto"/>
        <w:jc w:val="both"/>
        <w:rPr>
          <w:rFonts w:ascii="Times New Roman" w:hAnsi="Times New Roman" w:cs="Times New Roman"/>
          <w:sz w:val="24"/>
          <w:szCs w:val="24"/>
        </w:rPr>
      </w:pPr>
      <w:r w:rsidRPr="00581051">
        <w:rPr>
          <w:rFonts w:ascii="Times New Roman" w:hAnsi="Times New Roman" w:cs="Times New Roman"/>
          <w:b/>
          <w:bCs/>
          <w:sz w:val="24"/>
          <w:szCs w:val="24"/>
        </w:rPr>
        <w:t xml:space="preserve">Results: </w:t>
      </w:r>
      <w:r w:rsidRPr="00581051">
        <w:rPr>
          <w:rFonts w:ascii="Times New Roman" w:hAnsi="Times New Roman" w:cs="Times New Roman"/>
          <w:bCs/>
          <w:sz w:val="24"/>
          <w:szCs w:val="24"/>
        </w:rPr>
        <w:t xml:space="preserve">A total of </w:t>
      </w:r>
      <w:r w:rsidRPr="00581051">
        <w:rPr>
          <w:rFonts w:ascii="Times New Roman" w:hAnsi="Times New Roman" w:cs="Times New Roman"/>
          <w:sz w:val="24"/>
          <w:szCs w:val="24"/>
        </w:rPr>
        <w:t>627 adult patients with breast cancer were included in the analysis. Of these, 169 patients (26.95%) were died giving a crude death rate of 9.8 per 100 person years (95% CI: 8.49- 11.47).The overall median survival time was 56.5(95% CI (53.46 - 60.83)) months. The overall estimated survival rate after diagnosis of breast cancer was 26.42% (95% CI, 17.09 to 36.67 %) at 72 months of follow up. Independent predictors of mortality were clinical stage (III&amp;IV)</w:t>
      </w:r>
      <w:proofErr w:type="gramStart"/>
      <w:r w:rsidRPr="00581051">
        <w:rPr>
          <w:rFonts w:ascii="Times New Roman" w:hAnsi="Times New Roman" w:cs="Times New Roman"/>
          <w:sz w:val="24"/>
          <w:szCs w:val="24"/>
        </w:rPr>
        <w:t>,(</w:t>
      </w:r>
      <w:proofErr w:type="gramEnd"/>
      <w:r w:rsidRPr="00581051">
        <w:rPr>
          <w:rFonts w:ascii="Times New Roman" w:hAnsi="Times New Roman" w:cs="Times New Roman"/>
          <w:sz w:val="24"/>
          <w:szCs w:val="24"/>
        </w:rPr>
        <w:t>HR =1.86 at 95% CI (1.13- 3.08)), positive lymph node status (HR: 1.83, 95% CI (1.22- 2.736)) and hormone therapy were protective (HR: 0.67, 95% CI (0.45- 0.98)).</w:t>
      </w:r>
    </w:p>
    <w:p w:rsidR="00581051" w:rsidRPr="00581051" w:rsidRDefault="00581051" w:rsidP="00C57506">
      <w:pPr>
        <w:spacing w:line="360" w:lineRule="auto"/>
        <w:jc w:val="both"/>
        <w:rPr>
          <w:rFonts w:ascii="Times New Roman" w:hAnsi="Times New Roman" w:cs="Times New Roman"/>
          <w:sz w:val="24"/>
          <w:szCs w:val="24"/>
        </w:rPr>
      </w:pPr>
      <w:r w:rsidRPr="00581051">
        <w:rPr>
          <w:rFonts w:ascii="Times New Roman" w:hAnsi="Times New Roman" w:cs="Times New Roman"/>
          <w:b/>
          <w:sz w:val="24"/>
          <w:szCs w:val="24"/>
        </w:rPr>
        <w:t>Conclusion</w:t>
      </w:r>
      <w:r w:rsidRPr="00581051">
        <w:rPr>
          <w:rFonts w:ascii="Times New Roman" w:hAnsi="Times New Roman" w:cs="Times New Roman"/>
          <w:sz w:val="24"/>
          <w:szCs w:val="24"/>
        </w:rPr>
        <w:t>:  The ove</w:t>
      </w:r>
      <w:r w:rsidR="00223161">
        <w:rPr>
          <w:rFonts w:ascii="Times New Roman" w:hAnsi="Times New Roman" w:cs="Times New Roman"/>
          <w:sz w:val="24"/>
          <w:szCs w:val="24"/>
        </w:rPr>
        <w:t xml:space="preserve">rall </w:t>
      </w:r>
      <w:r w:rsidR="00C57506">
        <w:rPr>
          <w:rFonts w:ascii="Times New Roman" w:hAnsi="Times New Roman" w:cs="Times New Roman"/>
          <w:sz w:val="24"/>
          <w:szCs w:val="24"/>
        </w:rPr>
        <w:t xml:space="preserve">probability of survival </w:t>
      </w:r>
      <w:r w:rsidR="00C57506" w:rsidRPr="00581051">
        <w:rPr>
          <w:rFonts w:ascii="Times New Roman" w:hAnsi="Times New Roman" w:cs="Times New Roman"/>
          <w:sz w:val="24"/>
          <w:szCs w:val="24"/>
        </w:rPr>
        <w:t>was</w:t>
      </w:r>
      <w:r w:rsidRPr="00581051">
        <w:rPr>
          <w:rFonts w:ascii="Times New Roman" w:hAnsi="Times New Roman" w:cs="Times New Roman"/>
          <w:sz w:val="24"/>
          <w:szCs w:val="24"/>
        </w:rPr>
        <w:t xml:space="preserve"> inferior when compared with those of high and middle income countries. Significant predictors of mortality were advanced clinical </w:t>
      </w:r>
      <w:r w:rsidRPr="00581051">
        <w:rPr>
          <w:rFonts w:ascii="Times New Roman" w:hAnsi="Times New Roman" w:cs="Times New Roman"/>
          <w:sz w:val="24"/>
          <w:szCs w:val="24"/>
        </w:rPr>
        <w:lastRenderedPageBreak/>
        <w:t>stage, poorly differentiated histology grade, surgical margin involvement, positive lymph node status, Absence of hormone therapy, and breast conserving surgery. A special emphasis could be given to early screening; stage diag</w:t>
      </w:r>
      <w:r w:rsidR="00C57506">
        <w:rPr>
          <w:rFonts w:ascii="Times New Roman" w:hAnsi="Times New Roman" w:cs="Times New Roman"/>
          <w:sz w:val="24"/>
          <w:szCs w:val="24"/>
        </w:rPr>
        <w:t>nosis &amp; initiation of treatment.</w:t>
      </w:r>
    </w:p>
    <w:p w:rsidR="00581051" w:rsidRPr="00581051" w:rsidRDefault="00581051" w:rsidP="008D3ABD">
      <w:pPr>
        <w:spacing w:line="276" w:lineRule="auto"/>
        <w:jc w:val="both"/>
        <w:rPr>
          <w:rFonts w:ascii="Times New Roman" w:hAnsi="Times New Roman" w:cs="Times New Roman"/>
          <w:b/>
          <w:bCs/>
          <w:sz w:val="24"/>
          <w:szCs w:val="24"/>
        </w:rPr>
        <w:sectPr w:rsidR="00581051" w:rsidRPr="00581051" w:rsidSect="00581051">
          <w:headerReference w:type="default" r:id="rId7"/>
          <w:footerReference w:type="default" r:id="rId8"/>
          <w:headerReference w:type="first" r:id="rId9"/>
          <w:footerReference w:type="first" r:id="rId10"/>
          <w:pgSz w:w="12240" w:h="15840"/>
          <w:pgMar w:top="1296" w:right="1296" w:bottom="1296" w:left="1728" w:header="720" w:footer="720" w:gutter="0"/>
          <w:pgNumType w:fmt="lowerRoman" w:start="1"/>
          <w:cols w:space="720"/>
          <w:titlePg/>
          <w:docGrid w:linePitch="360"/>
        </w:sectPr>
      </w:pPr>
      <w:r w:rsidRPr="00581051">
        <w:rPr>
          <w:rFonts w:ascii="Times New Roman" w:hAnsi="Times New Roman" w:cs="Times New Roman"/>
          <w:b/>
          <w:bCs/>
          <w:sz w:val="24"/>
          <w:szCs w:val="24"/>
        </w:rPr>
        <w:t xml:space="preserve">Keywords: </w:t>
      </w:r>
      <w:r w:rsidRPr="00581051">
        <w:rPr>
          <w:rFonts w:ascii="Times New Roman" w:hAnsi="Times New Roman" w:cs="Times New Roman"/>
          <w:bCs/>
          <w:sz w:val="24"/>
          <w:szCs w:val="24"/>
        </w:rPr>
        <w:t>Breast cancer, predictors</w:t>
      </w:r>
      <w:r w:rsidRPr="00581051">
        <w:rPr>
          <w:rFonts w:ascii="Times New Roman" w:hAnsi="Times New Roman" w:cs="Times New Roman"/>
          <w:b/>
          <w:bCs/>
          <w:sz w:val="24"/>
          <w:szCs w:val="24"/>
        </w:rPr>
        <w:t>,</w:t>
      </w:r>
      <w:r w:rsidRPr="00581051">
        <w:rPr>
          <w:rFonts w:ascii="Times New Roman" w:hAnsi="Times New Roman" w:cs="Times New Roman"/>
          <w:bCs/>
          <w:sz w:val="24"/>
          <w:szCs w:val="24"/>
        </w:rPr>
        <w:t xml:space="preserve"> survival, </w:t>
      </w:r>
      <w:r>
        <w:rPr>
          <w:rFonts w:ascii="Times New Roman" w:hAnsi="Times New Roman" w:cs="Times New Roman"/>
          <w:bCs/>
          <w:sz w:val="24"/>
          <w:szCs w:val="24"/>
        </w:rPr>
        <w:t>Ethiop</w:t>
      </w:r>
      <w:r w:rsidR="003E22B1">
        <w:rPr>
          <w:rFonts w:ascii="Times New Roman" w:hAnsi="Times New Roman" w:cs="Times New Roman"/>
          <w:bCs/>
          <w:sz w:val="24"/>
          <w:szCs w:val="24"/>
        </w:rPr>
        <w:t>ia</w:t>
      </w:r>
    </w:p>
    <w:p w:rsidR="003E22B1" w:rsidRDefault="003E22B1" w:rsidP="003E22B1">
      <w:pPr>
        <w:spacing w:line="360" w:lineRule="auto"/>
        <w:jc w:val="both"/>
        <w:rPr>
          <w:rFonts w:ascii="Times New Roman" w:hAnsi="Times New Roman" w:cs="Times New Roman"/>
          <w:sz w:val="24"/>
          <w:szCs w:val="24"/>
        </w:rPr>
      </w:pPr>
    </w:p>
    <w:sectPr w:rsidR="003E22B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2DFF" w:rsidRDefault="00CC2DFF" w:rsidP="003E22B1">
      <w:pPr>
        <w:spacing w:after="0" w:line="240" w:lineRule="auto"/>
      </w:pPr>
      <w:r>
        <w:separator/>
      </w:r>
    </w:p>
  </w:endnote>
  <w:endnote w:type="continuationSeparator" w:id="0">
    <w:p w:rsidR="00CC2DFF" w:rsidRDefault="00CC2DFF" w:rsidP="003E22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B8C" w:rsidRDefault="00CC2DFF" w:rsidP="00511B0E">
    <w:pPr>
      <w:pStyle w:val="Footer"/>
      <w:tabs>
        <w:tab w:val="clear" w:pos="4680"/>
        <w:tab w:val="clear" w:pos="9360"/>
        <w:tab w:val="left" w:pos="1005"/>
        <w:tab w:val="left" w:pos="117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B8C" w:rsidRDefault="00CC2DFF" w:rsidP="006C0418">
    <w:pPr>
      <w:pStyle w:val="Footer"/>
    </w:pPr>
  </w:p>
  <w:p w:rsidR="00374B8C" w:rsidRDefault="00CC2DFF" w:rsidP="00511B0E">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2DFF" w:rsidRDefault="00CC2DFF" w:rsidP="003E22B1">
      <w:pPr>
        <w:spacing w:after="0" w:line="240" w:lineRule="auto"/>
      </w:pPr>
      <w:r>
        <w:separator/>
      </w:r>
    </w:p>
  </w:footnote>
  <w:footnote w:type="continuationSeparator" w:id="0">
    <w:p w:rsidR="00CC2DFF" w:rsidRDefault="00CC2DFF" w:rsidP="003E22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B8C" w:rsidRDefault="00CC2DFF" w:rsidP="00BD7581">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B8C" w:rsidRDefault="00577BF6" w:rsidP="005C3B2E">
    <w:pPr>
      <w:pStyle w:val="Header"/>
      <w:tabs>
        <w:tab w:val="clear" w:pos="4680"/>
        <w:tab w:val="clear" w:pos="9360"/>
        <w:tab w:val="left" w:pos="6075"/>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1051"/>
    <w:rsid w:val="00223161"/>
    <w:rsid w:val="003E22B1"/>
    <w:rsid w:val="00483433"/>
    <w:rsid w:val="004C03AE"/>
    <w:rsid w:val="00577BF6"/>
    <w:rsid w:val="00581051"/>
    <w:rsid w:val="00653918"/>
    <w:rsid w:val="008673EC"/>
    <w:rsid w:val="008D3ABD"/>
    <w:rsid w:val="00996EFD"/>
    <w:rsid w:val="009D42B4"/>
    <w:rsid w:val="00A449F2"/>
    <w:rsid w:val="00C57506"/>
    <w:rsid w:val="00C61C23"/>
    <w:rsid w:val="00CA090D"/>
    <w:rsid w:val="00CC2DFF"/>
    <w:rsid w:val="00ED58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AHeading">
    <w:name w:val="toa heading"/>
    <w:basedOn w:val="Normal"/>
    <w:next w:val="Normal"/>
    <w:autoRedefine/>
    <w:uiPriority w:val="99"/>
    <w:semiHidden/>
    <w:unhideWhenUsed/>
    <w:rsid w:val="00C61C23"/>
    <w:pPr>
      <w:autoSpaceDE w:val="0"/>
      <w:autoSpaceDN w:val="0"/>
      <w:adjustRightInd w:val="0"/>
      <w:spacing w:before="120" w:after="0" w:line="240" w:lineRule="auto"/>
    </w:pPr>
    <w:rPr>
      <w:rFonts w:asciiTheme="majorHAnsi" w:eastAsiaTheme="majorEastAsia" w:hAnsiTheme="majorHAnsi" w:cstheme="majorBidi"/>
      <w:b/>
      <w:bCs/>
      <w:vanish/>
      <w:color w:val="000000"/>
      <w:sz w:val="24"/>
      <w:szCs w:val="24"/>
      <w:u w:color="FFFFFF" w:themeColor="background1"/>
      <w14:ligatures w14:val="all"/>
      <w14:numSpacing w14:val="proportional"/>
    </w:rPr>
  </w:style>
  <w:style w:type="paragraph" w:styleId="Header">
    <w:name w:val="header"/>
    <w:basedOn w:val="Normal"/>
    <w:link w:val="HeaderChar"/>
    <w:uiPriority w:val="99"/>
    <w:unhideWhenUsed/>
    <w:rsid w:val="005810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051"/>
  </w:style>
  <w:style w:type="paragraph" w:styleId="Footer">
    <w:name w:val="footer"/>
    <w:basedOn w:val="Normal"/>
    <w:link w:val="FooterChar"/>
    <w:uiPriority w:val="99"/>
    <w:unhideWhenUsed/>
    <w:rsid w:val="005810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051"/>
  </w:style>
  <w:style w:type="character" w:styleId="Hyperlink">
    <w:name w:val="Hyperlink"/>
    <w:basedOn w:val="DefaultParagraphFont"/>
    <w:uiPriority w:val="99"/>
    <w:unhideWhenUsed/>
    <w:rsid w:val="0058105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AHeading">
    <w:name w:val="toa heading"/>
    <w:basedOn w:val="Normal"/>
    <w:next w:val="Normal"/>
    <w:autoRedefine/>
    <w:uiPriority w:val="99"/>
    <w:semiHidden/>
    <w:unhideWhenUsed/>
    <w:rsid w:val="00C61C23"/>
    <w:pPr>
      <w:autoSpaceDE w:val="0"/>
      <w:autoSpaceDN w:val="0"/>
      <w:adjustRightInd w:val="0"/>
      <w:spacing w:before="120" w:after="0" w:line="240" w:lineRule="auto"/>
    </w:pPr>
    <w:rPr>
      <w:rFonts w:asciiTheme="majorHAnsi" w:eastAsiaTheme="majorEastAsia" w:hAnsiTheme="majorHAnsi" w:cstheme="majorBidi"/>
      <w:b/>
      <w:bCs/>
      <w:vanish/>
      <w:color w:val="000000"/>
      <w:sz w:val="24"/>
      <w:szCs w:val="24"/>
      <w:u w:color="FFFFFF" w:themeColor="background1"/>
      <w14:ligatures w14:val="all"/>
      <w14:numSpacing w14:val="proportional"/>
    </w:rPr>
  </w:style>
  <w:style w:type="paragraph" w:styleId="Header">
    <w:name w:val="header"/>
    <w:basedOn w:val="Normal"/>
    <w:link w:val="HeaderChar"/>
    <w:uiPriority w:val="99"/>
    <w:unhideWhenUsed/>
    <w:rsid w:val="005810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051"/>
  </w:style>
  <w:style w:type="paragraph" w:styleId="Footer">
    <w:name w:val="footer"/>
    <w:basedOn w:val="Normal"/>
    <w:link w:val="FooterChar"/>
    <w:uiPriority w:val="99"/>
    <w:unhideWhenUsed/>
    <w:rsid w:val="005810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051"/>
  </w:style>
  <w:style w:type="character" w:styleId="Hyperlink">
    <w:name w:val="Hyperlink"/>
    <w:basedOn w:val="DefaultParagraphFont"/>
    <w:uiPriority w:val="99"/>
    <w:unhideWhenUsed/>
    <w:rsid w:val="0058105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499</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3338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RAFT0922998080</cp:lastModifiedBy>
  <cp:revision>3</cp:revision>
  <dcterms:created xsi:type="dcterms:W3CDTF">2018-12-31T09:01:00Z</dcterms:created>
  <dcterms:modified xsi:type="dcterms:W3CDTF">2019-01-03T08:56:00Z</dcterms:modified>
</cp:coreProperties>
</file>