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EE106" w14:textId="77777777" w:rsidR="00982056" w:rsidRDefault="00982056" w:rsidP="0098205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en" w:bidi="ar-SA"/>
        </w:rPr>
      </w:pPr>
      <w:r w:rsidRPr="00FD1F9B">
        <w:rPr>
          <w:rFonts w:ascii="Times New Roman" w:eastAsia="Times New Roman" w:hAnsi="Times New Roman" w:cs="Times New Roman"/>
          <w:b/>
          <w:bCs/>
          <w:sz w:val="28"/>
          <w:lang w:val="en" w:bidi="ar-SA"/>
        </w:rPr>
        <w:t xml:space="preserve">Serum magnesium and zinc level in postmenopausal women suffering from </w:t>
      </w:r>
    </w:p>
    <w:p w14:paraId="558B5BC0" w14:textId="77777777" w:rsidR="00982056" w:rsidRPr="00FD1F9B" w:rsidRDefault="00982056" w:rsidP="00982056">
      <w:pPr>
        <w:autoSpaceDE w:val="0"/>
        <w:autoSpaceDN w:val="0"/>
        <w:adjustRightInd w:val="0"/>
        <w:spacing w:after="200" w:line="360" w:lineRule="auto"/>
        <w:rPr>
          <w:rFonts w:ascii="Times New Roman" w:eastAsia="Times New Roman" w:hAnsi="Times New Roman" w:cs="Times New Roman"/>
          <w:b/>
          <w:bCs/>
          <w:sz w:val="28"/>
          <w:lang w:val="en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en" w:bidi="ar-SA"/>
        </w:rPr>
        <w:t xml:space="preserve">   </w:t>
      </w:r>
      <w:r w:rsidRPr="00FD1F9B">
        <w:rPr>
          <w:rFonts w:ascii="Times New Roman" w:eastAsia="Times New Roman" w:hAnsi="Times New Roman" w:cs="Times New Roman"/>
          <w:b/>
          <w:bCs/>
          <w:sz w:val="28"/>
          <w:lang w:val="en" w:bidi="ar-SA"/>
        </w:rPr>
        <w:t>depression</w:t>
      </w:r>
    </w:p>
    <w:p w14:paraId="5E4BB3E8" w14:textId="77777777" w:rsidR="00982056" w:rsidRDefault="00982056" w:rsidP="00982056">
      <w:pPr>
        <w:autoSpaceDE w:val="0"/>
        <w:autoSpaceDN w:val="0"/>
        <w:adjustRightInd w:val="0"/>
        <w:spacing w:after="360" w:line="360" w:lineRule="auto"/>
        <w:jc w:val="both"/>
        <w:rPr>
          <w:sz w:val="24"/>
          <w:szCs w:val="24"/>
        </w:rPr>
      </w:pPr>
      <w:r w:rsidRPr="00361C2D">
        <w:rPr>
          <w:b/>
          <w:sz w:val="28"/>
        </w:rPr>
        <w:t>Abstract:</w:t>
      </w:r>
      <w:r>
        <w:rPr>
          <w:b/>
          <w:sz w:val="28"/>
        </w:rPr>
        <w:t xml:space="preserve"> </w:t>
      </w:r>
      <w:r w:rsidRPr="00361C2D">
        <w:rPr>
          <w:sz w:val="24"/>
          <w:szCs w:val="24"/>
        </w:rPr>
        <w:t>The aim of this study was to assess the severity of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>depressive symptoms in postmenopausal women, depending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 xml:space="preserve">on serum Mg and Zn levels. The study involved </w:t>
      </w:r>
      <w:r>
        <w:rPr>
          <w:sz w:val="24"/>
          <w:szCs w:val="24"/>
        </w:rPr>
        <w:t xml:space="preserve">70 </w:t>
      </w:r>
      <w:r w:rsidRPr="00361C2D">
        <w:rPr>
          <w:sz w:val="24"/>
          <w:szCs w:val="24"/>
        </w:rPr>
        <w:t xml:space="preserve">post-menopausal women,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a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>mong them 35 postmenopausal women with depression (mild, moderate, severe)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considered as case and rest 35 postmenopausal women without depression were considered as </w:t>
      </w:r>
      <w:proofErr w:type="gramStart"/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>control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361C2D">
        <w:rPr>
          <w:sz w:val="24"/>
          <w:szCs w:val="24"/>
        </w:rPr>
        <w:t>.</w:t>
      </w:r>
      <w:proofErr w:type="gramEnd"/>
      <w:r w:rsidRPr="00361C2D">
        <w:rPr>
          <w:sz w:val="24"/>
          <w:szCs w:val="24"/>
        </w:rPr>
        <w:t xml:space="preserve"> The intensity of depressive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>symptoms was evaluated using</w:t>
      </w:r>
      <w:r w:rsidRPr="00361C2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c</w:t>
      </w:r>
      <w:r w:rsidRPr="00361C2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riteria for diagnosis of MDD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b</w:t>
      </w:r>
      <w:r w:rsidRPr="00361C2D">
        <w:rPr>
          <w:rFonts w:ascii="Times New Roman" w:eastAsia="Times New Roman" w:hAnsi="Times New Roman" w:cs="Times New Roman"/>
          <w:sz w:val="24"/>
          <w:szCs w:val="24"/>
          <w:lang w:val="en"/>
        </w:rPr>
        <w:t>y Diagnostic and Statistical Manual of Mental Disorders -5</w:t>
      </w:r>
      <w:r w:rsidRPr="00361C2D">
        <w:rPr>
          <w:rFonts w:ascii="Times New Roman" w:eastAsia="Times New Roman" w:hAnsi="Times New Roman" w:cs="Times New Roman"/>
          <w:sz w:val="24"/>
          <w:szCs w:val="24"/>
          <w:vertAlign w:val="superscript"/>
          <w:lang w:val="en"/>
        </w:rPr>
        <w:t>th</w:t>
      </w:r>
      <w:r w:rsidRPr="00361C2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edition (DSM-V criteria)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and</w:t>
      </w:r>
      <w:r w:rsidRPr="00361C2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c</w:t>
      </w:r>
      <w:r w:rsidRPr="00361C2D">
        <w:rPr>
          <w:rFonts w:ascii="Times New Roman" w:eastAsia="Times New Roman" w:hAnsi="Times New Roman" w:cs="Times New Roman"/>
          <w:sz w:val="24"/>
          <w:szCs w:val="24"/>
          <w:lang w:val="en"/>
        </w:rPr>
        <w:t>riteria for diagnosis of severity of depression (By DASS-21 scale)</w:t>
      </w:r>
      <w:r w:rsidRPr="00361C2D">
        <w:rPr>
          <w:sz w:val="24"/>
          <w:szCs w:val="24"/>
        </w:rPr>
        <w:t xml:space="preserve"> a standard research technique,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>the Beck Depression Inventory (BDI).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361C2D">
        <w:rPr>
          <w:sz w:val="24"/>
          <w:szCs w:val="24"/>
        </w:rPr>
        <w:t>The plasma Mg and Zn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>concentrations were measured. Depressive symptoms of different severity levels were diagnosed in 36.8 % of the women.</w:t>
      </w:r>
      <w:r>
        <w:rPr>
          <w:sz w:val="24"/>
          <w:szCs w:val="24"/>
        </w:rPr>
        <w:t xml:space="preserve"> 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>The mean zinc was found 51.19±23.04</w:t>
      </w:r>
      <w:r w:rsidRPr="00A23577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en"/>
        </w:rPr>
        <w:t xml:space="preserve"> 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>mcg/mL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with ranged from 14.2-110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 xml:space="preserve"> mcg/mL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group I and 83.91±5.88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 xml:space="preserve"> mcg/mL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with ranged from 73-95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 xml:space="preserve"> mcg/mL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group II. The mean magnesium level was 0.81±0.36</w:t>
      </w:r>
      <w:r w:rsidRPr="00A23577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en"/>
        </w:rPr>
        <w:t xml:space="preserve"> 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>mg/dL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with ranged from 0.2-1.8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 xml:space="preserve"> mg/dL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group I and 1.89±0.30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 xml:space="preserve"> mg/dL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with ranged from 1.02-2.22</w:t>
      </w:r>
      <w:r w:rsidRPr="00A23577">
        <w:rPr>
          <w:rFonts w:ascii="Times New Roman" w:eastAsia="Times New Roman" w:hAnsi="Times New Roman" w:cs="Times New Roman"/>
          <w:sz w:val="24"/>
          <w:szCs w:val="24"/>
          <w:highlight w:val="white"/>
          <w:lang w:val="en"/>
        </w:rPr>
        <w:t xml:space="preserve"> mg/dL</w:t>
      </w:r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group </w:t>
      </w:r>
      <w:proofErr w:type="gramStart"/>
      <w:r w:rsidRPr="00A23577">
        <w:rPr>
          <w:rFonts w:ascii="Times New Roman" w:eastAsia="Times New Roman" w:hAnsi="Times New Roman" w:cs="Times New Roman"/>
          <w:sz w:val="24"/>
          <w:szCs w:val="24"/>
          <w:lang w:val="en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361C2D">
        <w:rPr>
          <w:sz w:val="24"/>
          <w:szCs w:val="24"/>
        </w:rPr>
        <w:t>The women with higher serum Mg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 xml:space="preserve">and Zn levels had </w:t>
      </w:r>
      <w:proofErr w:type="gramStart"/>
      <w:r w:rsidRPr="00361C2D">
        <w:rPr>
          <w:sz w:val="24"/>
          <w:szCs w:val="24"/>
        </w:rPr>
        <w:t>less</w:t>
      </w:r>
      <w:proofErr w:type="gramEnd"/>
      <w:r w:rsidRPr="00361C2D">
        <w:rPr>
          <w:sz w:val="24"/>
          <w:szCs w:val="24"/>
        </w:rPr>
        <w:t xml:space="preserve"> depressive symptoms, and this observation is a precious information which can be used when</w:t>
      </w:r>
      <w:r>
        <w:rPr>
          <w:sz w:val="24"/>
          <w:szCs w:val="24"/>
        </w:rPr>
        <w:t xml:space="preserve"> </w:t>
      </w:r>
      <w:r w:rsidRPr="00361C2D">
        <w:rPr>
          <w:sz w:val="24"/>
          <w:szCs w:val="24"/>
        </w:rPr>
        <w:t xml:space="preserve">planning depressive disorder prevention </w:t>
      </w:r>
      <w:proofErr w:type="spellStart"/>
      <w:r w:rsidRPr="00361C2D">
        <w:rPr>
          <w:sz w:val="24"/>
          <w:szCs w:val="24"/>
        </w:rPr>
        <w:t>programmes</w:t>
      </w:r>
      <w:proofErr w:type="spellEnd"/>
      <w:r w:rsidRPr="00361C2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280E">
        <w:rPr>
          <w:b/>
          <w:sz w:val="24"/>
          <w:szCs w:val="24"/>
        </w:rPr>
        <w:t>Keywords</w:t>
      </w:r>
      <w:r>
        <w:rPr>
          <w:sz w:val="24"/>
          <w:szCs w:val="24"/>
        </w:rPr>
        <w:t>:</w:t>
      </w:r>
      <w:r w:rsidRPr="00A23577">
        <w:rPr>
          <w:sz w:val="24"/>
          <w:szCs w:val="24"/>
        </w:rPr>
        <w:t xml:space="preserve"> Depressive</w:t>
      </w:r>
      <w:r>
        <w:rPr>
          <w:sz w:val="24"/>
          <w:szCs w:val="24"/>
        </w:rPr>
        <w:t xml:space="preserve"> </w:t>
      </w:r>
      <w:proofErr w:type="gramStart"/>
      <w:r w:rsidRPr="00A23577">
        <w:rPr>
          <w:sz w:val="24"/>
          <w:szCs w:val="24"/>
        </w:rPr>
        <w:t xml:space="preserve">disorder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 w:rsidRPr="00A23577">
        <w:rPr>
          <w:sz w:val="24"/>
          <w:szCs w:val="24"/>
        </w:rPr>
        <w:t>Postmenopause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</w:t>
      </w:r>
      <w:r w:rsidRPr="00A23577">
        <w:rPr>
          <w:sz w:val="24"/>
          <w:szCs w:val="24"/>
        </w:rPr>
        <w:t xml:space="preserve"> </w:t>
      </w:r>
      <w:proofErr w:type="gramStart"/>
      <w:r w:rsidRPr="00A23577">
        <w:rPr>
          <w:sz w:val="24"/>
          <w:szCs w:val="24"/>
        </w:rPr>
        <w:t>Magnesium .</w:t>
      </w:r>
      <w:proofErr w:type="gramEnd"/>
      <w:r>
        <w:rPr>
          <w:sz w:val="24"/>
          <w:szCs w:val="24"/>
        </w:rPr>
        <w:t xml:space="preserve"> </w:t>
      </w:r>
      <w:r w:rsidRPr="00A23577">
        <w:rPr>
          <w:sz w:val="24"/>
          <w:szCs w:val="24"/>
        </w:rPr>
        <w:t>Zinc</w:t>
      </w:r>
    </w:p>
    <w:p w14:paraId="1941BF59" w14:textId="77777777" w:rsidR="00982056" w:rsidRDefault="00982056" w:rsidP="00982056">
      <w:pPr>
        <w:autoSpaceDE w:val="0"/>
        <w:autoSpaceDN w:val="0"/>
        <w:adjustRightInd w:val="0"/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72F02331" w14:textId="77777777" w:rsidR="00367B6A" w:rsidRDefault="00367B6A">
      <w:bookmarkStart w:id="0" w:name="_GoBack"/>
      <w:bookmarkEnd w:id="0"/>
    </w:p>
    <w:sectPr w:rsidR="00367B6A" w:rsidSect="00367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31AA9"/>
    <w:rsid w:val="00367B6A"/>
    <w:rsid w:val="00831AA9"/>
    <w:rsid w:val="009820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9D31EB-DDDB-4854-8399-1304711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20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2019-01-21T07:05:00Z</dcterms:created>
  <dcterms:modified xsi:type="dcterms:W3CDTF">2019-01-21T07:05:00Z</dcterms:modified>
</cp:coreProperties>
</file>