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9247BC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anchor distT="0" distB="0" distL="114300" distR="114300" simplePos="0" relativeHeight="251658752" behindDoc="0" locked="0" layoutInCell="1" allowOverlap="1" wp14:anchorId="01A17104" wp14:editId="29794E8B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1546860" cy="1879600"/>
            <wp:effectExtent l="0" t="0" r="0" b="6350"/>
            <wp:wrapTopAndBottom/>
            <wp:docPr id="3" name="Picture 3" descr="Hình - Võ Văn Nhâ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ình - Võ Văn Nhâ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E6E"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128F38" wp14:editId="320D165C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128F38"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9247BC" w:rsidRPr="009247BC">
        <w:rPr>
          <w:rFonts w:eastAsia="MS PGothic"/>
          <w:color w:val="000000"/>
          <w:sz w:val="28"/>
          <w:szCs w:val="28"/>
        </w:rPr>
        <w:t xml:space="preserve">Modified technique of zygomatic implant </w:t>
      </w:r>
      <w:bookmarkStart w:id="0" w:name="_GoBack"/>
      <w:bookmarkEnd w:id="0"/>
      <w:r w:rsidR="009247BC" w:rsidRPr="009247BC">
        <w:rPr>
          <w:rFonts w:eastAsia="MS PGothic"/>
          <w:color w:val="000000"/>
          <w:sz w:val="28"/>
          <w:szCs w:val="28"/>
        </w:rPr>
        <w:t>for edentulous rehabilitation in patients with atrophic jaw and patients with ectodermal dysplasia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9247BC">
        <w:rPr>
          <w:rFonts w:eastAsia="MS PGothic" w:hAnsi="Arial"/>
          <w:color w:val="000000"/>
        </w:rPr>
        <w:t>Nhan Van Vo PhD, DDS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9247BC" w:rsidRPr="009247BC">
        <w:rPr>
          <w:rFonts w:eastAsia="MS PGothic" w:hAnsi="Arial"/>
          <w:color w:val="000000"/>
        </w:rPr>
        <w:t xml:space="preserve">University of Medicine and Pharmacy, Hochiminh City, Vietnam 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AD4057" w:rsidRPr="009E35BB" w:rsidRDefault="005B3470" w:rsidP="009E35BB">
      <w:pPr>
        <w:ind w:firstLine="720"/>
        <w:jc w:val="both"/>
        <w:rPr>
          <w:rFonts w:eastAsia="MS PGothic"/>
          <w:i/>
          <w:color w:val="000000"/>
          <w:szCs w:val="32"/>
        </w:rPr>
      </w:pPr>
      <w:r w:rsidRPr="005B3470">
        <w:rPr>
          <w:rFonts w:eastAsia="MS PGothic"/>
          <w:color w:val="000000"/>
          <w:szCs w:val="32"/>
        </w:rPr>
        <w:t xml:space="preserve">Full mouth rehabilitation in edentulous patients, especially in patient with ectodermal dysplasia is considered as a challenge for implant surgeons because of the severe atrophy of these patients' alveolar ridges. Traditional protocol using zygomatic implants or conventional implants remains some disadvantages of risk of soft-tissue infection and difficulty in practicing oral hygiene, high rate of sinusitis and increased stress on the implant head. </w:t>
      </w:r>
      <w:r w:rsidR="009C4897" w:rsidRPr="009C4897">
        <w:rPr>
          <w:rFonts w:eastAsia="MS PGothic"/>
          <w:i/>
          <w:color w:val="000000"/>
          <w:szCs w:val="32"/>
        </w:rPr>
        <w:t>Objectives</w:t>
      </w:r>
      <w:r w:rsidR="009C4897" w:rsidRPr="005B3470">
        <w:rPr>
          <w:rFonts w:eastAsia="MS PGothic"/>
          <w:color w:val="000000"/>
          <w:szCs w:val="32"/>
        </w:rPr>
        <w:t xml:space="preserve">: </w:t>
      </w:r>
      <w:r w:rsidR="00EB2F92" w:rsidRPr="00595B66">
        <w:rPr>
          <w:rFonts w:eastAsia="Calibri"/>
          <w:kern w:val="24"/>
        </w:rPr>
        <w:t xml:space="preserve">To </w:t>
      </w:r>
      <w:r w:rsidR="00EB2F92" w:rsidRPr="000E2CAE">
        <w:rPr>
          <w:rFonts w:eastAsia="Calibri"/>
          <w:kern w:val="24"/>
        </w:rPr>
        <w:t>evaluate the satisfaction</w:t>
      </w:r>
      <w:r w:rsidR="00EB2F92">
        <w:rPr>
          <w:rFonts w:eastAsia="Calibri"/>
          <w:kern w:val="24"/>
        </w:rPr>
        <w:t xml:space="preserve">, </w:t>
      </w:r>
      <w:r w:rsidR="00EB2F92" w:rsidRPr="000E2CAE">
        <w:rPr>
          <w:rFonts w:eastAsia="Calibri"/>
          <w:kern w:val="24"/>
        </w:rPr>
        <w:t>the improvement of quality life of patient</w:t>
      </w:r>
      <w:r w:rsidR="00EB2F92">
        <w:rPr>
          <w:rFonts w:eastAsia="Calibri"/>
          <w:kern w:val="24"/>
        </w:rPr>
        <w:t>s</w:t>
      </w:r>
      <w:r w:rsidR="00EB2F92" w:rsidRPr="000E2CAE">
        <w:rPr>
          <w:rFonts w:eastAsia="Calibri"/>
          <w:kern w:val="24"/>
        </w:rPr>
        <w:t xml:space="preserve"> </w:t>
      </w:r>
      <w:r w:rsidR="00EB2F92">
        <w:rPr>
          <w:rFonts w:eastAsia="Calibri"/>
          <w:kern w:val="24"/>
        </w:rPr>
        <w:t>and</w:t>
      </w:r>
      <w:r w:rsidR="00EB2F92" w:rsidRPr="000E2CAE">
        <w:rPr>
          <w:rFonts w:eastAsia="Calibri"/>
          <w:kern w:val="24"/>
        </w:rPr>
        <w:t xml:space="preserve"> </w:t>
      </w:r>
      <w:r w:rsidR="00EB2F92" w:rsidRPr="00595B66">
        <w:rPr>
          <w:rFonts w:eastAsia="Calibri"/>
          <w:kern w:val="24"/>
        </w:rPr>
        <w:t xml:space="preserve">the outcome of </w:t>
      </w:r>
      <w:r w:rsidR="00EB2F92">
        <w:rPr>
          <w:rFonts w:eastAsia="Calibri"/>
          <w:kern w:val="24"/>
        </w:rPr>
        <w:t xml:space="preserve">modified technique of </w:t>
      </w:r>
      <w:r w:rsidR="00EB2F92" w:rsidRPr="00595B66">
        <w:rPr>
          <w:rFonts w:eastAsia="Calibri"/>
          <w:kern w:val="24"/>
        </w:rPr>
        <w:t xml:space="preserve">zygomatic implant </w:t>
      </w:r>
      <w:r w:rsidR="00EB2F92">
        <w:rPr>
          <w:rFonts w:eastAsia="Calibri"/>
          <w:kern w:val="24"/>
        </w:rPr>
        <w:t xml:space="preserve">for </w:t>
      </w:r>
      <w:r w:rsidR="009E35BB">
        <w:rPr>
          <w:rFonts w:eastAsia="Calibri"/>
          <w:kern w:val="24"/>
        </w:rPr>
        <w:t>maxilla</w:t>
      </w:r>
      <w:r w:rsidR="009E35BB">
        <w:rPr>
          <w:rFonts w:eastAsia="Calibri"/>
          <w:kern w:val="24"/>
        </w:rPr>
        <w:t>ry</w:t>
      </w:r>
      <w:r w:rsidR="009E35BB">
        <w:rPr>
          <w:rFonts w:eastAsia="Calibri"/>
          <w:kern w:val="24"/>
        </w:rPr>
        <w:t xml:space="preserve"> </w:t>
      </w:r>
      <w:r w:rsidR="00EB2F92" w:rsidRPr="00595B66">
        <w:rPr>
          <w:rFonts w:eastAsia="Calibri"/>
          <w:kern w:val="24"/>
        </w:rPr>
        <w:t xml:space="preserve">edentulous patients. </w:t>
      </w:r>
      <w:r w:rsidR="009C4897" w:rsidRPr="009C4897">
        <w:rPr>
          <w:rFonts w:eastAsia="MS PGothic"/>
          <w:i/>
          <w:color w:val="000000"/>
          <w:szCs w:val="32"/>
        </w:rPr>
        <w:t>Methods</w:t>
      </w:r>
      <w:r w:rsidR="009C4897" w:rsidRPr="009C4897">
        <w:rPr>
          <w:rFonts w:eastAsia="MS PGothic"/>
          <w:i/>
          <w:color w:val="000000"/>
          <w:szCs w:val="32"/>
        </w:rPr>
        <w:t>:</w:t>
      </w:r>
      <w:r w:rsidR="009C4897" w:rsidRPr="005B3470">
        <w:rPr>
          <w:rFonts w:eastAsia="MS PGothic"/>
          <w:color w:val="000000"/>
          <w:szCs w:val="32"/>
        </w:rPr>
        <w:t xml:space="preserve"> </w:t>
      </w:r>
      <w:r w:rsidR="00AD4057" w:rsidRPr="005B3470">
        <w:rPr>
          <w:rFonts w:eastAsia="MS PGothic"/>
          <w:color w:val="000000"/>
          <w:szCs w:val="32"/>
        </w:rPr>
        <w:t xml:space="preserve">Sixteen patients with severely atrophic edentulous maxilla </w:t>
      </w:r>
      <w:r w:rsidR="00AD4057">
        <w:rPr>
          <w:rFonts w:eastAsia="MS PGothic"/>
          <w:color w:val="000000"/>
          <w:szCs w:val="32"/>
        </w:rPr>
        <w:t>and t</w:t>
      </w:r>
      <w:r w:rsidR="00AD4057" w:rsidRPr="005B3470">
        <w:rPr>
          <w:rFonts w:eastAsia="MS PGothic"/>
          <w:color w:val="000000"/>
          <w:szCs w:val="32"/>
        </w:rPr>
        <w:t xml:space="preserve">wo ectodermal dysplasia patients were </w:t>
      </w:r>
      <w:r w:rsidR="00AD4057">
        <w:rPr>
          <w:rFonts w:eastAsia="MS PGothic"/>
          <w:color w:val="000000"/>
          <w:szCs w:val="32"/>
        </w:rPr>
        <w:t xml:space="preserve">enrolled </w:t>
      </w:r>
      <w:r w:rsidR="00AD4057" w:rsidRPr="005B3470">
        <w:rPr>
          <w:rFonts w:eastAsia="MS PGothic"/>
          <w:color w:val="000000"/>
          <w:szCs w:val="32"/>
        </w:rPr>
        <w:t>using the modified technique</w:t>
      </w:r>
      <w:r w:rsidR="00AD4057">
        <w:rPr>
          <w:rFonts w:eastAsia="MS PGothic"/>
          <w:color w:val="000000"/>
          <w:szCs w:val="32"/>
        </w:rPr>
        <w:t xml:space="preserve"> of</w:t>
      </w:r>
      <w:r w:rsidR="00AD4057" w:rsidRPr="00AD4057">
        <w:rPr>
          <w:rFonts w:eastAsia="MS PGothic"/>
          <w:color w:val="000000"/>
          <w:szCs w:val="32"/>
        </w:rPr>
        <w:t xml:space="preserve"> </w:t>
      </w:r>
      <w:r w:rsidR="00AD4057" w:rsidRPr="005B3470">
        <w:rPr>
          <w:rFonts w:eastAsia="MS PGothic"/>
          <w:color w:val="000000"/>
          <w:szCs w:val="32"/>
        </w:rPr>
        <w:t>zygomatic implant</w:t>
      </w:r>
      <w:r w:rsidR="00AD4057">
        <w:rPr>
          <w:rFonts w:eastAsia="MS PGothic"/>
          <w:color w:val="000000"/>
          <w:szCs w:val="32"/>
        </w:rPr>
        <w:t xml:space="preserve">. </w:t>
      </w:r>
      <w:r w:rsidR="00AD4057">
        <w:rPr>
          <w:rFonts w:eastAsia="Calibri"/>
          <w:kern w:val="24"/>
        </w:rPr>
        <w:t xml:space="preserve">Total 56 zygomatic implants, 30 standard implants were used </w:t>
      </w:r>
      <w:r w:rsidR="00AD4057" w:rsidRPr="005B3470">
        <w:rPr>
          <w:rFonts w:eastAsia="MS PGothic"/>
          <w:color w:val="000000"/>
          <w:szCs w:val="32"/>
        </w:rPr>
        <w:t>in follow up times of 1 to 5 years</w:t>
      </w:r>
      <w:r w:rsidR="00EB2F92">
        <w:rPr>
          <w:rFonts w:eastAsia="MS PGothic"/>
          <w:color w:val="000000"/>
          <w:szCs w:val="32"/>
        </w:rPr>
        <w:t xml:space="preserve">. </w:t>
      </w:r>
      <w:r w:rsidR="00EB2F92" w:rsidRPr="005B3470">
        <w:rPr>
          <w:rFonts w:eastAsia="MS PGothic"/>
          <w:color w:val="000000"/>
          <w:szCs w:val="32"/>
        </w:rPr>
        <w:t>All patients wer</w:t>
      </w:r>
      <w:r w:rsidR="00F41A13">
        <w:rPr>
          <w:rFonts w:eastAsia="MS PGothic"/>
          <w:color w:val="000000"/>
          <w:szCs w:val="32"/>
        </w:rPr>
        <w:t xml:space="preserve">e investigated the bone volume </w:t>
      </w:r>
      <w:r w:rsidR="00EB2F92" w:rsidRPr="005B3470">
        <w:rPr>
          <w:rFonts w:eastAsia="MS PGothic"/>
          <w:color w:val="000000"/>
          <w:szCs w:val="32"/>
        </w:rPr>
        <w:t>and sinus pathology by Cone Beam computed tomography and used the Nobel Clinician software (Nobel Biocare, Switzerland) for treatment plans.</w:t>
      </w:r>
      <w:r w:rsidR="00EB2F92">
        <w:rPr>
          <w:rFonts w:eastAsia="MS PGothic"/>
          <w:color w:val="000000"/>
          <w:szCs w:val="32"/>
        </w:rPr>
        <w:t xml:space="preserve"> </w:t>
      </w:r>
      <w:r w:rsidR="009C4897" w:rsidRPr="009C4897">
        <w:rPr>
          <w:rFonts w:eastAsia="MS PGothic"/>
          <w:i/>
          <w:color w:val="000000"/>
          <w:szCs w:val="32"/>
        </w:rPr>
        <w:t>Findings:</w:t>
      </w:r>
      <w:r w:rsidR="009C4897" w:rsidRPr="005B3470">
        <w:rPr>
          <w:rFonts w:eastAsia="MS PGothic"/>
          <w:color w:val="000000"/>
          <w:szCs w:val="32"/>
        </w:rPr>
        <w:t xml:space="preserve"> </w:t>
      </w:r>
      <w:r w:rsidR="00EB2F92" w:rsidRPr="005B3470">
        <w:rPr>
          <w:rFonts w:eastAsia="MS PGothic"/>
          <w:color w:val="000000"/>
          <w:szCs w:val="32"/>
        </w:rPr>
        <w:t>All implant showed good osseointegration. The survival rate of both zygomatic implants and standard implants are 100%. No infections or inflammations of soft tissue around implants were r</w:t>
      </w:r>
      <w:r w:rsidR="00F41A13">
        <w:rPr>
          <w:rFonts w:eastAsia="MS PGothic"/>
          <w:color w:val="000000"/>
          <w:szCs w:val="32"/>
        </w:rPr>
        <w:t>ecorded</w:t>
      </w:r>
      <w:r w:rsidR="00EB2F92" w:rsidRPr="005B3470">
        <w:rPr>
          <w:rFonts w:eastAsia="MS PGothic"/>
          <w:color w:val="000000"/>
          <w:szCs w:val="32"/>
        </w:rPr>
        <w:t>. Final restorations were stable and retentive restoring patient’s chewing function and aesthetic. All patients were satisfied with final prostheses that significantly improve their quality of life.</w:t>
      </w:r>
      <w:r w:rsidR="00EB2F92">
        <w:rPr>
          <w:rFonts w:eastAsia="MS PGothic"/>
          <w:color w:val="000000"/>
          <w:szCs w:val="32"/>
        </w:rPr>
        <w:t xml:space="preserve"> </w:t>
      </w:r>
      <w:r w:rsidR="009C4897" w:rsidRPr="009C4897">
        <w:rPr>
          <w:rFonts w:eastAsia="MS PGothic"/>
          <w:i/>
          <w:color w:val="000000"/>
          <w:szCs w:val="32"/>
        </w:rPr>
        <w:t>Conclusions</w:t>
      </w:r>
      <w:r w:rsidR="009C4897" w:rsidRPr="005B3470">
        <w:rPr>
          <w:rFonts w:eastAsia="MS PGothic"/>
          <w:color w:val="000000"/>
          <w:szCs w:val="32"/>
        </w:rPr>
        <w:t xml:space="preserve">: </w:t>
      </w:r>
      <w:r w:rsidR="00EB2F92" w:rsidRPr="005B3470">
        <w:rPr>
          <w:rFonts w:eastAsia="MS PGothic"/>
          <w:color w:val="000000"/>
          <w:szCs w:val="32"/>
        </w:rPr>
        <w:t xml:space="preserve">Zygomatic implant with modified technique is a predictable procedure that overcomes disadvantages of traditional protocol in edentulous rehabilitation of severely atrophic jaw and in patients with ectodermal dysplasia, especially significantly improved </w:t>
      </w:r>
      <w:r w:rsidR="00EB2F92">
        <w:rPr>
          <w:rFonts w:eastAsia="MS PGothic"/>
          <w:color w:val="000000"/>
          <w:szCs w:val="32"/>
        </w:rPr>
        <w:t xml:space="preserve">the patient’s quality of life. </w:t>
      </w:r>
      <w:r w:rsidR="00EB2F92" w:rsidRPr="005B3470">
        <w:rPr>
          <w:rFonts w:eastAsia="MS PGothic"/>
          <w:b/>
          <w:color w:val="000000"/>
          <w:szCs w:val="32"/>
        </w:rPr>
        <w:t xml:space="preserve"> </w:t>
      </w:r>
    </w:p>
    <w:p w:rsidR="00AD4057" w:rsidRDefault="00AD4057" w:rsidP="005B3470">
      <w:pPr>
        <w:ind w:firstLine="720"/>
        <w:jc w:val="both"/>
        <w:rPr>
          <w:rFonts w:eastAsia="MS PGothic"/>
          <w:color w:val="000000"/>
          <w:szCs w:val="32"/>
        </w:rPr>
      </w:pP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8A4779" w:rsidRPr="009247BC" w:rsidRDefault="008A4779" w:rsidP="009247BC">
      <w:pPr>
        <w:pStyle w:val="ListParagraph"/>
        <w:ind w:left="0"/>
        <w:jc w:val="both"/>
      </w:pPr>
      <w:r w:rsidRPr="009247BC">
        <w:t xml:space="preserve">Dr. Nhan </w:t>
      </w:r>
      <w:r w:rsidRPr="009247BC">
        <w:rPr>
          <w:color w:val="000000"/>
        </w:rPr>
        <w:t>Van Vo c</w:t>
      </w:r>
      <w:r w:rsidRPr="009247BC">
        <w:rPr>
          <w:rStyle w:val="apple-converted-space"/>
          <w:color w:val="000000"/>
          <w:shd w:val="clear" w:color="auto" w:fill="FFFFFF"/>
        </w:rPr>
        <w:t xml:space="preserve">ompleted a </w:t>
      </w:r>
      <w:r w:rsidRPr="009247BC">
        <w:rPr>
          <w:color w:val="000000"/>
        </w:rPr>
        <w:t>Master Implant degree in UCLA University in 2012, and r</w:t>
      </w:r>
      <w:r w:rsidRPr="009247BC">
        <w:rPr>
          <w:color w:val="000000"/>
          <w:shd w:val="clear" w:color="auto" w:fill="FFFFFF"/>
        </w:rPr>
        <w:t xml:space="preserve">eceived a Ph.D. in </w:t>
      </w:r>
      <w:r w:rsidRPr="009247BC">
        <w:rPr>
          <w:color w:val="000000"/>
          <w:lang w:val="pt-BR"/>
        </w:rPr>
        <w:t>Odonto-Stomatology in 2015</w:t>
      </w:r>
      <w:r w:rsidRPr="009247BC">
        <w:rPr>
          <w:color w:val="000000"/>
          <w:shd w:val="clear" w:color="auto" w:fill="FFFFFF"/>
        </w:rPr>
        <w:t xml:space="preserve">. He </w:t>
      </w:r>
      <w:r w:rsidRPr="009247BC">
        <w:t xml:space="preserve">is the first Vietnamese dentist performed </w:t>
      </w:r>
      <w:r w:rsidRPr="009247BC">
        <w:rPr>
          <w:lang w:val="nl-NL"/>
        </w:rPr>
        <w:t xml:space="preserve">zygomatic implant placement and mandibular nerve respositioning for dental implant placement </w:t>
      </w:r>
      <w:r w:rsidRPr="009247BC">
        <w:rPr>
          <w:lang w:val="nl-NL"/>
        </w:rPr>
        <w:lastRenderedPageBreak/>
        <w:t xml:space="preserve">simultaneously. </w:t>
      </w:r>
      <w:r w:rsidR="00A62E6E" w:rsidRPr="009247BC">
        <w:rPr>
          <w:color w:val="000000"/>
        </w:rPr>
        <w:t xml:space="preserve">His research area is on bone reconstruction of severe atrophic jaw for dental implant rehabilitation. His most recent research was </w:t>
      </w:r>
      <w:r w:rsidR="00A62E6E" w:rsidRPr="009247BC">
        <w:t xml:space="preserve">the alternative treatment in patients with ectodermal dysplasia. </w:t>
      </w:r>
      <w:r w:rsidRPr="009247BC">
        <w:rPr>
          <w:lang w:val="nl-NL"/>
        </w:rPr>
        <w:t xml:space="preserve">He is honored to be invited speaker at international conferences all over the world. </w:t>
      </w:r>
      <w:r w:rsidR="00A62E6E" w:rsidRPr="009247BC">
        <w:rPr>
          <w:lang w:val="nl-NL"/>
        </w:rPr>
        <w:t xml:space="preserve">He is also author of articles on bone resconstruction and dental implant rehabilitation on reputed maxillofacial journals. 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3B2B86"/>
    <w:rsid w:val="003E2435"/>
    <w:rsid w:val="00437503"/>
    <w:rsid w:val="00441F91"/>
    <w:rsid w:val="004E62DD"/>
    <w:rsid w:val="004F0441"/>
    <w:rsid w:val="005B3470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A4779"/>
    <w:rsid w:val="008E2F78"/>
    <w:rsid w:val="008E737B"/>
    <w:rsid w:val="00912F54"/>
    <w:rsid w:val="009247BC"/>
    <w:rsid w:val="009C4897"/>
    <w:rsid w:val="009E35BB"/>
    <w:rsid w:val="009E52D9"/>
    <w:rsid w:val="00A4183E"/>
    <w:rsid w:val="00A50C1E"/>
    <w:rsid w:val="00A62E6E"/>
    <w:rsid w:val="00A67093"/>
    <w:rsid w:val="00AA5A30"/>
    <w:rsid w:val="00AC5543"/>
    <w:rsid w:val="00AD4057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B2F92"/>
    <w:rsid w:val="00ED2B89"/>
    <w:rsid w:val="00F41A13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24717"/>
  <w15:docId w15:val="{65251A85-6028-4C83-923C-E373F3DE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rsid w:val="008A4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pc</cp:lastModifiedBy>
  <cp:revision>5</cp:revision>
  <dcterms:created xsi:type="dcterms:W3CDTF">2019-07-18T03:49:00Z</dcterms:created>
  <dcterms:modified xsi:type="dcterms:W3CDTF">2019-07-22T03:36:00Z</dcterms:modified>
</cp:coreProperties>
</file>