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B9F" w:rsidRPr="003B57B4" w:rsidRDefault="00B13B9F" w:rsidP="003B57B4">
      <w:pPr>
        <w:autoSpaceDE w:val="0"/>
        <w:autoSpaceDN w:val="0"/>
        <w:adjustRightInd w:val="0"/>
        <w:spacing w:line="360" w:lineRule="auto"/>
        <w:jc w:val="both"/>
        <w:rPr>
          <w:rFonts w:ascii="Times New Roman" w:eastAsia="Times New Roman" w:hAnsi="Times New Roman" w:cs="Times New Roman"/>
          <w:bCs/>
          <w:color w:val="00B0F0"/>
          <w:sz w:val="28"/>
          <w:szCs w:val="28"/>
        </w:rPr>
      </w:pPr>
      <w:r w:rsidRPr="003B57B4">
        <w:rPr>
          <w:rFonts w:ascii="Times New Roman" w:eastAsia="Times New Roman" w:hAnsi="Times New Roman" w:cs="Times New Roman"/>
          <w:bCs/>
          <w:color w:val="00B0F0"/>
          <w:sz w:val="28"/>
          <w:szCs w:val="28"/>
        </w:rPr>
        <w:t>Investigation of the Suitability of Concrete Containing Waste Plastics and Glass as Partial Replacement of Fine Aggregate in concrete Pr</w:t>
      </w:r>
      <w:bookmarkStart w:id="0" w:name="_GoBack"/>
      <w:bookmarkEnd w:id="0"/>
      <w:r w:rsidRPr="003B57B4">
        <w:rPr>
          <w:rFonts w:ascii="Times New Roman" w:eastAsia="Times New Roman" w:hAnsi="Times New Roman" w:cs="Times New Roman"/>
          <w:bCs/>
          <w:color w:val="00B0F0"/>
          <w:sz w:val="28"/>
          <w:szCs w:val="28"/>
        </w:rPr>
        <w:t>oduction</w:t>
      </w:r>
    </w:p>
    <w:p w:rsidR="001F061E" w:rsidRDefault="00D6643F" w:rsidP="005973B9">
      <w:pPr>
        <w:pStyle w:val="BodyText"/>
        <w:spacing w:before="73" w:line="198" w:lineRule="exact"/>
        <w:ind w:left="100" w:right="5987"/>
        <w:rPr>
          <w:rFonts w:ascii="Arial"/>
        </w:rPr>
      </w:pPr>
      <w:r>
        <w:rPr>
          <w:rFonts w:ascii="Arial"/>
        </w:rPr>
        <w:t xml:space="preserve">Alemu </w:t>
      </w:r>
      <w:r w:rsidR="001F061E">
        <w:rPr>
          <w:rFonts w:ascii="Arial"/>
        </w:rPr>
        <w:t xml:space="preserve">Mosisa M </w:t>
      </w:r>
      <w:proofErr w:type="spellStart"/>
      <w:r w:rsidR="001F061E">
        <w:rPr>
          <w:rFonts w:ascii="Arial"/>
        </w:rPr>
        <w:t>Sc</w:t>
      </w:r>
      <w:proofErr w:type="spellEnd"/>
      <w:r w:rsidR="001F061E">
        <w:rPr>
          <w:rFonts w:ascii="Arial"/>
        </w:rPr>
        <w:t>, Jimma University, Ethiopia</w:t>
      </w:r>
    </w:p>
    <w:p w:rsidR="005973B9" w:rsidRDefault="001F061E" w:rsidP="005973B9">
      <w:pPr>
        <w:pStyle w:val="BodyText"/>
        <w:spacing w:before="73" w:line="198" w:lineRule="exact"/>
        <w:ind w:left="100" w:right="5987"/>
        <w:rPr>
          <w:rFonts w:ascii="Arial"/>
        </w:rPr>
      </w:pPr>
      <w:proofErr w:type="spellStart"/>
      <w:r>
        <w:rPr>
          <w:rFonts w:ascii="Arial"/>
        </w:rPr>
        <w:t>Fekadu</w:t>
      </w:r>
      <w:proofErr w:type="spellEnd"/>
      <w:r>
        <w:rPr>
          <w:rFonts w:ascii="Arial"/>
        </w:rPr>
        <w:t xml:space="preserve"> </w:t>
      </w:r>
      <w:proofErr w:type="spellStart"/>
      <w:r>
        <w:rPr>
          <w:rFonts w:ascii="Arial"/>
        </w:rPr>
        <w:t>Fufa</w:t>
      </w:r>
      <w:proofErr w:type="spellEnd"/>
      <w:r>
        <w:rPr>
          <w:rFonts w:ascii="Arial"/>
        </w:rPr>
        <w:t xml:space="preserve"> PhD</w:t>
      </w:r>
      <w:r w:rsidR="005973B9">
        <w:rPr>
          <w:rFonts w:ascii="Arial"/>
        </w:rPr>
        <w:t xml:space="preserve">, </w:t>
      </w:r>
      <w:r w:rsidRPr="001F061E">
        <w:rPr>
          <w:rFonts w:ascii="Arial"/>
        </w:rPr>
        <w:t>Jimma University, Ethiopia</w:t>
      </w:r>
    </w:p>
    <w:p w:rsidR="001F061E" w:rsidRDefault="001F061E" w:rsidP="005973B9">
      <w:pPr>
        <w:pStyle w:val="BodyText"/>
        <w:spacing w:before="73" w:line="198" w:lineRule="exact"/>
        <w:ind w:left="100" w:right="5987"/>
        <w:rPr>
          <w:rFonts w:ascii="Arial"/>
        </w:rPr>
      </w:pPr>
      <w:proofErr w:type="spellStart"/>
      <w:r>
        <w:rPr>
          <w:rFonts w:ascii="Arial"/>
        </w:rPr>
        <w:t>Degefe</w:t>
      </w:r>
      <w:proofErr w:type="spellEnd"/>
      <w:r>
        <w:rPr>
          <w:rFonts w:ascii="Arial"/>
        </w:rPr>
        <w:t xml:space="preserve"> </w:t>
      </w:r>
      <w:proofErr w:type="spellStart"/>
      <w:r>
        <w:rPr>
          <w:rFonts w:ascii="Arial"/>
        </w:rPr>
        <w:t>Mitiku</w:t>
      </w:r>
      <w:proofErr w:type="spellEnd"/>
      <w:r>
        <w:rPr>
          <w:rFonts w:ascii="Arial"/>
        </w:rPr>
        <w:t xml:space="preserve"> </w:t>
      </w:r>
      <w:r>
        <w:rPr>
          <w:rFonts w:ascii="Arial"/>
        </w:rPr>
        <w:t xml:space="preserve">M </w:t>
      </w:r>
      <w:proofErr w:type="spellStart"/>
      <w:r>
        <w:rPr>
          <w:rFonts w:ascii="Arial"/>
        </w:rPr>
        <w:t>Sc</w:t>
      </w:r>
      <w:proofErr w:type="spellEnd"/>
      <w:r>
        <w:rPr>
          <w:rFonts w:ascii="Arial"/>
        </w:rPr>
        <w:t>, Jimma University, Ethiopia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63492" w:rsidRPr="00C63492" w:rsidRDefault="00C63492" w:rsidP="00D6643F">
      <w:pPr>
        <w:pStyle w:val="Heading3"/>
        <w:spacing w:before="74"/>
        <w:jc w:val="both"/>
        <w:rPr>
          <w:rFonts w:ascii="Tw Cen MT" w:eastAsia="Tw Cen MT" w:hAnsi="Tw Cen MT" w:cs="Tw Cen MT"/>
          <w:b w:val="0"/>
          <w:bCs w:val="0"/>
          <w:sz w:val="18"/>
          <w:szCs w:val="18"/>
        </w:rPr>
      </w:pPr>
      <w:r w:rsidRPr="00C63492">
        <w:rPr>
          <w:rFonts w:ascii="Tw Cen MT" w:eastAsia="Tw Cen MT" w:hAnsi="Tw Cen MT" w:cs="Tw Cen MT"/>
          <w:b w:val="0"/>
          <w:bCs w:val="0"/>
          <w:sz w:val="18"/>
          <w:szCs w:val="18"/>
        </w:rPr>
        <w:t>Solid waste is one of the major environmental issues facing our country today. It is substances and masses resulted by the various human activities that have to be dumped. Solid waste materials usually include industrial waste, medical waste, and domestic waste.</w:t>
      </w:r>
    </w:p>
    <w:p w:rsidR="00C63492" w:rsidRPr="00C63492" w:rsidRDefault="00C63492" w:rsidP="00D6643F">
      <w:pPr>
        <w:pStyle w:val="Heading3"/>
        <w:spacing w:before="74"/>
        <w:jc w:val="both"/>
        <w:rPr>
          <w:rFonts w:ascii="Tw Cen MT" w:eastAsia="Tw Cen MT" w:hAnsi="Tw Cen MT" w:cs="Tw Cen MT"/>
          <w:b w:val="0"/>
          <w:bCs w:val="0"/>
          <w:sz w:val="18"/>
          <w:szCs w:val="18"/>
        </w:rPr>
      </w:pPr>
      <w:r w:rsidRPr="00C63492">
        <w:rPr>
          <w:rFonts w:ascii="Tw Cen MT" w:eastAsia="Tw Cen MT" w:hAnsi="Tw Cen MT" w:cs="Tw Cen MT"/>
          <w:b w:val="0"/>
          <w:bCs w:val="0"/>
          <w:sz w:val="18"/>
          <w:szCs w:val="18"/>
        </w:rPr>
        <w:t xml:space="preserve">The quantities of waste glass and plastics in Ethiopia have been increasing significantly without being recycled increasing the risk to public health due to the scarcity of land area. This growing problem of waste glass and plastics in the Ethiopia can be alleviated if new disposal options other than landfill can be found. The main objective of the study was to investigate the possibility to improve the fresh and hardened properties of concrete over a range of glass and granulated plastics percentages. </w:t>
      </w:r>
    </w:p>
    <w:p w:rsidR="00C63492" w:rsidRDefault="00C63492" w:rsidP="00D6643F">
      <w:pPr>
        <w:pStyle w:val="Heading3"/>
        <w:spacing w:before="74"/>
        <w:jc w:val="both"/>
        <w:rPr>
          <w:rFonts w:ascii="Tw Cen MT" w:eastAsia="Tw Cen MT" w:hAnsi="Tw Cen MT" w:cs="Tw Cen MT"/>
          <w:b w:val="0"/>
          <w:bCs w:val="0"/>
          <w:sz w:val="18"/>
          <w:szCs w:val="18"/>
        </w:rPr>
      </w:pPr>
      <w:r w:rsidRPr="00C63492">
        <w:rPr>
          <w:rFonts w:ascii="Tw Cen MT" w:eastAsia="Tw Cen MT" w:hAnsi="Tw Cen MT" w:cs="Tw Cen MT"/>
          <w:b w:val="0"/>
          <w:bCs w:val="0"/>
          <w:sz w:val="18"/>
          <w:szCs w:val="18"/>
        </w:rPr>
        <w:t>In this research study the properties of fresh and hardened concrete by partially replacing fine aggregate in various percentages of waste glass and plastics and optimum ratio of plastics to glass content possibly used for normal concrete was investigated.</w:t>
      </w:r>
    </w:p>
    <w:p w:rsidR="00AE3E37" w:rsidRPr="00C63492" w:rsidRDefault="00C63492" w:rsidP="00D6643F">
      <w:pPr>
        <w:pStyle w:val="Heading3"/>
        <w:spacing w:before="74"/>
        <w:jc w:val="both"/>
        <w:rPr>
          <w:rFonts w:ascii="Tw Cen MT" w:eastAsia="Tw Cen MT" w:hAnsi="Tw Cen MT" w:cs="Tw Cen MT"/>
          <w:b w:val="0"/>
          <w:bCs w:val="0"/>
          <w:sz w:val="18"/>
          <w:szCs w:val="18"/>
        </w:rPr>
      </w:pPr>
      <w:r w:rsidRPr="00C63492">
        <w:rPr>
          <w:rFonts w:ascii="Tw Cen MT" w:eastAsia="Tw Cen MT" w:hAnsi="Tw Cen MT" w:cs="Tw Cen MT"/>
          <w:b w:val="0"/>
          <w:bCs w:val="0"/>
          <w:sz w:val="18"/>
          <w:szCs w:val="18"/>
        </w:rPr>
        <w:t>Therefore, samples of the most common</w:t>
      </w:r>
      <w:r w:rsidRPr="00C63492">
        <w:rPr>
          <w:b w:val="0"/>
        </w:rPr>
        <w:t xml:space="preserve"> waste glass and </w:t>
      </w:r>
      <w:r w:rsidRPr="00C63492">
        <w:rPr>
          <w:rFonts w:ascii="Tw Cen MT" w:eastAsia="Tw Cen MT" w:hAnsi="Tw Cen MT" w:cs="Tw Cen MT"/>
          <w:b w:val="0"/>
          <w:bCs w:val="0"/>
          <w:sz w:val="18"/>
          <w:szCs w:val="18"/>
        </w:rPr>
        <w:t>plastics materials was collected and crushed to be included in concrete as a partial occupant in the concrete mix replacing fine aggregates, and then a standard series of:  slump tests, unit weight test and compressive strength tests at different water cement ratios, flexural tests, and splitting tensile tests was conducted at optimum waste plastics and glass in the mix.</w:t>
      </w:r>
      <w:r>
        <w:rPr>
          <w:rFonts w:ascii="Tw Cen MT" w:eastAsia="Tw Cen MT" w:hAnsi="Tw Cen MT" w:cs="Tw Cen MT"/>
          <w:b w:val="0"/>
          <w:bCs w:val="0"/>
          <w:sz w:val="18"/>
          <w:szCs w:val="18"/>
        </w:rPr>
        <w:t xml:space="preserve"> </w:t>
      </w:r>
      <w:r w:rsidRPr="00C63492">
        <w:rPr>
          <w:rFonts w:ascii="Tw Cen MT" w:eastAsia="Tw Cen MT" w:hAnsi="Tw Cen MT" w:cs="Tw Cen MT"/>
          <w:b w:val="0"/>
          <w:bCs w:val="0"/>
          <w:sz w:val="18"/>
          <w:szCs w:val="18"/>
        </w:rPr>
        <w:t>The researcher was determined the optimum combination of plastics and glass wastes that is 19% (6:13) optimum comprehensive strength of concrete (25Mpa) used for structural members.</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63492" w:rsidP="00C63492">
      <w:pPr>
        <w:pStyle w:val="ListParagraph"/>
        <w:numPr>
          <w:ilvl w:val="0"/>
          <w:numId w:val="3"/>
        </w:numPr>
        <w:tabs>
          <w:tab w:val="left" w:pos="384"/>
        </w:tabs>
        <w:spacing w:line="216" w:lineRule="exact"/>
        <w:ind w:right="137"/>
        <w:rPr>
          <w:sz w:val="18"/>
        </w:rPr>
      </w:pPr>
      <w:proofErr w:type="spellStart"/>
      <w:r w:rsidRPr="00C63492">
        <w:rPr>
          <w:sz w:val="18"/>
        </w:rPr>
        <w:t>Eshetu</w:t>
      </w:r>
      <w:proofErr w:type="spellEnd"/>
      <w:r w:rsidRPr="00C63492">
        <w:rPr>
          <w:sz w:val="18"/>
        </w:rPr>
        <w:t xml:space="preserve">, T., Alemu, M., </w:t>
      </w:r>
      <w:proofErr w:type="spellStart"/>
      <w:r w:rsidRPr="00C63492">
        <w:rPr>
          <w:sz w:val="18"/>
        </w:rPr>
        <w:t>Fekadu</w:t>
      </w:r>
      <w:proofErr w:type="spellEnd"/>
      <w:r w:rsidRPr="00C63492">
        <w:rPr>
          <w:sz w:val="18"/>
        </w:rPr>
        <w:t>. F, (2017). Assessment on effect of varying firing time and temperature on some physical properties of burnt clay bricks. American Journal of Civil Engineering 5(1), 282-289.</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rsidR="005973B9" w:rsidRDefault="00596D5E" w:rsidP="00FA74D7">
      <w:pPr>
        <w:pStyle w:val="ListParagraph"/>
        <w:numPr>
          <w:ilvl w:val="0"/>
          <w:numId w:val="3"/>
        </w:numPr>
        <w:tabs>
          <w:tab w:val="left" w:pos="384"/>
        </w:tabs>
        <w:spacing w:before="92" w:line="218" w:lineRule="exact"/>
      </w:pPr>
      <w:proofErr w:type="spellStart"/>
      <w:r w:rsidRPr="00596D5E">
        <w:rPr>
          <w:sz w:val="18"/>
        </w:rPr>
        <w:t>Asegid</w:t>
      </w:r>
      <w:proofErr w:type="spellEnd"/>
      <w:r w:rsidRPr="00596D5E">
        <w:rPr>
          <w:sz w:val="18"/>
        </w:rPr>
        <w:t xml:space="preserve">, G., </w:t>
      </w:r>
      <w:proofErr w:type="spellStart"/>
      <w:r w:rsidRPr="00596D5E">
        <w:rPr>
          <w:sz w:val="18"/>
        </w:rPr>
        <w:t>Yolente</w:t>
      </w:r>
      <w:proofErr w:type="spellEnd"/>
      <w:r w:rsidRPr="00596D5E">
        <w:rPr>
          <w:sz w:val="18"/>
        </w:rPr>
        <w:t>, C., Alemu, M., (2016). Assessment of construction dispute resolution in Ethiopian Somali regional state road projects (A case study on road project in the region). American Journal of Civil Engineering 4(6), 282-289.</w:t>
      </w:r>
    </w:p>
    <w:p w:rsidR="005973B9" w:rsidRDefault="00596D5E" w:rsidP="00E153DF">
      <w:pPr>
        <w:pStyle w:val="BodyText"/>
        <w:numPr>
          <w:ilvl w:val="0"/>
          <w:numId w:val="3"/>
        </w:numPr>
        <w:spacing w:before="85" w:line="216" w:lineRule="exact"/>
        <w:ind w:right="138"/>
        <w:jc w:val="both"/>
        <w:rPr>
          <w:rFonts w:ascii="Calibri" w:hAnsi="Calibri"/>
        </w:rPr>
      </w:pPr>
      <w:proofErr w:type="spellStart"/>
      <w:r w:rsidRPr="00596D5E">
        <w:rPr>
          <w:rFonts w:ascii="Calibri" w:hAnsi="Calibri"/>
        </w:rPr>
        <w:t>Arif</w:t>
      </w:r>
      <w:proofErr w:type="spellEnd"/>
      <w:r w:rsidRPr="00596D5E">
        <w:rPr>
          <w:rFonts w:ascii="Calibri" w:hAnsi="Calibri"/>
        </w:rPr>
        <w:t xml:space="preserve">, A., </w:t>
      </w:r>
      <w:proofErr w:type="spellStart"/>
      <w:r w:rsidRPr="00596D5E">
        <w:rPr>
          <w:rFonts w:ascii="Calibri" w:hAnsi="Calibri"/>
        </w:rPr>
        <w:t>Tamene</w:t>
      </w:r>
      <w:proofErr w:type="spellEnd"/>
      <w:r w:rsidRPr="00596D5E">
        <w:rPr>
          <w:rFonts w:ascii="Calibri" w:hAnsi="Calibri"/>
        </w:rPr>
        <w:t>, A., Alemu, M., (2016). Assessment on causes of Defect and the maintenance management practices on low cost building (A case study of Jimma Town Condominium). International Journal of Engineering and Technical Research (IJETR), 5(3), 151-156.</w:t>
      </w:r>
    </w:p>
    <w:p w:rsidR="00E153DF" w:rsidRDefault="00E153DF" w:rsidP="00E153DF">
      <w:pPr>
        <w:pStyle w:val="BodyText"/>
        <w:numPr>
          <w:ilvl w:val="0"/>
          <w:numId w:val="3"/>
        </w:numPr>
        <w:spacing w:before="85" w:line="216" w:lineRule="exact"/>
        <w:ind w:right="138"/>
        <w:jc w:val="both"/>
        <w:rPr>
          <w:rFonts w:ascii="Calibri" w:hAnsi="Calibri"/>
        </w:rPr>
      </w:pPr>
      <w:proofErr w:type="spellStart"/>
      <w:r>
        <w:rPr>
          <w:rFonts w:ascii="Calibri" w:hAnsi="Calibri"/>
        </w:rPr>
        <w:t>Kabtamu</w:t>
      </w:r>
      <w:proofErr w:type="spellEnd"/>
      <w:r>
        <w:rPr>
          <w:rFonts w:ascii="Calibri" w:hAnsi="Calibri"/>
        </w:rPr>
        <w:t xml:space="preserve"> G. and Alemu M (2017).</w:t>
      </w:r>
      <w:r w:rsidRPr="00E153DF">
        <w:t xml:space="preserve"> </w:t>
      </w:r>
      <w:r>
        <w:t>L</w:t>
      </w:r>
      <w:r w:rsidRPr="00E153DF">
        <w:rPr>
          <w:rFonts w:ascii="Calibri" w:hAnsi="Calibri"/>
        </w:rPr>
        <w:t>aboratory Investigation of Locally Produced Clay Brick Quality and Suitability for Load Bearing Element</w:t>
      </w:r>
      <w:r>
        <w:rPr>
          <w:rFonts w:ascii="Calibri" w:hAnsi="Calibri"/>
        </w:rPr>
        <w:t xml:space="preserve">. </w:t>
      </w:r>
      <w:r w:rsidRPr="00E153DF">
        <w:rPr>
          <w:rFonts w:ascii="Calibri" w:hAnsi="Calibri"/>
        </w:rPr>
        <w:t>International Journal of Engineering Research &amp; Technology</w:t>
      </w:r>
      <w:r>
        <w:rPr>
          <w:rFonts w:ascii="Calibri" w:hAnsi="Calibri"/>
        </w:rPr>
        <w:t>,6(5) 809-817</w:t>
      </w:r>
    </w:p>
    <w:p w:rsidR="00E153DF" w:rsidRDefault="00E153DF"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B0C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13B9F" w:rsidRPr="00B13B9F">
        <w:rPr>
          <w:noProof/>
        </w:rPr>
        <w:drawing>
          <wp:inline distT="0" distB="0" distL="0" distR="0">
            <wp:extent cx="385948" cy="481246"/>
            <wp:effectExtent l="0" t="0" r="0" b="0"/>
            <wp:docPr id="2" name="Picture 2" descr="C:\Users\user\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y 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773" cy="503473"/>
                    </a:xfrm>
                    <a:prstGeom prst="rect">
                      <a:avLst/>
                    </a:prstGeom>
                    <a:noFill/>
                    <a:ln>
                      <a:noFill/>
                    </a:ln>
                  </pic:spPr>
                </pic:pic>
              </a:graphicData>
            </a:graphic>
          </wp:inline>
        </w:drawing>
      </w:r>
    </w:p>
    <w:p w:rsidR="00AE3E37" w:rsidRPr="00B13B9F" w:rsidRDefault="00A9710C" w:rsidP="00B13B9F">
      <w:pPr>
        <w:spacing w:before="62"/>
        <w:ind w:left="4217" w:right="4235"/>
        <w:jc w:val="center"/>
        <w:rPr>
          <w:rFonts w:ascii="Arial"/>
          <w:sz w:val="14"/>
        </w:rPr>
      </w:pPr>
      <w:r>
        <w:rPr>
          <w:rFonts w:ascii="Arial"/>
          <w:sz w:val="14"/>
        </w:rPr>
        <w:t xml:space="preserve">Email: </w:t>
      </w:r>
      <w:hyperlink r:id="rId11" w:history="1">
        <w:r w:rsidR="00B13B9F" w:rsidRPr="00D04909">
          <w:rPr>
            <w:rStyle w:val="Hyperlink"/>
            <w:rFonts w:ascii="Arial"/>
            <w:sz w:val="14"/>
          </w:rPr>
          <w:t>amosisa@gmail.com</w:t>
        </w:r>
      </w:hyperlink>
      <w:r w:rsidR="00292ED9">
        <w:rPr>
          <w:noProof/>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51210"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3D6" w:rsidRDefault="006703D6">
      <w:r>
        <w:separator/>
      </w:r>
    </w:p>
  </w:endnote>
  <w:endnote w:type="continuationSeparator" w:id="0">
    <w:p w:rsidR="006703D6" w:rsidRDefault="0067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3D6" w:rsidRDefault="006703D6">
      <w:r>
        <w:separator/>
      </w:r>
    </w:p>
  </w:footnote>
  <w:footnote w:type="continuationSeparator" w:id="0">
    <w:p w:rsidR="006703D6" w:rsidRDefault="00670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4789"/>
    <w:rsid w:val="001F061E"/>
    <w:rsid w:val="00292ED9"/>
    <w:rsid w:val="00334046"/>
    <w:rsid w:val="003B57B4"/>
    <w:rsid w:val="00404E5B"/>
    <w:rsid w:val="00414F7B"/>
    <w:rsid w:val="004355DC"/>
    <w:rsid w:val="004749B4"/>
    <w:rsid w:val="00494130"/>
    <w:rsid w:val="004F3523"/>
    <w:rsid w:val="00596D5E"/>
    <w:rsid w:val="005973B9"/>
    <w:rsid w:val="005B3A56"/>
    <w:rsid w:val="006060CE"/>
    <w:rsid w:val="0063497F"/>
    <w:rsid w:val="006703D6"/>
    <w:rsid w:val="00873DF0"/>
    <w:rsid w:val="008756E6"/>
    <w:rsid w:val="008A7A30"/>
    <w:rsid w:val="009B2D44"/>
    <w:rsid w:val="00A07E82"/>
    <w:rsid w:val="00A9710C"/>
    <w:rsid w:val="00AE3E37"/>
    <w:rsid w:val="00B13B9F"/>
    <w:rsid w:val="00B21A57"/>
    <w:rsid w:val="00C33602"/>
    <w:rsid w:val="00C63492"/>
    <w:rsid w:val="00CD6F55"/>
    <w:rsid w:val="00D6643F"/>
    <w:rsid w:val="00DE3104"/>
    <w:rsid w:val="00E153DF"/>
    <w:rsid w:val="00F72EEA"/>
    <w:rsid w:val="00F84CAE"/>
    <w:rsid w:val="00FA74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71A57-9950-4B12-8D74-96A1B96E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osisa@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97524-EAFB-4D5D-9234-583DEB2B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2017-06-22T09:01:00Z</dcterms:created>
  <dcterms:modified xsi:type="dcterms:W3CDTF">2017-06-22T09:01:00Z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