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73B" w:rsidRPr="00BA1056" w:rsidRDefault="00E2573B" w:rsidP="00E2573B">
      <w:pPr>
        <w:pStyle w:val="Ttulo1"/>
        <w:spacing w:before="170"/>
        <w:ind w:left="0"/>
      </w:pPr>
      <w:r w:rsidRPr="00BA1056">
        <w:rPr>
          <w:color w:val="337AB7"/>
        </w:rPr>
        <w:t xml:space="preserve">Use of </w:t>
      </w:r>
      <w:r>
        <w:rPr>
          <w:color w:val="337AB7"/>
        </w:rPr>
        <w:t>n</w:t>
      </w:r>
      <w:r w:rsidRPr="00BA1056">
        <w:rPr>
          <w:color w:val="337AB7"/>
        </w:rPr>
        <w:t>on-conventional materials for</w:t>
      </w:r>
      <w:r>
        <w:rPr>
          <w:color w:val="337AB7"/>
        </w:rPr>
        <w:t xml:space="preserve"> the removal of heavy metals </w:t>
      </w:r>
      <w:r w:rsidRPr="00BA1056">
        <w:rPr>
          <w:color w:val="337AB7"/>
        </w:rPr>
        <w:t xml:space="preserve">from water </w:t>
      </w:r>
    </w:p>
    <w:p w:rsidR="005973B9" w:rsidRDefault="00E2573B" w:rsidP="005973B9">
      <w:pPr>
        <w:pStyle w:val="Textoindependiente"/>
        <w:spacing w:before="73" w:line="198" w:lineRule="exact"/>
        <w:ind w:left="100" w:right="5987"/>
        <w:rPr>
          <w:rFonts w:ascii="Arial"/>
          <w:lang w:val="es-MX"/>
        </w:rPr>
      </w:pPr>
      <w:r w:rsidRPr="00E2573B">
        <w:rPr>
          <w:rFonts w:ascii="Arial"/>
          <w:lang w:val="es-MX"/>
        </w:rPr>
        <w:t>Martha E. Jim</w:t>
      </w:r>
      <w:r w:rsidRPr="00E2573B">
        <w:rPr>
          <w:rFonts w:ascii="Arial"/>
          <w:lang w:val="es-MX"/>
        </w:rPr>
        <w:t>é</w:t>
      </w:r>
      <w:r w:rsidRPr="00E2573B">
        <w:rPr>
          <w:rFonts w:ascii="Arial"/>
          <w:lang w:val="es-MX"/>
        </w:rPr>
        <w:t>nez-Casta</w:t>
      </w:r>
      <w:r w:rsidRPr="00E2573B">
        <w:rPr>
          <w:rFonts w:ascii="Arial"/>
          <w:lang w:val="es-MX"/>
        </w:rPr>
        <w:t>ñ</w:t>
      </w:r>
      <w:r w:rsidRPr="00E2573B">
        <w:rPr>
          <w:rFonts w:ascii="Arial"/>
          <w:lang w:val="es-MX"/>
        </w:rPr>
        <w:t>eda PhD, CINVESTAV, M</w:t>
      </w:r>
      <w:r w:rsidRPr="00E2573B">
        <w:rPr>
          <w:rFonts w:ascii="Arial"/>
          <w:lang w:val="es-MX"/>
        </w:rPr>
        <w:t>é</w:t>
      </w:r>
      <w:r w:rsidRPr="00E2573B">
        <w:rPr>
          <w:rFonts w:ascii="Arial"/>
          <w:lang w:val="es-MX"/>
        </w:rPr>
        <w:t>xico</w:t>
      </w:r>
    </w:p>
    <w:p w:rsidR="00135BC3" w:rsidRDefault="00135BC3" w:rsidP="005973B9">
      <w:pPr>
        <w:pStyle w:val="Textoindependiente"/>
        <w:spacing w:before="73" w:line="198" w:lineRule="exact"/>
        <w:ind w:left="100" w:right="5987"/>
        <w:rPr>
          <w:rFonts w:ascii="Arial"/>
          <w:lang w:val="es-MX"/>
        </w:rPr>
      </w:pPr>
      <w:r>
        <w:rPr>
          <w:rFonts w:ascii="Arial"/>
          <w:lang w:val="es-MX"/>
        </w:rPr>
        <w:t>Paola S</w:t>
      </w:r>
      <w:r>
        <w:rPr>
          <w:rFonts w:ascii="Arial"/>
          <w:lang w:val="es-MX"/>
        </w:rPr>
        <w:t>á</w:t>
      </w:r>
      <w:r>
        <w:rPr>
          <w:rFonts w:ascii="Arial"/>
          <w:lang w:val="es-MX"/>
        </w:rPr>
        <w:t xml:space="preserve">nchez-Villegas, </w:t>
      </w:r>
      <w:proofErr w:type="spellStart"/>
      <w:r>
        <w:rPr>
          <w:rFonts w:ascii="Arial"/>
          <w:lang w:val="es-MX"/>
        </w:rPr>
        <w:t>BSc</w:t>
      </w:r>
      <w:proofErr w:type="spellEnd"/>
      <w:r>
        <w:rPr>
          <w:rFonts w:ascii="Arial"/>
          <w:lang w:val="es-MX"/>
        </w:rPr>
        <w:t>, IPN, M</w:t>
      </w:r>
      <w:r>
        <w:rPr>
          <w:rFonts w:ascii="Arial"/>
          <w:lang w:val="es-MX"/>
        </w:rPr>
        <w:t>é</w:t>
      </w:r>
      <w:r>
        <w:rPr>
          <w:rFonts w:ascii="Arial"/>
          <w:lang w:val="es-MX"/>
        </w:rPr>
        <w:t>xico</w:t>
      </w:r>
    </w:p>
    <w:p w:rsidR="001B0343" w:rsidRDefault="001B0343" w:rsidP="005973B9">
      <w:pPr>
        <w:pStyle w:val="Textoindependiente"/>
        <w:spacing w:before="73" w:line="198" w:lineRule="exact"/>
        <w:ind w:left="100" w:right="5987"/>
        <w:rPr>
          <w:rFonts w:ascii="Arial"/>
          <w:lang w:val="es-MX"/>
        </w:rPr>
      </w:pPr>
      <w:proofErr w:type="spellStart"/>
      <w:r w:rsidRPr="001B0343">
        <w:rPr>
          <w:rFonts w:ascii="Arial"/>
          <w:lang w:val="es-MX"/>
        </w:rPr>
        <w:t>Velumani</w:t>
      </w:r>
      <w:proofErr w:type="spellEnd"/>
      <w:r w:rsidRPr="001B0343">
        <w:rPr>
          <w:rFonts w:ascii="Arial"/>
          <w:lang w:val="es-MX"/>
        </w:rPr>
        <w:t xml:space="preserve"> </w:t>
      </w:r>
      <w:proofErr w:type="spellStart"/>
      <w:r w:rsidRPr="001B0343">
        <w:rPr>
          <w:rFonts w:ascii="Arial"/>
          <w:lang w:val="es-MX"/>
        </w:rPr>
        <w:t>Subramaniam</w:t>
      </w:r>
      <w:proofErr w:type="spellEnd"/>
      <w:r w:rsidRPr="001B0343">
        <w:rPr>
          <w:rFonts w:ascii="Arial"/>
          <w:lang w:val="es-MX"/>
        </w:rPr>
        <w:t xml:space="preserve"> PhD, CINVESTAV, M</w:t>
      </w:r>
      <w:r w:rsidRPr="001B0343">
        <w:rPr>
          <w:rFonts w:ascii="Arial"/>
          <w:lang w:val="es-MX"/>
        </w:rPr>
        <w:t>é</w:t>
      </w:r>
      <w:r w:rsidRPr="001B0343">
        <w:rPr>
          <w:rFonts w:ascii="Arial"/>
          <w:lang w:val="es-MX"/>
        </w:rPr>
        <w:t>xico</w:t>
      </w:r>
    </w:p>
    <w:p w:rsidR="001B0343" w:rsidRDefault="001B0343" w:rsidP="005973B9">
      <w:pPr>
        <w:pStyle w:val="Textoindependiente"/>
        <w:spacing w:before="73" w:line="198" w:lineRule="exact"/>
        <w:ind w:left="100" w:right="5987"/>
        <w:rPr>
          <w:rFonts w:ascii="Arial"/>
          <w:lang w:val="es-MX"/>
        </w:rPr>
      </w:pPr>
      <w:r w:rsidRPr="001B0343">
        <w:rPr>
          <w:rFonts w:ascii="Arial"/>
          <w:lang w:val="es-MX"/>
        </w:rPr>
        <w:t>Refugio Rodr</w:t>
      </w:r>
      <w:r w:rsidRPr="001B0343">
        <w:rPr>
          <w:rFonts w:ascii="Arial"/>
          <w:lang w:val="es-MX"/>
        </w:rPr>
        <w:t>í</w:t>
      </w:r>
      <w:r w:rsidRPr="001B0343">
        <w:rPr>
          <w:rFonts w:ascii="Arial"/>
          <w:lang w:val="es-MX"/>
        </w:rPr>
        <w:t>guez-V</w:t>
      </w:r>
      <w:r w:rsidRPr="001B0343">
        <w:rPr>
          <w:rFonts w:ascii="Arial"/>
          <w:lang w:val="es-MX"/>
        </w:rPr>
        <w:t>á</w:t>
      </w:r>
      <w:r w:rsidRPr="001B0343">
        <w:rPr>
          <w:rFonts w:ascii="Arial"/>
          <w:lang w:val="es-MX"/>
        </w:rPr>
        <w:t>zquez PhD, CINVESTAV, M</w:t>
      </w:r>
      <w:r w:rsidRPr="001B0343">
        <w:rPr>
          <w:rFonts w:ascii="Arial"/>
          <w:lang w:val="es-MX"/>
        </w:rPr>
        <w:t>é</w:t>
      </w:r>
      <w:r w:rsidRPr="001B0343">
        <w:rPr>
          <w:rFonts w:ascii="Arial"/>
          <w:lang w:val="es-MX"/>
        </w:rPr>
        <w:t>xico</w:t>
      </w:r>
    </w:p>
    <w:p w:rsidR="00AE3E37" w:rsidRPr="00E2573B" w:rsidRDefault="00AE3E37" w:rsidP="001B0343">
      <w:pPr>
        <w:pStyle w:val="Textoindependiente"/>
        <w:rPr>
          <w:rFonts w:ascii="Arial"/>
          <w:sz w:val="21"/>
          <w:lang w:val="es-MX"/>
        </w:rPr>
      </w:pPr>
    </w:p>
    <w:p w:rsidR="00AE3E37" w:rsidRPr="00E2573B" w:rsidRDefault="00AE3E37" w:rsidP="001B0343">
      <w:pPr>
        <w:rPr>
          <w:rFonts w:ascii="Arial"/>
          <w:sz w:val="21"/>
          <w:lang w:val="es-MX"/>
        </w:rPr>
        <w:sectPr w:rsidR="00AE3E37" w:rsidRPr="00E2573B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517721" w:rsidRDefault="00A9710C">
      <w:pPr>
        <w:pStyle w:val="Ttulo3"/>
        <w:spacing w:before="147"/>
        <w:jc w:val="both"/>
        <w:rPr>
          <w:rFonts w:ascii="Tw Cen MT" w:hAnsi="Tw Cen MT"/>
          <w:sz w:val="18"/>
          <w:szCs w:val="18"/>
          <w:lang w:val="es-MX"/>
        </w:rPr>
      </w:pPr>
      <w:r w:rsidRPr="00517721">
        <w:rPr>
          <w:rFonts w:ascii="Tw Cen MT" w:hAnsi="Tw Cen MT"/>
          <w:color w:val="BF5A14"/>
          <w:sz w:val="18"/>
          <w:szCs w:val="18"/>
          <w:lang w:val="es-MX"/>
        </w:rPr>
        <w:lastRenderedPageBreak/>
        <w:t>Abstract</w:t>
      </w:r>
      <w:r w:rsidR="00404E5B" w:rsidRPr="00517721">
        <w:rPr>
          <w:rFonts w:ascii="Tw Cen MT" w:hAnsi="Tw Cen MT"/>
          <w:color w:val="BF5A14"/>
          <w:sz w:val="18"/>
          <w:szCs w:val="18"/>
          <w:lang w:val="es-MX"/>
        </w:rPr>
        <w:t xml:space="preserve"> (300 word limit)</w:t>
      </w:r>
    </w:p>
    <w:p w:rsidR="00896DAE" w:rsidRPr="00517721" w:rsidRDefault="00896DAE" w:rsidP="00135BC3">
      <w:pPr>
        <w:pStyle w:val="Textoindependiente"/>
        <w:spacing w:line="280" w:lineRule="auto"/>
        <w:ind w:left="100"/>
        <w:jc w:val="both"/>
      </w:pPr>
      <w:r w:rsidRPr="00517721">
        <w:t xml:space="preserve">Statement of the Problem: Environmental issues such as </w:t>
      </w:r>
      <w:r w:rsidR="006D6057" w:rsidRPr="00517721">
        <w:t xml:space="preserve">oil </w:t>
      </w:r>
      <w:r w:rsidRPr="00517721">
        <w:t xml:space="preserve">spills, seepages, leachates from mining processes, land disposal of solid wastes, and effluents from industries have resulted in the accumulation of heavy metals in aquatic environments. These elements are persistent, </w:t>
      </w:r>
      <w:proofErr w:type="spellStart"/>
      <w:r w:rsidRPr="00517721">
        <w:t>bioaccumulative</w:t>
      </w:r>
      <w:proofErr w:type="spellEnd"/>
      <w:r w:rsidRPr="00517721">
        <w:t>, and can disrupt the metabolic functions and vital organs in humans and animals</w:t>
      </w:r>
      <w:r w:rsidR="00017CAC" w:rsidRPr="00517721">
        <w:t xml:space="preserve"> </w:t>
      </w:r>
      <w:r w:rsidR="00017CAC" w:rsidRPr="00517721">
        <w:fldChar w:fldCharType="begin"/>
      </w:r>
      <w:r w:rsidR="00420F08">
        <w:instrText xml:space="preserve"> ADDIN EN.CITE &lt;EndNote&gt;&lt;Cite&gt;&lt;Author&gt;Wu&lt;/Author&gt;&lt;Year&gt;2016&lt;/Year&gt;&lt;RecNum&gt;91&lt;/RecNum&gt;&lt;DisplayText&gt;[1]&lt;/DisplayText&gt;&lt;record&gt;&lt;rec-number&gt;91&lt;/rec-number&gt;&lt;foreign-keys&gt;&lt;key app="EN" db-id="9p0z5sx2srperse0esaxswd85earf2dz5dxf"&gt;91&lt;/key&gt;&lt;/foreign-keys&gt;&lt;ref-type name="Journal Article"&gt;17&lt;/ref-type&gt;&lt;contributors&gt;&lt;authors&gt;&lt;author&gt;Wu, Qihang&lt;/author&gt;&lt;author&gt;Zhou, Haichao&lt;/author&gt;&lt;author&gt;Tam, Nora F. Y.&lt;/author&gt;&lt;author&gt;Tian, Yu&lt;/author&gt;&lt;author&gt;Tan, Yang&lt;/author&gt;&lt;author&gt;Zhou, Song&lt;/author&gt;&lt;author&gt;Li, Qing&lt;/author&gt;&lt;author&gt;Chen, Yongheng&lt;/author&gt;&lt;author&gt;Leung, Jonathan Y. S.&lt;/author&gt;&lt;/authors&gt;&lt;/contributors&gt;&lt;titles&gt;&lt;title&gt;Contamination, toxicity and speciation of heavy metals in an industrialized urban river: Implications for the dispersal of heavy metals&lt;/title&gt;&lt;secondary-title&gt;Marine Pollution Bulletin&lt;/secondary-title&gt;&lt;/titles&gt;&lt;periodical&gt;&lt;full-title&gt;Marine Pollution Bulletin&lt;/full-title&gt;&lt;/periodical&gt;&lt;pages&gt;153-161&lt;/pages&gt;&lt;volume&gt;104&lt;/volume&gt;&lt;number&gt;1–2&lt;/number&gt;&lt;keywords&gt;&lt;keyword&gt;Contamination&lt;/keyword&gt;&lt;keyword&gt;Dispersal&lt;/keyword&gt;&lt;keyword&gt;Heavy metal&lt;/keyword&gt;&lt;keyword&gt;Speciation&lt;/keyword&gt;&lt;keyword&gt;Toxicity&lt;/keyword&gt;&lt;keyword&gt;Urban river&lt;/keyword&gt;&lt;/keywords&gt;&lt;dates&gt;&lt;year&gt;2016&lt;/year&gt;&lt;pub-dates&gt;&lt;date&gt;3/15/&lt;/date&gt;&lt;/pub-dates&gt;&lt;/dates&gt;&lt;isbn&gt;0025-326X&lt;/isbn&gt;&lt;urls&gt;&lt;related-urls&gt;&lt;url&gt;http://www.sciencedirect.com/science/article/pii/S0025326X16300418&lt;/url&gt;&lt;/related-urls&gt;&lt;/urls&gt;&lt;electronic-resource-num&gt;http://dx.doi.org/10.1016/j.marpolbul.2016.01.043&lt;/electronic-resource-num&gt;&lt;/record&gt;&lt;/Cite&gt;&lt;/EndNote&gt;</w:instrText>
      </w:r>
      <w:r w:rsidR="00017CAC" w:rsidRPr="00517721">
        <w:fldChar w:fldCharType="separate"/>
      </w:r>
      <w:r w:rsidR="00420F08">
        <w:rPr>
          <w:noProof/>
        </w:rPr>
        <w:t>[</w:t>
      </w:r>
      <w:hyperlink w:anchor="_ENREF_1" w:tooltip="Wu, 2016 #91" w:history="1">
        <w:r w:rsidR="00420F08">
          <w:rPr>
            <w:noProof/>
          </w:rPr>
          <w:t>1</w:t>
        </w:r>
      </w:hyperlink>
      <w:r w:rsidR="00420F08">
        <w:rPr>
          <w:noProof/>
        </w:rPr>
        <w:t>]</w:t>
      </w:r>
      <w:r w:rsidR="00017CAC" w:rsidRPr="00517721">
        <w:fldChar w:fldCharType="end"/>
      </w:r>
      <w:r w:rsidRPr="00517721">
        <w:t xml:space="preserve">. Elevated concentrations of heavy metals including Cd, </w:t>
      </w:r>
      <w:proofErr w:type="gramStart"/>
      <w:r w:rsidRPr="00517721">
        <w:t>As</w:t>
      </w:r>
      <w:proofErr w:type="gramEnd"/>
      <w:r w:rsidRPr="00517721">
        <w:t xml:space="preserve"> and Cr</w:t>
      </w:r>
      <w:r w:rsidR="00045D42" w:rsidRPr="00517721">
        <w:t>, among</w:t>
      </w:r>
      <w:r w:rsidR="003E10A0" w:rsidRPr="00517721">
        <w:t>st</w:t>
      </w:r>
      <w:r w:rsidR="00045D42" w:rsidRPr="00517721">
        <w:t xml:space="preserve"> others</w:t>
      </w:r>
      <w:r w:rsidR="00135BC3" w:rsidRPr="00517721">
        <w:t>, have</w:t>
      </w:r>
      <w:r w:rsidRPr="00517721">
        <w:t xml:space="preserve"> been reported in diverse areas of Mexico </w:t>
      </w:r>
      <w:r w:rsidRPr="00517721">
        <w:fldChar w:fldCharType="begin">
          <w:fldData xml:space="preserve">PEVuZE5vdGU+PENpdGU+PEF1dGhvcj5EZWwgUmF6bzwvQXV0aG9yPjxZZWFyPjE5OTM8L1llYXI+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</w:fldData>
        </w:fldChar>
      </w:r>
      <w:r w:rsidR="00420F08">
        <w:instrText xml:space="preserve"> ADDIN EN.CITE </w:instrText>
      </w:r>
      <w:r w:rsidR="00420F08">
        <w:fldChar w:fldCharType="begin">
          <w:fldData xml:space="preserve">PEVuZE5vdGU+PENpdGU+PEF1dGhvcj5EZWwgUmF6bzwvQXV0aG9yPjxZZWFyPjE5OTM8L1llYXI+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</w:fldData>
        </w:fldChar>
      </w:r>
      <w:r w:rsidR="00420F08">
        <w:instrText xml:space="preserve"> ADDIN EN.CITE.DATA </w:instrText>
      </w:r>
      <w:r w:rsidR="00420F08">
        <w:fldChar w:fldCharType="end"/>
      </w:r>
      <w:r w:rsidRPr="00517721">
        <w:fldChar w:fldCharType="separate"/>
      </w:r>
      <w:r w:rsidR="00420F08">
        <w:rPr>
          <w:noProof/>
        </w:rPr>
        <w:t>[</w:t>
      </w:r>
      <w:hyperlink w:anchor="_ENREF_2" w:tooltip="Del Razo, 1993 #4" w:history="1">
        <w:r w:rsidR="00420F08">
          <w:rPr>
            <w:noProof/>
          </w:rPr>
          <w:t>2-4</w:t>
        </w:r>
      </w:hyperlink>
      <w:r w:rsidR="00420F08">
        <w:rPr>
          <w:noProof/>
        </w:rPr>
        <w:t>]</w:t>
      </w:r>
      <w:r w:rsidRPr="00517721">
        <w:fldChar w:fldCharType="end"/>
      </w:r>
      <w:r w:rsidRPr="00517721">
        <w:t xml:space="preserve">. Therefore, this </w:t>
      </w:r>
      <w:r w:rsidR="00A00031" w:rsidRPr="00517721">
        <w:t>research aims</w:t>
      </w:r>
      <w:r w:rsidRPr="00517721">
        <w:t xml:space="preserve"> to </w:t>
      </w:r>
      <w:proofErr w:type="spellStart"/>
      <w:r w:rsidRPr="00517721">
        <w:t>minimise</w:t>
      </w:r>
      <w:proofErr w:type="spellEnd"/>
      <w:r w:rsidRPr="00517721">
        <w:t xml:space="preserve"> the heavy metal load, specifically chromium, from drinking water using </w:t>
      </w:r>
      <w:r w:rsidR="00517721">
        <w:t>agro-</w:t>
      </w:r>
      <w:r w:rsidRPr="00517721">
        <w:t xml:space="preserve">wastes and byproducts as adsorbents. </w:t>
      </w:r>
      <w:r w:rsidR="00443AB5" w:rsidRPr="00517721">
        <w:t xml:space="preserve"> </w:t>
      </w:r>
    </w:p>
    <w:p w:rsidR="00896DAE" w:rsidRPr="00517721" w:rsidRDefault="00896DAE" w:rsidP="00135BC3">
      <w:pPr>
        <w:pStyle w:val="Textoindependiente"/>
        <w:spacing w:line="280" w:lineRule="auto"/>
        <w:ind w:left="100"/>
        <w:jc w:val="both"/>
      </w:pPr>
      <w:r w:rsidRPr="00517721">
        <w:t xml:space="preserve">Methodology &amp; Theoretical Orientation: Adsorption is an effective process for removing heavy metals from aqueous solutions. Conventional adsorbents include inorganic materials with high adsorption capacity, such as activated carbons (ACs), zeolites and clays </w:t>
      </w:r>
      <w:r w:rsidRPr="00517721">
        <w:fldChar w:fldCharType="begin"/>
      </w:r>
      <w:r w:rsidR="00420F08">
        <w:instrText xml:space="preserve"> ADDIN EN.CITE &lt;EndNote&gt;&lt;Cite&gt;&lt;Author&gt;Jiménez-Castañeda&lt;/Author&gt;&lt;Year&gt;2017&lt;/Year&gt;&lt;RecNum&gt;5&lt;/RecNum&gt;&lt;DisplayText&gt;[5]&lt;/DisplayText&gt;&lt;record&gt;&lt;rec-number&gt;5&lt;/rec-number&gt;&lt;foreign-keys&gt;&lt;key app="EN" db-id="awsdaaarzfdxvfe9peepdtz6f9a0xt92avaz"&gt;5&lt;/key&gt;&lt;/foreign-keys&gt;&lt;ref-type name="Journal Article"&gt;17&lt;/ref-type&gt;&lt;contributors&gt;&lt;authors&gt;&lt;author&gt;Jiménez-Castañeda, Martha&lt;/author&gt;&lt;author&gt;Medina, Dora&lt;/author&gt;&lt;/authors&gt;&lt;/contributors&gt;&lt;titles&gt;&lt;title&gt;Use of Surfactant-Modified Zeolites and Clays for the Removal of Heavy Metals from Water&lt;/title&gt;&lt;secondary-title&gt;Water&lt;/secondary-title&gt;&lt;/titles&gt;&lt;periodical&gt;&lt;full-title&gt;Water&lt;/full-title&gt;&lt;/periodical&gt;&lt;pages&gt;235&lt;/pages&gt;&lt;volume&gt;9&lt;/volume&gt;&lt;number&gt;4&lt;/number&gt;&lt;dates&gt;&lt;year&gt;2017&lt;/year&gt;&lt;/dates&gt;&lt;isbn&gt;2073-4441&lt;/isbn&gt;&lt;accession-num&gt;doi:10.3390/w9040235&lt;/accession-num&gt;&lt;urls&gt;&lt;related-urls&gt;&lt;url&gt;http://www.mdpi.com/2073-4441/9/4/235&lt;/url&gt;&lt;/related-urls&gt;&lt;/urls&gt;&lt;/record&gt;&lt;/Cite&gt;&lt;/EndNote&gt;</w:instrText>
      </w:r>
      <w:r w:rsidRPr="00517721">
        <w:fldChar w:fldCharType="separate"/>
      </w:r>
      <w:r w:rsidR="00420F08">
        <w:rPr>
          <w:noProof/>
        </w:rPr>
        <w:t>[</w:t>
      </w:r>
      <w:hyperlink w:anchor="_ENREF_5" w:tooltip="Jiménez-Castañeda, 2017 #5" w:history="1">
        <w:r w:rsidR="00420F08">
          <w:rPr>
            <w:noProof/>
          </w:rPr>
          <w:t>5</w:t>
        </w:r>
      </w:hyperlink>
      <w:r w:rsidR="00420F08">
        <w:rPr>
          <w:noProof/>
        </w:rPr>
        <w:t>]</w:t>
      </w:r>
      <w:r w:rsidRPr="00517721">
        <w:fldChar w:fldCharType="end"/>
      </w:r>
      <w:r w:rsidRPr="00517721">
        <w:t xml:space="preserve">.  Recently the search for new materials has been directed to the use of </w:t>
      </w:r>
      <w:proofErr w:type="spellStart"/>
      <w:r w:rsidRPr="00517721">
        <w:t>agrowastes</w:t>
      </w:r>
      <w:proofErr w:type="spellEnd"/>
      <w:r w:rsidRPr="00517721">
        <w:t xml:space="preserve"> and other byproducts</w:t>
      </w:r>
      <w:r w:rsidR="00FD7800">
        <w:t xml:space="preserve"> </w:t>
      </w:r>
      <w:r w:rsidR="00FD7800">
        <w:fldChar w:fldCharType="begin"/>
      </w:r>
      <w:r w:rsidR="00420F08">
        <w:instrText xml:space="preserve"> ADDIN EN.CITE &lt;EndNote&gt;&lt;Cite&gt;&lt;Author&gt;Demirbas&lt;/Author&gt;&lt;Year&gt;2008&lt;/Year&gt;&lt;RecNum&gt;287&lt;/RecNum&gt;&lt;DisplayText&gt;[6]&lt;/DisplayText&gt;&lt;record&gt;&lt;rec-number&gt;287&lt;/rec-number&gt;&lt;foreign-keys&gt;&lt;key app="EN" db-id="9p0z5sx2srperse0esaxswd85earf2dz5dxf"&gt;287&lt;/key&gt;&lt;/foreign-keys&gt;&lt;ref-type name="Journal Article"&gt;17&lt;/ref-type&gt;&lt;contributors&gt;&lt;authors&gt;&lt;author&gt;Demirbas, Ayhan&lt;/author&gt;&lt;/authors&gt;&lt;/contributors&gt;&lt;titles&gt;&lt;title&gt;Heavy metal adsorption onto agro-based waste materials: A review&lt;/title&gt;&lt;secondary-title&gt;Journal of Hazardous Materials&lt;/secondary-title&gt;&lt;/titles&gt;&lt;periodical&gt;&lt;full-title&gt;Journal of Hazardous Materials&lt;/full-title&gt;&lt;/periodical&gt;&lt;pages&gt;220-229&lt;/pages&gt;&lt;volume&gt;157&lt;/volume&gt;&lt;number&gt;2–3&lt;/number&gt;&lt;keywords&gt;&lt;keyword&gt;Heavy metal ion&lt;/keyword&gt;&lt;keyword&gt;Agro waste material&lt;/keyword&gt;&lt;keyword&gt;Adsorption&lt;/keyword&gt;&lt;keyword&gt;Biosorption&lt;/keyword&gt;&lt;/keywords&gt;&lt;dates&gt;&lt;year&gt;2008&lt;/year&gt;&lt;pub-dates&gt;&lt;date&gt;9/15/&lt;/date&gt;&lt;/pub-dates&gt;&lt;/dates&gt;&lt;isbn&gt;0304-3894&lt;/isbn&gt;&lt;urls&gt;&lt;related-urls&gt;&lt;url&gt;http://www.sciencedirect.com/science/article/pii/S0304389408000629&lt;/url&gt;&lt;/related-urls&gt;&lt;/urls&gt;&lt;electronic-resource-num&gt;http://dx.doi.org/10.1016/j.jhazmat.2008.01.024&lt;/electronic-resource-num&gt;&lt;/record&gt;&lt;/Cite&gt;&lt;/EndNote&gt;</w:instrText>
      </w:r>
      <w:r w:rsidR="00FD7800">
        <w:fldChar w:fldCharType="separate"/>
      </w:r>
      <w:r w:rsidR="00420F08">
        <w:rPr>
          <w:noProof/>
        </w:rPr>
        <w:t>[</w:t>
      </w:r>
      <w:hyperlink w:anchor="_ENREF_6" w:tooltip="Demirbas, 2008 #287" w:history="1">
        <w:r w:rsidR="00420F08">
          <w:rPr>
            <w:noProof/>
          </w:rPr>
          <w:t>6</w:t>
        </w:r>
      </w:hyperlink>
      <w:r w:rsidR="00420F08">
        <w:rPr>
          <w:noProof/>
        </w:rPr>
        <w:t>]</w:t>
      </w:r>
      <w:r w:rsidR="00FD7800">
        <w:fldChar w:fldCharType="end"/>
      </w:r>
      <w:r w:rsidRPr="00517721">
        <w:t xml:space="preserve">. In this context, the project will compare the efficiency of rice husk, eggshells, iron filling and fly ash for the chromium removal from water (Figure 1). </w:t>
      </w:r>
    </w:p>
    <w:p w:rsidR="00896DAE" w:rsidRPr="00517721" w:rsidRDefault="00896DAE" w:rsidP="00135BC3">
      <w:pPr>
        <w:pStyle w:val="Textoindependiente"/>
        <w:spacing w:line="280" w:lineRule="auto"/>
        <w:ind w:left="100"/>
        <w:jc w:val="both"/>
      </w:pPr>
      <w:r w:rsidRPr="00517721">
        <w:t xml:space="preserve">Findings: </w:t>
      </w:r>
      <w:r w:rsidR="00443AB5" w:rsidRPr="00517721">
        <w:t xml:space="preserve">The </w:t>
      </w:r>
      <w:r w:rsidRPr="00517721">
        <w:t xml:space="preserve">material with the highest efficiency </w:t>
      </w:r>
      <w:r w:rsidR="008D5676" w:rsidRPr="00517721">
        <w:t xml:space="preserve">for chromium </w:t>
      </w:r>
      <w:r w:rsidR="00517721" w:rsidRPr="00517721">
        <w:t xml:space="preserve">removal </w:t>
      </w:r>
      <w:r w:rsidR="00FD7800">
        <w:t>will</w:t>
      </w:r>
      <w:r w:rsidR="00017CAC" w:rsidRPr="00517721">
        <w:t xml:space="preserve"> be applied in </w:t>
      </w:r>
      <w:r w:rsidRPr="00517721">
        <w:t>the treatment of drinking water.</w:t>
      </w:r>
    </w:p>
    <w:p w:rsidR="00896DAE" w:rsidRPr="00517721" w:rsidRDefault="00896DAE" w:rsidP="00017CAC">
      <w:pPr>
        <w:pStyle w:val="Textoindependiente"/>
        <w:spacing w:line="280" w:lineRule="auto"/>
        <w:ind w:left="100"/>
        <w:jc w:val="both"/>
      </w:pPr>
      <w:r w:rsidRPr="00517721">
        <w:t xml:space="preserve">Conclusion &amp; Significance: The discharge of heavy metals has exposed millions of people to their harmful effects, and it is one of the </w:t>
      </w:r>
      <w:r w:rsidR="003E10A0" w:rsidRPr="00517721">
        <w:t>biggest</w:t>
      </w:r>
      <w:r w:rsidRPr="00517721">
        <w:t xml:space="preserve"> environmental challenges currently faced by the world. The use of non-conventional and low-cost materials for the removal of heavy metals, specifically chromium is a promising technology for drinking water treatments.</w:t>
      </w:r>
      <w:r w:rsidR="00FD7800">
        <w:t xml:space="preserve"> This work is part of the project entitled </w:t>
      </w:r>
      <w:r w:rsidR="0051227B">
        <w:t>“</w:t>
      </w:r>
      <w:r w:rsidR="00FD7800">
        <w:t>Application o</w:t>
      </w:r>
      <w:r w:rsidR="00FD7800" w:rsidRPr="00FD7800">
        <w:t xml:space="preserve">f </w:t>
      </w:r>
      <w:proofErr w:type="spellStart"/>
      <w:r w:rsidR="00FD7800" w:rsidRPr="00FD7800">
        <w:t>Thermosolar</w:t>
      </w:r>
      <w:proofErr w:type="spellEnd"/>
      <w:r w:rsidR="00FD7800" w:rsidRPr="00FD7800">
        <w:t xml:space="preserve">, Photovoltaic </w:t>
      </w:r>
      <w:r w:rsidR="00FD7800">
        <w:t xml:space="preserve">&amp; </w:t>
      </w:r>
      <w:proofErr w:type="spellStart"/>
      <w:r w:rsidR="00FD7800">
        <w:t>Photocatalytic</w:t>
      </w:r>
      <w:proofErr w:type="spellEnd"/>
      <w:r w:rsidR="00FD7800">
        <w:t xml:space="preserve"> Energy f</w:t>
      </w:r>
      <w:r w:rsidR="00FD7800" w:rsidRPr="00FD7800">
        <w:t>or The Re</w:t>
      </w:r>
      <w:r w:rsidR="00FD7800">
        <w:t xml:space="preserve">moval </w:t>
      </w:r>
      <w:r w:rsidR="0051227B">
        <w:t>of Heavy Metals from</w:t>
      </w:r>
      <w:r w:rsidR="00FD7800">
        <w:t xml:space="preserve"> Water</w:t>
      </w:r>
      <w:r w:rsidR="0051227B">
        <w:t>” (</w:t>
      </w:r>
      <w:r w:rsidR="0051227B" w:rsidRPr="0051227B">
        <w:t>Secretariat of Energy</w:t>
      </w:r>
      <w:r w:rsidR="00CA3D10">
        <w:t>, Mexico</w:t>
      </w:r>
      <w:r w:rsidR="0051227B">
        <w:t xml:space="preserve"> &amp; The Mexican Council of Science and Technology). </w:t>
      </w:r>
    </w:p>
    <w:p w:rsidR="00AE3E37" w:rsidRPr="00517721" w:rsidRDefault="00A9710C">
      <w:pPr>
        <w:pStyle w:val="Ttulo3"/>
        <w:spacing w:before="74"/>
        <w:rPr>
          <w:rFonts w:ascii="Tw Cen MT" w:hAnsi="Tw Cen MT"/>
          <w:sz w:val="18"/>
          <w:szCs w:val="18"/>
          <w:lang w:val="es-MX"/>
        </w:rPr>
      </w:pPr>
      <w:r w:rsidRPr="00FD7800">
        <w:rPr>
          <w:rFonts w:ascii="Tw Cen MT" w:hAnsi="Tw Cen MT"/>
          <w:b w:val="0"/>
          <w:sz w:val="18"/>
          <w:szCs w:val="18"/>
        </w:rPr>
        <w:br w:type="column"/>
      </w:r>
      <w:proofErr w:type="spellStart"/>
      <w:r w:rsidRPr="00517721">
        <w:rPr>
          <w:rFonts w:ascii="Tw Cen MT" w:hAnsi="Tw Cen MT"/>
          <w:color w:val="BF5A14"/>
          <w:sz w:val="18"/>
          <w:szCs w:val="18"/>
          <w:lang w:val="es-MX"/>
        </w:rPr>
        <w:lastRenderedPageBreak/>
        <w:t>Image</w:t>
      </w:r>
      <w:proofErr w:type="spellEnd"/>
    </w:p>
    <w:p w:rsidR="00AE3E37" w:rsidRPr="00517721" w:rsidRDefault="00896DAE" w:rsidP="00017CAC">
      <w:pPr>
        <w:pStyle w:val="Textoindependiente"/>
        <w:spacing w:before="2"/>
        <w:jc w:val="center"/>
        <w:rPr>
          <w:b/>
        </w:rPr>
      </w:pPr>
      <w:r w:rsidRPr="00517721">
        <w:rPr>
          <w:noProof/>
          <w:lang w:val="es-MX" w:eastAsia="es-MX"/>
        </w:rPr>
        <w:drawing>
          <wp:inline distT="0" distB="0" distL="0" distR="0" wp14:anchorId="23B991F4" wp14:editId="21210234">
            <wp:extent cx="2370246" cy="1709531"/>
            <wp:effectExtent l="0" t="0" r="0" b="5080"/>
            <wp:docPr id="83" name="Imagen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6" t="403" r="4999" b="-635"/>
                    <a:stretch/>
                  </pic:blipFill>
                  <pic:spPr bwMode="auto">
                    <a:xfrm>
                      <a:off x="0" y="0"/>
                      <a:ext cx="2383164" cy="171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3B9" w:rsidRPr="00517721" w:rsidRDefault="005973B9" w:rsidP="005973B9">
      <w:pPr>
        <w:spacing w:line="204" w:lineRule="exact"/>
        <w:rPr>
          <w:b/>
          <w:sz w:val="18"/>
          <w:szCs w:val="18"/>
        </w:rPr>
      </w:pPr>
      <w:r w:rsidRPr="00517721">
        <w:rPr>
          <w:b/>
          <w:color w:val="BF5A14"/>
          <w:sz w:val="18"/>
          <w:szCs w:val="18"/>
        </w:rPr>
        <w:br/>
        <w:t>Recent Publications (minimum 5)</w:t>
      </w:r>
    </w:p>
    <w:p w:rsidR="00420F08" w:rsidRDefault="00896DAE" w:rsidP="00420F08">
      <w:pPr>
        <w:ind w:left="720" w:hanging="720"/>
        <w:jc w:val="both"/>
        <w:rPr>
          <w:noProof/>
          <w:sz w:val="18"/>
          <w:szCs w:val="18"/>
        </w:rPr>
      </w:pPr>
      <w:r w:rsidRPr="00517721">
        <w:rPr>
          <w:sz w:val="18"/>
          <w:szCs w:val="18"/>
        </w:rPr>
        <w:fldChar w:fldCharType="begin"/>
      </w:r>
      <w:r w:rsidRPr="00517721">
        <w:rPr>
          <w:sz w:val="18"/>
          <w:szCs w:val="18"/>
        </w:rPr>
        <w:instrText xml:space="preserve"> ADDIN EN.REFLIST </w:instrText>
      </w:r>
      <w:r w:rsidRPr="00517721">
        <w:rPr>
          <w:sz w:val="18"/>
          <w:szCs w:val="18"/>
        </w:rPr>
        <w:fldChar w:fldCharType="separate"/>
      </w:r>
      <w:bookmarkStart w:id="0" w:name="_ENREF_1"/>
      <w:r w:rsidR="00420F08">
        <w:rPr>
          <w:noProof/>
          <w:sz w:val="18"/>
          <w:szCs w:val="18"/>
        </w:rPr>
        <w:t>1.</w:t>
      </w:r>
      <w:r w:rsidR="00420F08">
        <w:rPr>
          <w:noProof/>
          <w:sz w:val="18"/>
          <w:szCs w:val="18"/>
        </w:rPr>
        <w:tab/>
        <w:t xml:space="preserve">Wu, Q.; Zhou, H.; Tam, N.F.Y.; Tian, Y.; Tan, Y.; Zhou, S.; Li, Q.; Chen, Y.; Leung, J.Y.S. Contamination, toxicity and speciation of heavy metals in an industrialized urban river: Implications for the dispersal of heavy metals. </w:t>
      </w:r>
      <w:r w:rsidR="00420F08" w:rsidRPr="00420F08">
        <w:rPr>
          <w:i/>
          <w:noProof/>
          <w:sz w:val="18"/>
          <w:szCs w:val="18"/>
        </w:rPr>
        <w:t xml:space="preserve">Marine Pollution Bulletin </w:t>
      </w:r>
      <w:r w:rsidR="00420F08" w:rsidRPr="00420F08">
        <w:rPr>
          <w:b/>
          <w:noProof/>
          <w:sz w:val="18"/>
          <w:szCs w:val="18"/>
        </w:rPr>
        <w:t>2016</w:t>
      </w:r>
      <w:r w:rsidR="00420F08">
        <w:rPr>
          <w:noProof/>
          <w:sz w:val="18"/>
          <w:szCs w:val="18"/>
        </w:rPr>
        <w:t xml:space="preserve">, </w:t>
      </w:r>
      <w:r w:rsidR="00420F08" w:rsidRPr="00420F08">
        <w:rPr>
          <w:i/>
          <w:noProof/>
          <w:sz w:val="18"/>
          <w:szCs w:val="18"/>
        </w:rPr>
        <w:t>104</w:t>
      </w:r>
      <w:r w:rsidR="00420F08">
        <w:rPr>
          <w:noProof/>
          <w:sz w:val="18"/>
          <w:szCs w:val="18"/>
        </w:rPr>
        <w:t>, 153-161.</w:t>
      </w:r>
      <w:bookmarkEnd w:id="0"/>
    </w:p>
    <w:p w:rsidR="00420F08" w:rsidRDefault="00420F08" w:rsidP="00420F08">
      <w:pPr>
        <w:ind w:left="720" w:hanging="720"/>
        <w:jc w:val="both"/>
        <w:rPr>
          <w:noProof/>
          <w:sz w:val="18"/>
          <w:szCs w:val="18"/>
        </w:rPr>
      </w:pPr>
      <w:bookmarkStart w:id="1" w:name="_ENREF_2"/>
      <w:r>
        <w:rPr>
          <w:noProof/>
          <w:sz w:val="18"/>
          <w:szCs w:val="18"/>
        </w:rPr>
        <w:t>2.</w:t>
      </w:r>
      <w:r>
        <w:rPr>
          <w:noProof/>
          <w:sz w:val="18"/>
          <w:szCs w:val="18"/>
        </w:rPr>
        <w:tab/>
        <w:t xml:space="preserve">Del Razo, L.M.; Corona, J.C.; García-Vargas, G.; Albores, A.; Cebrián, M.E. Fluoride levels in well-water from a chronic arsenicism area of northern mexico. </w:t>
      </w:r>
      <w:r w:rsidRPr="00420F08">
        <w:rPr>
          <w:i/>
          <w:noProof/>
          <w:sz w:val="18"/>
          <w:szCs w:val="18"/>
        </w:rPr>
        <w:t xml:space="preserve">Environmental Pollution </w:t>
      </w:r>
      <w:r w:rsidRPr="00420F08">
        <w:rPr>
          <w:b/>
          <w:noProof/>
          <w:sz w:val="18"/>
          <w:szCs w:val="18"/>
        </w:rPr>
        <w:t>1993</w:t>
      </w:r>
      <w:r>
        <w:rPr>
          <w:noProof/>
          <w:sz w:val="18"/>
          <w:szCs w:val="18"/>
        </w:rPr>
        <w:t xml:space="preserve">, </w:t>
      </w:r>
      <w:r w:rsidRPr="00420F08">
        <w:rPr>
          <w:i/>
          <w:noProof/>
          <w:sz w:val="18"/>
          <w:szCs w:val="18"/>
        </w:rPr>
        <w:t>80</w:t>
      </w:r>
      <w:r>
        <w:rPr>
          <w:noProof/>
          <w:sz w:val="18"/>
          <w:szCs w:val="18"/>
        </w:rPr>
        <w:t>, 91-94.</w:t>
      </w:r>
      <w:bookmarkEnd w:id="1"/>
    </w:p>
    <w:p w:rsidR="00420F08" w:rsidRDefault="00420F08" w:rsidP="00420F08">
      <w:pPr>
        <w:ind w:left="720" w:hanging="720"/>
        <w:jc w:val="both"/>
        <w:rPr>
          <w:noProof/>
          <w:sz w:val="18"/>
          <w:szCs w:val="18"/>
        </w:rPr>
      </w:pPr>
      <w:bookmarkStart w:id="2" w:name="_ENREF_3"/>
      <w:r>
        <w:rPr>
          <w:noProof/>
          <w:sz w:val="18"/>
          <w:szCs w:val="18"/>
        </w:rPr>
        <w:t>3.</w:t>
      </w:r>
      <w:r>
        <w:rPr>
          <w:noProof/>
          <w:sz w:val="18"/>
          <w:szCs w:val="18"/>
        </w:rPr>
        <w:tab/>
        <w:t xml:space="preserve">Dı́az-Barriga, F.; Batres, L.; Calderón, J.; Lugo, A.; Galvao, L.; Lara, I.; Rizo, P.; Arroyave, M.a.E.; McConnell, R. The el paso smelter 20 years later: Residual impact on mexican children. </w:t>
      </w:r>
      <w:r w:rsidRPr="00420F08">
        <w:rPr>
          <w:i/>
          <w:noProof/>
          <w:sz w:val="18"/>
          <w:szCs w:val="18"/>
        </w:rPr>
        <w:t xml:space="preserve">Environmental Research </w:t>
      </w:r>
      <w:r w:rsidRPr="00420F08">
        <w:rPr>
          <w:b/>
          <w:noProof/>
          <w:sz w:val="18"/>
          <w:szCs w:val="18"/>
        </w:rPr>
        <w:t>1997</w:t>
      </w:r>
      <w:r>
        <w:rPr>
          <w:noProof/>
          <w:sz w:val="18"/>
          <w:szCs w:val="18"/>
        </w:rPr>
        <w:t xml:space="preserve">, </w:t>
      </w:r>
      <w:r w:rsidRPr="00420F08">
        <w:rPr>
          <w:i/>
          <w:noProof/>
          <w:sz w:val="18"/>
          <w:szCs w:val="18"/>
        </w:rPr>
        <w:t>74</w:t>
      </w:r>
      <w:r>
        <w:rPr>
          <w:noProof/>
          <w:sz w:val="18"/>
          <w:szCs w:val="18"/>
        </w:rPr>
        <w:t>, 11-16.</w:t>
      </w:r>
      <w:bookmarkEnd w:id="2"/>
    </w:p>
    <w:p w:rsidR="00420F08" w:rsidRDefault="00420F08" w:rsidP="00420F08">
      <w:pPr>
        <w:ind w:left="720" w:hanging="720"/>
        <w:jc w:val="both"/>
        <w:rPr>
          <w:noProof/>
          <w:sz w:val="18"/>
          <w:szCs w:val="18"/>
        </w:rPr>
      </w:pPr>
      <w:bookmarkStart w:id="3" w:name="_ENREF_4"/>
      <w:r>
        <w:rPr>
          <w:noProof/>
          <w:sz w:val="18"/>
          <w:szCs w:val="18"/>
        </w:rPr>
        <w:t>4.</w:t>
      </w:r>
      <w:r>
        <w:rPr>
          <w:noProof/>
          <w:sz w:val="18"/>
          <w:szCs w:val="18"/>
        </w:rPr>
        <w:tab/>
        <w:t xml:space="preserve">Jane Wyatt, C.; Fimbres, C.; Romo, L.; Méndez, R.O.; Grijalva, M. Incidence of heavy metal contamination in water supplies in northern mexico. </w:t>
      </w:r>
      <w:r w:rsidRPr="00420F08">
        <w:rPr>
          <w:i/>
          <w:noProof/>
          <w:sz w:val="18"/>
          <w:szCs w:val="18"/>
        </w:rPr>
        <w:t xml:space="preserve">Environmental Research </w:t>
      </w:r>
      <w:r w:rsidRPr="00420F08">
        <w:rPr>
          <w:b/>
          <w:noProof/>
          <w:sz w:val="18"/>
          <w:szCs w:val="18"/>
        </w:rPr>
        <w:t>1998</w:t>
      </w:r>
      <w:r>
        <w:rPr>
          <w:noProof/>
          <w:sz w:val="18"/>
          <w:szCs w:val="18"/>
        </w:rPr>
        <w:t xml:space="preserve">, </w:t>
      </w:r>
      <w:r w:rsidRPr="00420F08">
        <w:rPr>
          <w:i/>
          <w:noProof/>
          <w:sz w:val="18"/>
          <w:szCs w:val="18"/>
        </w:rPr>
        <w:t>76</w:t>
      </w:r>
      <w:r>
        <w:rPr>
          <w:noProof/>
          <w:sz w:val="18"/>
          <w:szCs w:val="18"/>
        </w:rPr>
        <w:t>, 114-119.</w:t>
      </w:r>
      <w:bookmarkEnd w:id="3"/>
    </w:p>
    <w:p w:rsidR="00420F08" w:rsidRDefault="00420F08" w:rsidP="00420F08">
      <w:pPr>
        <w:ind w:left="720" w:hanging="720"/>
        <w:jc w:val="both"/>
        <w:rPr>
          <w:noProof/>
          <w:sz w:val="18"/>
          <w:szCs w:val="18"/>
        </w:rPr>
      </w:pPr>
      <w:bookmarkStart w:id="4" w:name="_ENREF_5"/>
      <w:r>
        <w:rPr>
          <w:noProof/>
          <w:sz w:val="18"/>
          <w:szCs w:val="18"/>
        </w:rPr>
        <w:t>5.</w:t>
      </w:r>
      <w:r>
        <w:rPr>
          <w:noProof/>
          <w:sz w:val="18"/>
          <w:szCs w:val="18"/>
        </w:rPr>
        <w:tab/>
        <w:t xml:space="preserve">Jiménez-Castañeda, M.; Medina, D. Use of surfactant-modified zeolites and clays for the removal of heavy metals from water. </w:t>
      </w:r>
      <w:r w:rsidRPr="00420F08">
        <w:rPr>
          <w:i/>
          <w:noProof/>
          <w:sz w:val="18"/>
          <w:szCs w:val="18"/>
        </w:rPr>
        <w:t xml:space="preserve">Water </w:t>
      </w:r>
      <w:r w:rsidRPr="00420F08">
        <w:rPr>
          <w:b/>
          <w:noProof/>
          <w:sz w:val="18"/>
          <w:szCs w:val="18"/>
        </w:rPr>
        <w:t>2017</w:t>
      </w:r>
      <w:r>
        <w:rPr>
          <w:noProof/>
          <w:sz w:val="18"/>
          <w:szCs w:val="18"/>
        </w:rPr>
        <w:t xml:space="preserve">, </w:t>
      </w:r>
      <w:r w:rsidRPr="00420F08">
        <w:rPr>
          <w:i/>
          <w:noProof/>
          <w:sz w:val="18"/>
          <w:szCs w:val="18"/>
        </w:rPr>
        <w:t>9</w:t>
      </w:r>
      <w:r>
        <w:rPr>
          <w:noProof/>
          <w:sz w:val="18"/>
          <w:szCs w:val="18"/>
        </w:rPr>
        <w:t>, 235.</w:t>
      </w:r>
      <w:bookmarkEnd w:id="4"/>
    </w:p>
    <w:p w:rsidR="00420F08" w:rsidRDefault="00420F08" w:rsidP="00420F08">
      <w:pPr>
        <w:ind w:left="720" w:hanging="720"/>
        <w:jc w:val="both"/>
        <w:rPr>
          <w:noProof/>
          <w:sz w:val="18"/>
          <w:szCs w:val="18"/>
        </w:rPr>
      </w:pPr>
      <w:bookmarkStart w:id="5" w:name="_ENREF_6"/>
      <w:r>
        <w:rPr>
          <w:noProof/>
          <w:sz w:val="18"/>
          <w:szCs w:val="18"/>
        </w:rPr>
        <w:t>6.</w:t>
      </w:r>
      <w:r>
        <w:rPr>
          <w:noProof/>
          <w:sz w:val="18"/>
          <w:szCs w:val="18"/>
        </w:rPr>
        <w:tab/>
        <w:t xml:space="preserve">Demirbas, A. Heavy metal adsorption onto agro-based waste materials: A review. </w:t>
      </w:r>
      <w:r w:rsidRPr="00420F08">
        <w:rPr>
          <w:i/>
          <w:noProof/>
          <w:sz w:val="18"/>
          <w:szCs w:val="18"/>
        </w:rPr>
        <w:t xml:space="preserve">Journal of Hazardous Materials </w:t>
      </w:r>
      <w:r w:rsidRPr="00420F08">
        <w:rPr>
          <w:b/>
          <w:noProof/>
          <w:sz w:val="18"/>
          <w:szCs w:val="18"/>
        </w:rPr>
        <w:t>2008</w:t>
      </w:r>
      <w:r>
        <w:rPr>
          <w:noProof/>
          <w:sz w:val="18"/>
          <w:szCs w:val="18"/>
        </w:rPr>
        <w:t xml:space="preserve">, </w:t>
      </w:r>
      <w:r w:rsidRPr="00420F08">
        <w:rPr>
          <w:i/>
          <w:noProof/>
          <w:sz w:val="18"/>
          <w:szCs w:val="18"/>
        </w:rPr>
        <w:t>157</w:t>
      </w:r>
      <w:r>
        <w:rPr>
          <w:noProof/>
          <w:sz w:val="18"/>
          <w:szCs w:val="18"/>
        </w:rPr>
        <w:t>, 220-229.</w:t>
      </w:r>
      <w:bookmarkEnd w:id="5"/>
    </w:p>
    <w:p w:rsidR="00420F08" w:rsidRDefault="00420F08" w:rsidP="00420F08">
      <w:pPr>
        <w:jc w:val="both"/>
        <w:rPr>
          <w:noProof/>
          <w:sz w:val="18"/>
          <w:szCs w:val="18"/>
        </w:rPr>
      </w:pPr>
    </w:p>
    <w:p w:rsidR="00AE3E37" w:rsidRPr="008756E6" w:rsidRDefault="00896DAE" w:rsidP="00896DAE">
      <w:pPr>
        <w:tabs>
          <w:tab w:val="left" w:pos="384"/>
        </w:tabs>
        <w:ind w:right="117"/>
      </w:pPr>
      <w:r w:rsidRPr="00517721">
        <w:rPr>
          <w:sz w:val="18"/>
          <w:szCs w:val="18"/>
        </w:rPr>
        <w:fldChar w:fldCharType="end"/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MX" w:eastAsia="es-MX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C31CB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02907">
        <w:rPr>
          <w:noProof/>
          <w:lang w:eastAsia="es-MX"/>
        </w:rPr>
        <w:drawing>
          <wp:inline distT="0" distB="0" distL="0" distR="0" wp14:anchorId="19385C87" wp14:editId="22427499">
            <wp:extent cx="508000" cy="572471"/>
            <wp:effectExtent l="0" t="0" r="635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816" cy="582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387052" w:rsidRDefault="00387052" w:rsidP="0038705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Martha E. Jim</w:t>
      </w:r>
      <w:r>
        <w:rPr>
          <w:rFonts w:ascii="Arial"/>
          <w:sz w:val="14"/>
        </w:rPr>
        <w:t>é</w:t>
      </w:r>
      <w:r>
        <w:rPr>
          <w:rFonts w:ascii="Arial"/>
          <w:sz w:val="14"/>
        </w:rPr>
        <w:t>nez-</w:t>
      </w:r>
      <w:proofErr w:type="spellStart"/>
      <w:r>
        <w:rPr>
          <w:rFonts w:ascii="Arial"/>
          <w:sz w:val="14"/>
        </w:rPr>
        <w:t>Casta</w:t>
      </w:r>
      <w:r>
        <w:rPr>
          <w:rFonts w:ascii="Arial"/>
          <w:sz w:val="14"/>
        </w:rPr>
        <w:t>ñ</w:t>
      </w:r>
      <w:r>
        <w:rPr>
          <w:rFonts w:ascii="Arial"/>
          <w:sz w:val="14"/>
        </w:rPr>
        <w:t>eda</w:t>
      </w:r>
      <w:proofErr w:type="spellEnd"/>
      <w:r>
        <w:rPr>
          <w:rFonts w:ascii="Arial"/>
          <w:sz w:val="14"/>
        </w:rPr>
        <w:t xml:space="preserve"> has expertise on the biogeoche</w:t>
      </w:r>
      <w:r w:rsidR="008C58AF">
        <w:rPr>
          <w:rFonts w:ascii="Arial"/>
          <w:sz w:val="14"/>
        </w:rPr>
        <w:t>mistry of extreme environments</w:t>
      </w:r>
      <w:bookmarkStart w:id="6" w:name="_GoBack"/>
      <w:bookmarkEnd w:id="6"/>
      <w:r>
        <w:rPr>
          <w:rFonts w:ascii="Arial"/>
          <w:sz w:val="14"/>
        </w:rPr>
        <w:t>. Currently she is a PDRA in the Center for Research and Advanced Studies of the National Polytechnic Institute, M</w:t>
      </w:r>
      <w:r>
        <w:rPr>
          <w:rFonts w:ascii="Arial"/>
          <w:sz w:val="14"/>
        </w:rPr>
        <w:t>é</w:t>
      </w:r>
      <w:r>
        <w:rPr>
          <w:rFonts w:ascii="Arial"/>
          <w:sz w:val="14"/>
        </w:rPr>
        <w:t xml:space="preserve">xico. Her work focuses in the removal of heavy metals (Cr, Cd, </w:t>
      </w:r>
      <w:proofErr w:type="gramStart"/>
      <w:r>
        <w:rPr>
          <w:rFonts w:ascii="Arial"/>
          <w:sz w:val="14"/>
        </w:rPr>
        <w:t>As</w:t>
      </w:r>
      <w:proofErr w:type="gramEnd"/>
      <w:r>
        <w:rPr>
          <w:rFonts w:ascii="Arial"/>
          <w:sz w:val="14"/>
        </w:rPr>
        <w:t xml:space="preserve">) from drinking water. </w:t>
      </w:r>
    </w:p>
    <w:p w:rsidR="00387052" w:rsidRDefault="00387052" w:rsidP="00387052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>
          <w:rPr>
            <w:rStyle w:val="Hipervnculo"/>
            <w:rFonts w:ascii="Arial"/>
            <w:sz w:val="14"/>
          </w:rPr>
          <w:t>marthel.jc@gmail.com</w:t>
        </w:r>
      </w:hyperlink>
      <w:r>
        <w:rPr>
          <w:rFonts w:ascii="Arial"/>
          <w:sz w:val="14"/>
        </w:rPr>
        <w:t xml:space="preserve"> </w:t>
      </w:r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A7911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Pr="00387052" w:rsidRDefault="00A9710C" w:rsidP="00387052">
      <w:pPr>
        <w:spacing w:before="39"/>
        <w:ind w:left="100"/>
        <w:rPr>
          <w:rFonts w:ascii="Minion Pro"/>
          <w:b/>
          <w:sz w:val="20"/>
        </w:rPr>
        <w:sectPr w:rsidR="00AE3E37" w:rsidRPr="0038705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896DAE" w:rsidRDefault="00896DAE">
      <w:pPr>
        <w:pStyle w:val="Textoindependiente"/>
        <w:spacing w:before="3"/>
        <w:rPr>
          <w:rFonts w:ascii="Minion Pro"/>
          <w:sz w:val="26"/>
        </w:rPr>
      </w:pPr>
    </w:p>
    <w:p w:rsidR="00896DAE" w:rsidRDefault="00896DAE">
      <w:pPr>
        <w:pStyle w:val="Textoindependiente"/>
        <w:spacing w:before="3"/>
        <w:rPr>
          <w:rFonts w:ascii="Minion Pro"/>
          <w:sz w:val="26"/>
        </w:r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127" w:rsidRDefault="00AC4127">
      <w:r>
        <w:separator/>
      </w:r>
    </w:p>
  </w:endnote>
  <w:endnote w:type="continuationSeparator" w:id="0">
    <w:p w:rsidR="00AC4127" w:rsidRDefault="00AC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127" w:rsidRDefault="00AC4127">
      <w:r>
        <w:separator/>
      </w:r>
    </w:p>
  </w:footnote>
  <w:footnote w:type="continuationSeparator" w:id="0">
    <w:p w:rsidR="00AC4127" w:rsidRDefault="00AC41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FB5701"/>
    <w:multiLevelType w:val="hybridMultilevel"/>
    <w:tmpl w:val="F16691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ACB6ACC"/>
    <w:multiLevelType w:val="hybridMultilevel"/>
    <w:tmpl w:val="E71A605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water-1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p0z5sx2srperse0esaxswd85earf2dz5dxf&quot;&gt;SENER&lt;record-ids&gt;&lt;item&gt;91&lt;/item&gt;&lt;item&gt;287&lt;/item&gt;&lt;/record-ids&gt;&lt;/item&gt;&lt;/Libraries&gt;"/>
  </w:docVars>
  <w:rsids>
    <w:rsidRoot w:val="00AE3E37"/>
    <w:rsid w:val="00017CAC"/>
    <w:rsid w:val="00045D42"/>
    <w:rsid w:val="000E2911"/>
    <w:rsid w:val="001263DF"/>
    <w:rsid w:val="00135BC3"/>
    <w:rsid w:val="00164789"/>
    <w:rsid w:val="001B0343"/>
    <w:rsid w:val="001C75BA"/>
    <w:rsid w:val="00292ED9"/>
    <w:rsid w:val="00334046"/>
    <w:rsid w:val="00387052"/>
    <w:rsid w:val="003E10A0"/>
    <w:rsid w:val="00404E5B"/>
    <w:rsid w:val="00414F7B"/>
    <w:rsid w:val="00420F08"/>
    <w:rsid w:val="004355DC"/>
    <w:rsid w:val="00443AB5"/>
    <w:rsid w:val="004749B4"/>
    <w:rsid w:val="00494130"/>
    <w:rsid w:val="004B098C"/>
    <w:rsid w:val="004F3523"/>
    <w:rsid w:val="0051227B"/>
    <w:rsid w:val="00517721"/>
    <w:rsid w:val="005266E8"/>
    <w:rsid w:val="005973B9"/>
    <w:rsid w:val="005B3A56"/>
    <w:rsid w:val="006060CE"/>
    <w:rsid w:val="0063497F"/>
    <w:rsid w:val="006D6057"/>
    <w:rsid w:val="007B6085"/>
    <w:rsid w:val="0080516B"/>
    <w:rsid w:val="008509D6"/>
    <w:rsid w:val="00873DF0"/>
    <w:rsid w:val="008756E6"/>
    <w:rsid w:val="00896DAE"/>
    <w:rsid w:val="008C58AF"/>
    <w:rsid w:val="008C630E"/>
    <w:rsid w:val="008D5676"/>
    <w:rsid w:val="00902907"/>
    <w:rsid w:val="009813B5"/>
    <w:rsid w:val="009B2D44"/>
    <w:rsid w:val="00A00031"/>
    <w:rsid w:val="00A07E82"/>
    <w:rsid w:val="00A9710C"/>
    <w:rsid w:val="00AC4127"/>
    <w:rsid w:val="00AE3E37"/>
    <w:rsid w:val="00AF28C4"/>
    <w:rsid w:val="00B21A57"/>
    <w:rsid w:val="00C33602"/>
    <w:rsid w:val="00CA3D10"/>
    <w:rsid w:val="00CD6F55"/>
    <w:rsid w:val="00D67648"/>
    <w:rsid w:val="00DE3104"/>
    <w:rsid w:val="00E2573B"/>
    <w:rsid w:val="00F72EEA"/>
    <w:rsid w:val="00F84CAE"/>
    <w:rsid w:val="00FD7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FEB2D10-DBED-441D-8F97-FD446A00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8D567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D567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D5676"/>
    <w:rPr>
      <w:rFonts w:ascii="Tw Cen MT" w:eastAsia="Tw Cen MT" w:hAnsi="Tw Cen MT" w:cs="Tw Cen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D567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D5676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thel.jc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1190</Words>
  <Characters>6549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TuSoft</cp:lastModifiedBy>
  <cp:revision>15</cp:revision>
  <dcterms:created xsi:type="dcterms:W3CDTF">2017-05-19T23:29:00Z</dcterms:created>
  <dcterms:modified xsi:type="dcterms:W3CDTF">2017-05-22T21:43:00Z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