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D7C" w:rsidRDefault="004D7D7C" w:rsidP="003F4A13">
      <w:pPr>
        <w:spacing w:after="0" w:line="240" w:lineRule="auto"/>
        <w:rPr>
          <w:rFonts w:ascii="Times New Roman" w:eastAsia="Calibri" w:hAnsi="Times New Roman" w:cs="Times New Roman"/>
          <w:b/>
          <w:bCs/>
          <w:sz w:val="36"/>
          <w:szCs w:val="36"/>
        </w:rPr>
      </w:pPr>
    </w:p>
    <w:p w:rsidR="009F4CC6" w:rsidRPr="009F4CC6" w:rsidRDefault="009F4CC6" w:rsidP="003F4A13">
      <w:pPr>
        <w:spacing w:after="0" w:line="240" w:lineRule="auto"/>
        <w:rPr>
          <w:rFonts w:ascii="Times New Roman" w:eastAsia="Calibri" w:hAnsi="Times New Roman" w:cs="Times New Roman"/>
          <w:b/>
          <w:bCs/>
          <w:sz w:val="36"/>
          <w:szCs w:val="36"/>
        </w:rPr>
      </w:pPr>
      <w:bookmarkStart w:id="0" w:name="_GoBack"/>
      <w:bookmarkEnd w:id="0"/>
      <w:r w:rsidRPr="009F4CC6">
        <w:rPr>
          <w:rFonts w:ascii="Times New Roman" w:eastAsia="Calibri" w:hAnsi="Times New Roman" w:cs="Times New Roman"/>
          <w:b/>
          <w:bCs/>
          <w:sz w:val="36"/>
          <w:szCs w:val="36"/>
        </w:rPr>
        <w:t>Groundwater quality analysis of limestone aquifer</w:t>
      </w:r>
    </w:p>
    <w:p w:rsidR="009F4CC6" w:rsidRPr="009F4CC6" w:rsidRDefault="009F4CC6" w:rsidP="003F4A13">
      <w:pPr>
        <w:spacing w:after="0" w:line="240" w:lineRule="auto"/>
        <w:rPr>
          <w:rFonts w:ascii="Times New Roman" w:eastAsia="Calibri" w:hAnsi="Times New Roman" w:cs="Times New Roman"/>
          <w:b/>
          <w:bCs/>
          <w:sz w:val="36"/>
          <w:szCs w:val="36"/>
        </w:rPr>
      </w:pPr>
      <w:r w:rsidRPr="009F4CC6">
        <w:rPr>
          <w:rFonts w:ascii="Times New Roman" w:eastAsia="Calibri" w:hAnsi="Times New Roman" w:cs="Times New Roman"/>
          <w:b/>
          <w:bCs/>
          <w:sz w:val="36"/>
          <w:szCs w:val="36"/>
        </w:rPr>
        <w:t>of Al-</w:t>
      </w:r>
      <w:proofErr w:type="spellStart"/>
      <w:r w:rsidRPr="009F4CC6">
        <w:rPr>
          <w:rFonts w:ascii="Times New Roman" w:eastAsia="Calibri" w:hAnsi="Times New Roman" w:cs="Times New Roman"/>
          <w:b/>
          <w:bCs/>
          <w:sz w:val="36"/>
          <w:szCs w:val="36"/>
        </w:rPr>
        <w:t>Sulaibiya</w:t>
      </w:r>
      <w:proofErr w:type="spellEnd"/>
      <w:r w:rsidRPr="009F4CC6">
        <w:rPr>
          <w:rFonts w:ascii="Times New Roman" w:eastAsia="Calibri" w:hAnsi="Times New Roman" w:cs="Times New Roman"/>
          <w:b/>
          <w:bCs/>
          <w:sz w:val="36"/>
          <w:szCs w:val="36"/>
        </w:rPr>
        <w:t xml:space="preserve"> field, Kuwait</w:t>
      </w:r>
    </w:p>
    <w:p w:rsidR="009F4CC6" w:rsidRPr="009F4CC6" w:rsidRDefault="009F4CC6" w:rsidP="009F4CC6">
      <w:pPr>
        <w:spacing w:after="200" w:line="276" w:lineRule="auto"/>
        <w:jc w:val="center"/>
        <w:rPr>
          <w:rFonts w:ascii="Times New Roman" w:eastAsia="Calibri" w:hAnsi="Times New Roman" w:cs="Times New Roman"/>
          <w:b/>
          <w:bCs/>
          <w:sz w:val="28"/>
          <w:szCs w:val="28"/>
        </w:rPr>
      </w:pPr>
    </w:p>
    <w:p w:rsidR="00601718" w:rsidRDefault="009F4CC6" w:rsidP="004D7D7C">
      <w:pPr>
        <w:spacing w:after="200" w:line="276" w:lineRule="auto"/>
        <w:rPr>
          <w:rFonts w:ascii="Times New Roman" w:eastAsia="Calibri" w:hAnsi="Times New Roman" w:cs="Times New Roman"/>
          <w:b/>
          <w:bCs/>
          <w:color w:val="0F6B94"/>
          <w:sz w:val="18"/>
          <w:szCs w:val="18"/>
        </w:rPr>
      </w:pPr>
      <w:r w:rsidRPr="009F4CC6">
        <w:rPr>
          <w:rFonts w:ascii="Times New Roman" w:eastAsia="Calibri" w:hAnsi="Times New Roman" w:cs="Times New Roman"/>
          <w:sz w:val="18"/>
          <w:szCs w:val="18"/>
        </w:rPr>
        <w:t xml:space="preserve">Jasem M. </w:t>
      </w:r>
      <w:proofErr w:type="spellStart"/>
      <w:r w:rsidRPr="009F4CC6">
        <w:rPr>
          <w:rFonts w:ascii="Times New Roman" w:eastAsia="Calibri" w:hAnsi="Times New Roman" w:cs="Times New Roman"/>
          <w:sz w:val="18"/>
          <w:szCs w:val="18"/>
        </w:rPr>
        <w:t>Alhumoud</w:t>
      </w:r>
      <w:proofErr w:type="spellEnd"/>
      <w:r w:rsidR="003F4A13" w:rsidRPr="003F4A13">
        <w:rPr>
          <w:rFonts w:ascii="Times New Roman" w:eastAsia="Calibri" w:hAnsi="Times New Roman" w:cs="Times New Roman"/>
          <w:sz w:val="18"/>
          <w:szCs w:val="18"/>
        </w:rPr>
        <w:t xml:space="preserve">, </w:t>
      </w:r>
      <w:r w:rsidRPr="009F4CC6">
        <w:rPr>
          <w:rFonts w:ascii="Times New Roman" w:eastAsia="Calibri" w:hAnsi="Times New Roman" w:cs="Times New Roman"/>
          <w:sz w:val="18"/>
          <w:szCs w:val="18"/>
        </w:rPr>
        <w:t xml:space="preserve">Civil Engineering Department, College of Engineering and Petroleum, Kuwait University, P.O. Box 5969, </w:t>
      </w:r>
      <w:proofErr w:type="spellStart"/>
      <w:r w:rsidRPr="009F4CC6">
        <w:rPr>
          <w:rFonts w:ascii="Times New Roman" w:eastAsia="Calibri" w:hAnsi="Times New Roman" w:cs="Times New Roman"/>
          <w:sz w:val="18"/>
          <w:szCs w:val="18"/>
        </w:rPr>
        <w:t>Safat</w:t>
      </w:r>
      <w:proofErr w:type="spellEnd"/>
      <w:r w:rsidRPr="009F4CC6">
        <w:rPr>
          <w:rFonts w:ascii="Times New Roman" w:eastAsia="Calibri" w:hAnsi="Times New Roman" w:cs="Times New Roman"/>
          <w:sz w:val="18"/>
          <w:szCs w:val="18"/>
        </w:rPr>
        <w:t xml:space="preserve">, 13060, Kuwait. e-mail: </w:t>
      </w:r>
      <w:hyperlink r:id="rId5" w:history="1">
        <w:r w:rsidR="004D7D7C" w:rsidRPr="006B7FA3">
          <w:rPr>
            <w:rStyle w:val="Hyperlink"/>
            <w:rFonts w:ascii="Times New Roman" w:eastAsia="Calibri" w:hAnsi="Times New Roman" w:cs="Times New Roman"/>
            <w:b/>
            <w:bCs/>
            <w:sz w:val="18"/>
            <w:szCs w:val="18"/>
          </w:rPr>
          <w:t>j.alhumoud@ku.edu.kw</w:t>
        </w:r>
      </w:hyperlink>
    </w:p>
    <w:p w:rsidR="004D7D7C" w:rsidRDefault="004D7D7C" w:rsidP="004D7D7C">
      <w:pPr>
        <w:spacing w:after="200" w:line="276" w:lineRule="auto"/>
        <w:rPr>
          <w:rFonts w:ascii="Times New Roman" w:eastAsia="Calibri" w:hAnsi="Times New Roman" w:cs="Times New Roman"/>
          <w:b/>
          <w:bCs/>
          <w:color w:val="0F6B94"/>
          <w:sz w:val="18"/>
          <w:szCs w:val="18"/>
        </w:rPr>
      </w:pPr>
    </w:p>
    <w:p w:rsidR="004D7D7C" w:rsidRDefault="004D7D7C" w:rsidP="004D7D7C">
      <w:pPr>
        <w:spacing w:after="200" w:line="276" w:lineRule="auto"/>
        <w:rPr>
          <w:rFonts w:ascii="Times New Roman" w:eastAsia="Calibri" w:hAnsi="Times New Roman" w:cs="Times New Roman"/>
          <w:b/>
          <w:bCs/>
          <w:color w:val="0F6B94"/>
          <w:sz w:val="18"/>
          <w:szCs w:val="18"/>
        </w:rPr>
      </w:pPr>
    </w:p>
    <w:p w:rsidR="004D7D7C" w:rsidRPr="004D7D7C" w:rsidRDefault="004D7D7C" w:rsidP="004D7D7C">
      <w:pPr>
        <w:spacing w:after="200" w:line="276" w:lineRule="auto"/>
        <w:rPr>
          <w:rFonts w:ascii="Times New Roman" w:eastAsia="Calibri" w:hAnsi="Times New Roman" w:cs="Times New Roman"/>
          <w:b/>
          <w:bCs/>
          <w:color w:val="0F6B94"/>
          <w:sz w:val="18"/>
          <w:szCs w:val="18"/>
        </w:rPr>
        <w:sectPr w:rsidR="004D7D7C" w:rsidRPr="004D7D7C" w:rsidSect="003F4A13">
          <w:pgSz w:w="11909" w:h="16834" w:code="9"/>
          <w:pgMar w:top="1440" w:right="1152" w:bottom="1440" w:left="1152" w:header="720" w:footer="720" w:gutter="0"/>
          <w:cols w:space="720"/>
          <w:docGrid w:linePitch="360"/>
        </w:sectPr>
      </w:pPr>
    </w:p>
    <w:p w:rsidR="00601718" w:rsidRPr="009F4CC6" w:rsidRDefault="00601718" w:rsidP="00601718">
      <w:pPr>
        <w:spacing w:after="200" w:line="276" w:lineRule="auto"/>
        <w:jc w:val="both"/>
        <w:rPr>
          <w:rFonts w:ascii="Times New Roman" w:eastAsia="Calibri" w:hAnsi="Times New Roman" w:cs="Times New Roman"/>
          <w:b/>
          <w:bCs/>
          <w:sz w:val="20"/>
          <w:szCs w:val="20"/>
        </w:rPr>
      </w:pPr>
      <w:r w:rsidRPr="009F4CC6">
        <w:rPr>
          <w:rFonts w:ascii="Times New Roman" w:eastAsia="Calibri" w:hAnsi="Times New Roman" w:cs="Times New Roman"/>
          <w:b/>
          <w:bCs/>
          <w:sz w:val="20"/>
          <w:szCs w:val="20"/>
        </w:rPr>
        <w:lastRenderedPageBreak/>
        <w:t>Abstract</w:t>
      </w:r>
    </w:p>
    <w:p w:rsidR="00601718" w:rsidRPr="009F4CC6" w:rsidRDefault="00601718" w:rsidP="00601718">
      <w:pPr>
        <w:spacing w:after="0" w:line="240" w:lineRule="auto"/>
        <w:jc w:val="both"/>
        <w:rPr>
          <w:rFonts w:ascii="Times New Roman" w:eastAsia="Calibri" w:hAnsi="Times New Roman" w:cs="Times New Roman"/>
          <w:sz w:val="18"/>
          <w:szCs w:val="18"/>
          <w:lang w:val="en-GB"/>
        </w:rPr>
      </w:pPr>
      <w:r w:rsidRPr="009F4CC6">
        <w:rPr>
          <w:rFonts w:ascii="Times New Roman" w:eastAsia="Calibri" w:hAnsi="Times New Roman" w:cs="Times New Roman"/>
          <w:sz w:val="18"/>
          <w:szCs w:val="18"/>
          <w:lang w:val="en-GB"/>
        </w:rPr>
        <w:t>Al-</w:t>
      </w:r>
      <w:proofErr w:type="spellStart"/>
      <w:r w:rsidRPr="009F4CC6">
        <w:rPr>
          <w:rFonts w:ascii="Times New Roman" w:eastAsia="Calibri" w:hAnsi="Times New Roman" w:cs="Times New Roman"/>
          <w:sz w:val="18"/>
          <w:szCs w:val="18"/>
          <w:lang w:val="en-GB"/>
        </w:rPr>
        <w:t>Sulaibiya</w:t>
      </w:r>
      <w:proofErr w:type="spellEnd"/>
      <w:r w:rsidRPr="009F4CC6">
        <w:rPr>
          <w:rFonts w:ascii="Times New Roman" w:eastAsia="Calibri" w:hAnsi="Times New Roman" w:cs="Times New Roman"/>
          <w:sz w:val="18"/>
          <w:szCs w:val="18"/>
          <w:lang w:val="en-GB"/>
        </w:rPr>
        <w:t xml:space="preserve"> field is the oldest and the largest groundwater well field producing brackish groundwater from the Dammam Formation aquifer. </w:t>
      </w:r>
      <w:r w:rsidRPr="003F4A13">
        <w:rPr>
          <w:rFonts w:ascii="Times New Roman" w:eastAsia="Calibri" w:hAnsi="Times New Roman" w:cs="Times New Roman"/>
          <w:sz w:val="18"/>
          <w:szCs w:val="18"/>
          <w:lang w:val="en-GB"/>
        </w:rPr>
        <w:t>The production from Al-</w:t>
      </w:r>
      <w:proofErr w:type="spellStart"/>
      <w:r w:rsidRPr="003F4A13">
        <w:rPr>
          <w:rFonts w:ascii="Times New Roman" w:eastAsia="Calibri" w:hAnsi="Times New Roman" w:cs="Times New Roman"/>
          <w:sz w:val="18"/>
          <w:szCs w:val="18"/>
          <w:lang w:val="en-GB"/>
        </w:rPr>
        <w:t>Sulaibiya</w:t>
      </w:r>
      <w:proofErr w:type="spellEnd"/>
      <w:r w:rsidRPr="003F4A13">
        <w:rPr>
          <w:rFonts w:ascii="Times New Roman" w:eastAsia="Calibri" w:hAnsi="Times New Roman" w:cs="Times New Roman"/>
          <w:sz w:val="18"/>
          <w:szCs w:val="18"/>
          <w:lang w:val="en-GB"/>
        </w:rPr>
        <w:t xml:space="preserve"> field has been decreasing over time, because the field is approaching its life expectancy and the TDS is increased. Therefore, the Ministry of Electricity and Water constructed new water well fields in north Umm-</w:t>
      </w:r>
      <w:proofErr w:type="spellStart"/>
      <w:r w:rsidRPr="003F4A13">
        <w:rPr>
          <w:rFonts w:ascii="Times New Roman" w:eastAsia="Calibri" w:hAnsi="Times New Roman" w:cs="Times New Roman"/>
          <w:sz w:val="18"/>
          <w:szCs w:val="18"/>
          <w:lang w:val="en-GB"/>
        </w:rPr>
        <w:t>Gudair</w:t>
      </w:r>
      <w:proofErr w:type="spellEnd"/>
      <w:r w:rsidRPr="003F4A13">
        <w:rPr>
          <w:rFonts w:ascii="Times New Roman" w:eastAsia="Calibri" w:hAnsi="Times New Roman" w:cs="Times New Roman"/>
          <w:sz w:val="18"/>
          <w:szCs w:val="18"/>
          <w:lang w:val="en-GB"/>
        </w:rPr>
        <w:t>, Al-</w:t>
      </w:r>
      <w:proofErr w:type="spellStart"/>
      <w:r w:rsidRPr="003F4A13">
        <w:rPr>
          <w:rFonts w:ascii="Times New Roman" w:eastAsia="Calibri" w:hAnsi="Times New Roman" w:cs="Times New Roman"/>
          <w:sz w:val="18"/>
          <w:szCs w:val="18"/>
          <w:lang w:val="en-GB"/>
        </w:rPr>
        <w:t>Atraf</w:t>
      </w:r>
      <w:proofErr w:type="spellEnd"/>
      <w:r w:rsidRPr="003F4A13">
        <w:rPr>
          <w:rFonts w:ascii="Times New Roman" w:eastAsia="Calibri" w:hAnsi="Times New Roman" w:cs="Times New Roman"/>
          <w:sz w:val="18"/>
          <w:szCs w:val="18"/>
          <w:lang w:val="en-GB"/>
        </w:rPr>
        <w:t xml:space="preserve"> and </w:t>
      </w:r>
      <w:proofErr w:type="spellStart"/>
      <w:r w:rsidRPr="003F4A13">
        <w:rPr>
          <w:rFonts w:ascii="Times New Roman" w:eastAsia="Calibri" w:hAnsi="Times New Roman" w:cs="Times New Roman"/>
          <w:sz w:val="18"/>
          <w:szCs w:val="18"/>
          <w:lang w:val="en-GB"/>
        </w:rPr>
        <w:t>Kabad</w:t>
      </w:r>
      <w:proofErr w:type="spellEnd"/>
      <w:r w:rsidRPr="003F4A13">
        <w:rPr>
          <w:rFonts w:ascii="Times New Roman" w:eastAsia="Calibri" w:hAnsi="Times New Roman" w:cs="Times New Roman"/>
          <w:sz w:val="18"/>
          <w:szCs w:val="18"/>
          <w:lang w:val="en-GB"/>
        </w:rPr>
        <w:t xml:space="preserve"> as backup. The noticeable low rate of field production in 1991 is mainly due to the second Gulf war. </w:t>
      </w:r>
      <w:r w:rsidRPr="009F4CC6">
        <w:rPr>
          <w:rFonts w:ascii="Times New Roman" w:eastAsia="Calibri" w:hAnsi="Times New Roman" w:cs="Times New Roman"/>
          <w:sz w:val="18"/>
          <w:szCs w:val="18"/>
          <w:lang w:val="en-GB"/>
        </w:rPr>
        <w:t xml:space="preserve">Total dissolved solids (TDS) is a general measure of the total mass of ions dissolved in water and is usually determined from the weight of the dry residue remaining after evaporation of the volatile portion of an aliquot of the sample. TDS has </w:t>
      </w:r>
      <w:proofErr w:type="gramStart"/>
      <w:r w:rsidRPr="009F4CC6">
        <w:rPr>
          <w:rFonts w:ascii="Times New Roman" w:eastAsia="Calibri" w:hAnsi="Times New Roman" w:cs="Times New Roman"/>
          <w:sz w:val="18"/>
          <w:szCs w:val="18"/>
          <w:lang w:val="en-GB"/>
        </w:rPr>
        <w:t>a guidance criteria</w:t>
      </w:r>
      <w:proofErr w:type="gramEnd"/>
      <w:r w:rsidRPr="009F4CC6">
        <w:rPr>
          <w:rFonts w:ascii="Times New Roman" w:eastAsia="Calibri" w:hAnsi="Times New Roman" w:cs="Times New Roman"/>
          <w:sz w:val="18"/>
          <w:szCs w:val="18"/>
          <w:lang w:val="en-GB"/>
        </w:rPr>
        <w:t xml:space="preserve"> in groundwater of 500 mg/l. TDS values of the Dammam Formation aquifer of Al-</w:t>
      </w:r>
      <w:proofErr w:type="spellStart"/>
      <w:r w:rsidRPr="009F4CC6">
        <w:rPr>
          <w:rFonts w:ascii="Times New Roman" w:eastAsia="Calibri" w:hAnsi="Times New Roman" w:cs="Times New Roman"/>
          <w:sz w:val="18"/>
          <w:szCs w:val="18"/>
          <w:lang w:val="en-GB"/>
        </w:rPr>
        <w:t>Sulaibiya</w:t>
      </w:r>
      <w:proofErr w:type="spellEnd"/>
      <w:r w:rsidRPr="009F4CC6">
        <w:rPr>
          <w:rFonts w:ascii="Times New Roman" w:eastAsia="Calibri" w:hAnsi="Times New Roman" w:cs="Times New Roman"/>
          <w:sz w:val="18"/>
          <w:szCs w:val="18"/>
          <w:lang w:val="en-GB"/>
        </w:rPr>
        <w:t xml:space="preserve"> field are very high. Therefore, the interrelationships between the TDS, electrical conductivity (EC), sodium (Na+), potassium (K</w:t>
      </w:r>
      <w:r w:rsidRPr="009F4CC6">
        <w:rPr>
          <w:rFonts w:ascii="Times New Roman" w:eastAsia="Calibri" w:hAnsi="Times New Roman" w:cs="Times New Roman"/>
          <w:sz w:val="18"/>
          <w:szCs w:val="18"/>
          <w:vertAlign w:val="superscript"/>
          <w:lang w:val="en-GB"/>
        </w:rPr>
        <w:t>+</w:t>
      </w:r>
      <w:r w:rsidRPr="009F4CC6">
        <w:rPr>
          <w:rFonts w:ascii="Times New Roman" w:eastAsia="Calibri" w:hAnsi="Times New Roman" w:cs="Times New Roman"/>
          <w:sz w:val="18"/>
          <w:szCs w:val="18"/>
          <w:lang w:val="en-GB"/>
        </w:rPr>
        <w:t>), calcium (Ca</w:t>
      </w:r>
      <w:r w:rsidRPr="009F4CC6">
        <w:rPr>
          <w:rFonts w:ascii="Times New Roman" w:eastAsia="Calibri" w:hAnsi="Times New Roman" w:cs="Times New Roman"/>
          <w:sz w:val="18"/>
          <w:szCs w:val="18"/>
          <w:vertAlign w:val="superscript"/>
          <w:lang w:val="en-GB"/>
        </w:rPr>
        <w:t>2+</w:t>
      </w:r>
      <w:r w:rsidRPr="009F4CC6">
        <w:rPr>
          <w:rFonts w:ascii="Times New Roman" w:eastAsia="Calibri" w:hAnsi="Times New Roman" w:cs="Times New Roman"/>
          <w:sz w:val="18"/>
          <w:szCs w:val="18"/>
          <w:lang w:val="en-GB"/>
        </w:rPr>
        <w:t>), magnesium (Mg</w:t>
      </w:r>
      <w:r w:rsidRPr="009F4CC6">
        <w:rPr>
          <w:rFonts w:ascii="Times New Roman" w:eastAsia="Calibri" w:hAnsi="Times New Roman" w:cs="Times New Roman"/>
          <w:sz w:val="18"/>
          <w:szCs w:val="18"/>
          <w:vertAlign w:val="superscript"/>
          <w:lang w:val="en-GB"/>
        </w:rPr>
        <w:t>2+</w:t>
      </w:r>
      <w:r w:rsidRPr="009F4CC6">
        <w:rPr>
          <w:rFonts w:ascii="Times New Roman" w:eastAsia="Calibri" w:hAnsi="Times New Roman" w:cs="Times New Roman"/>
          <w:sz w:val="18"/>
          <w:szCs w:val="18"/>
          <w:lang w:val="en-GB"/>
        </w:rPr>
        <w:t>), chloride (Cl</w:t>
      </w:r>
      <w:r w:rsidRPr="009F4CC6">
        <w:rPr>
          <w:rFonts w:ascii="Times New Roman" w:eastAsia="Calibri" w:hAnsi="Times New Roman" w:cs="Times New Roman"/>
          <w:sz w:val="18"/>
          <w:szCs w:val="18"/>
          <w:vertAlign w:val="superscript"/>
          <w:lang w:val="en-GB"/>
        </w:rPr>
        <w:t>-</w:t>
      </w:r>
      <w:r w:rsidRPr="009F4CC6">
        <w:rPr>
          <w:rFonts w:ascii="Times New Roman" w:eastAsia="Calibri" w:hAnsi="Times New Roman" w:cs="Times New Roman"/>
          <w:sz w:val="18"/>
          <w:szCs w:val="18"/>
          <w:lang w:val="en-GB"/>
        </w:rPr>
        <w:t xml:space="preserve">), </w:t>
      </w:r>
      <w:proofErr w:type="spellStart"/>
      <w:r w:rsidRPr="009F4CC6">
        <w:rPr>
          <w:rFonts w:ascii="Times New Roman" w:eastAsia="Calibri" w:hAnsi="Times New Roman" w:cs="Times New Roman"/>
          <w:sz w:val="18"/>
          <w:szCs w:val="18"/>
          <w:lang w:val="en-GB"/>
        </w:rPr>
        <w:t>sulfate</w:t>
      </w:r>
      <w:proofErr w:type="spellEnd"/>
      <w:r w:rsidRPr="009F4CC6">
        <w:rPr>
          <w:rFonts w:ascii="Times New Roman" w:eastAsia="Calibri" w:hAnsi="Times New Roman" w:cs="Times New Roman"/>
          <w:sz w:val="18"/>
          <w:szCs w:val="18"/>
          <w:lang w:val="en-GB"/>
        </w:rPr>
        <w:t xml:space="preserve"> (SO</w:t>
      </w:r>
      <w:r w:rsidRPr="009F4CC6">
        <w:rPr>
          <w:rFonts w:ascii="Times New Roman" w:eastAsia="Calibri" w:hAnsi="Times New Roman" w:cs="Times New Roman"/>
          <w:sz w:val="18"/>
          <w:szCs w:val="18"/>
          <w:vertAlign w:val="subscript"/>
          <w:lang w:val="en-GB"/>
        </w:rPr>
        <w:t>4</w:t>
      </w:r>
      <w:r w:rsidRPr="009F4CC6">
        <w:rPr>
          <w:rFonts w:ascii="Times New Roman" w:eastAsia="Calibri" w:hAnsi="Times New Roman" w:cs="Times New Roman"/>
          <w:sz w:val="18"/>
          <w:szCs w:val="18"/>
          <w:vertAlign w:val="superscript"/>
          <w:lang w:val="en-GB"/>
        </w:rPr>
        <w:t>2-</w:t>
      </w:r>
      <w:r w:rsidRPr="009F4CC6">
        <w:rPr>
          <w:rFonts w:ascii="Times New Roman" w:eastAsia="Calibri" w:hAnsi="Times New Roman" w:cs="Times New Roman"/>
          <w:sz w:val="18"/>
          <w:szCs w:val="18"/>
          <w:lang w:val="en-GB"/>
        </w:rPr>
        <w:t>), and bicarbonate (HCO</w:t>
      </w:r>
      <w:r w:rsidRPr="009F4CC6">
        <w:rPr>
          <w:rFonts w:ascii="Times New Roman" w:eastAsia="Calibri" w:hAnsi="Times New Roman" w:cs="Times New Roman"/>
          <w:sz w:val="18"/>
          <w:szCs w:val="18"/>
          <w:vertAlign w:val="subscript"/>
          <w:lang w:val="en-GB"/>
        </w:rPr>
        <w:t>3</w:t>
      </w:r>
      <w:r w:rsidRPr="009F4CC6">
        <w:rPr>
          <w:rFonts w:ascii="Times New Roman" w:eastAsia="Calibri" w:hAnsi="Times New Roman" w:cs="Times New Roman"/>
          <w:sz w:val="18"/>
          <w:szCs w:val="18"/>
          <w:vertAlign w:val="superscript"/>
          <w:lang w:val="en-GB"/>
        </w:rPr>
        <w:t>-</w:t>
      </w:r>
      <w:r w:rsidRPr="009F4CC6">
        <w:rPr>
          <w:rFonts w:ascii="Times New Roman" w:eastAsia="Calibri" w:hAnsi="Times New Roman" w:cs="Times New Roman"/>
          <w:sz w:val="18"/>
          <w:szCs w:val="18"/>
          <w:lang w:val="en-GB"/>
        </w:rPr>
        <w:t>) were examined to trace out the groundwater quality trends of the Dammam Formation aquifer of Al-</w:t>
      </w:r>
      <w:proofErr w:type="spellStart"/>
      <w:r w:rsidRPr="009F4CC6">
        <w:rPr>
          <w:rFonts w:ascii="Times New Roman" w:eastAsia="Calibri" w:hAnsi="Times New Roman" w:cs="Times New Roman"/>
          <w:sz w:val="18"/>
          <w:szCs w:val="18"/>
          <w:lang w:val="en-GB"/>
        </w:rPr>
        <w:t>Sulaibiya</w:t>
      </w:r>
      <w:proofErr w:type="spellEnd"/>
      <w:r w:rsidRPr="009F4CC6">
        <w:rPr>
          <w:rFonts w:ascii="Times New Roman" w:eastAsia="Calibri" w:hAnsi="Times New Roman" w:cs="Times New Roman"/>
          <w:sz w:val="18"/>
          <w:szCs w:val="18"/>
          <w:lang w:val="en-GB"/>
        </w:rPr>
        <w:t xml:space="preserve"> field, Kuwait during the period 1991–2005. The variable most strongly correlated with TDS was electrical conductivity (EC).</w:t>
      </w:r>
    </w:p>
    <w:p w:rsidR="00601718" w:rsidRPr="003F4A13" w:rsidRDefault="00601718" w:rsidP="00601718">
      <w:pPr>
        <w:spacing w:after="0" w:line="360" w:lineRule="auto"/>
        <w:jc w:val="both"/>
        <w:rPr>
          <w:rFonts w:ascii="Times New Roman" w:eastAsia="Calibri" w:hAnsi="Times New Roman" w:cs="Times New Roman"/>
          <w:sz w:val="18"/>
          <w:szCs w:val="18"/>
          <w:lang w:val="en-GB"/>
        </w:rPr>
      </w:pPr>
    </w:p>
    <w:p w:rsidR="00601718" w:rsidRPr="009F4CC6" w:rsidRDefault="00601718" w:rsidP="00601718">
      <w:pPr>
        <w:spacing w:after="0" w:line="360" w:lineRule="auto"/>
        <w:jc w:val="both"/>
        <w:rPr>
          <w:rFonts w:ascii="Times New Roman" w:eastAsia="Calibri" w:hAnsi="Times New Roman" w:cs="Times New Roman"/>
          <w:b/>
          <w:bCs/>
          <w:sz w:val="20"/>
          <w:szCs w:val="20"/>
        </w:rPr>
      </w:pPr>
      <w:r w:rsidRPr="003F4A13">
        <w:rPr>
          <w:rFonts w:ascii="Times New Roman" w:eastAsia="Calibri" w:hAnsi="Times New Roman" w:cs="Times New Roman"/>
          <w:b/>
          <w:bCs/>
          <w:sz w:val="20"/>
          <w:szCs w:val="20"/>
        </w:rPr>
        <w:lastRenderedPageBreak/>
        <w:t>Recent Publications</w:t>
      </w:r>
    </w:p>
    <w:p w:rsidR="00601718" w:rsidRPr="003F4A13" w:rsidRDefault="00601718" w:rsidP="00601718">
      <w:pPr>
        <w:pStyle w:val="ListParagraph"/>
        <w:numPr>
          <w:ilvl w:val="0"/>
          <w:numId w:val="1"/>
        </w:numPr>
        <w:spacing w:after="0" w:line="240" w:lineRule="auto"/>
        <w:jc w:val="both"/>
        <w:rPr>
          <w:rFonts w:ascii="Times New Roman" w:eastAsia="Times New Roman" w:hAnsi="Times New Roman" w:cs="Times New Roman"/>
          <w:color w:val="000000"/>
          <w:sz w:val="18"/>
          <w:szCs w:val="18"/>
          <w:lang w:val="en-GB"/>
        </w:rPr>
      </w:pPr>
      <w:proofErr w:type="spellStart"/>
      <w:r w:rsidRPr="003F4A13">
        <w:rPr>
          <w:rFonts w:ascii="Times New Roman" w:eastAsia="Times New Roman" w:hAnsi="Times New Roman" w:cs="Times New Roman"/>
          <w:color w:val="000000"/>
          <w:sz w:val="18"/>
          <w:szCs w:val="18"/>
        </w:rPr>
        <w:t>Chamkha</w:t>
      </w:r>
      <w:proofErr w:type="spellEnd"/>
      <w:r w:rsidRPr="003F4A13">
        <w:rPr>
          <w:rFonts w:ascii="Times New Roman" w:eastAsia="Times New Roman" w:hAnsi="Times New Roman" w:cs="Times New Roman"/>
          <w:color w:val="000000"/>
          <w:sz w:val="18"/>
          <w:szCs w:val="18"/>
        </w:rPr>
        <w:t xml:space="preserve">, A.J. and </w:t>
      </w:r>
      <w:proofErr w:type="spellStart"/>
      <w:r w:rsidRPr="003F4A13">
        <w:rPr>
          <w:rFonts w:ascii="Times New Roman" w:eastAsia="Times New Roman" w:hAnsi="Times New Roman" w:cs="Times New Roman"/>
          <w:color w:val="000000"/>
          <w:sz w:val="18"/>
          <w:szCs w:val="18"/>
        </w:rPr>
        <w:t>Alhumoud</w:t>
      </w:r>
      <w:proofErr w:type="spellEnd"/>
      <w:r w:rsidRPr="003F4A13">
        <w:rPr>
          <w:rFonts w:ascii="Times New Roman" w:eastAsia="Times New Roman" w:hAnsi="Times New Roman" w:cs="Times New Roman"/>
          <w:color w:val="000000"/>
          <w:sz w:val="18"/>
          <w:szCs w:val="18"/>
        </w:rPr>
        <w:t xml:space="preserve">, J.M., 2015. Deep-bed filtration with time-dependent input conditions. </w:t>
      </w:r>
      <w:r w:rsidRPr="003F4A13">
        <w:rPr>
          <w:rFonts w:ascii="Times New Roman" w:eastAsia="Times New Roman" w:hAnsi="Times New Roman" w:cs="Times New Roman"/>
          <w:b/>
          <w:bCs/>
          <w:color w:val="000000"/>
          <w:sz w:val="18"/>
          <w:szCs w:val="18"/>
        </w:rPr>
        <w:t>Special topics and Reviews in Porous Media</w:t>
      </w:r>
      <w:r w:rsidRPr="003F4A13">
        <w:rPr>
          <w:rFonts w:ascii="Times New Roman" w:eastAsia="Times New Roman" w:hAnsi="Times New Roman" w:cs="Times New Roman"/>
          <w:color w:val="000000"/>
          <w:sz w:val="18"/>
          <w:szCs w:val="18"/>
        </w:rPr>
        <w:t>. Vol. 6, pp. 343-352.</w:t>
      </w:r>
    </w:p>
    <w:p w:rsidR="00601718" w:rsidRPr="003F4A13" w:rsidRDefault="00601718" w:rsidP="00601718">
      <w:pPr>
        <w:spacing w:after="0" w:line="240" w:lineRule="auto"/>
        <w:ind w:left="432"/>
        <w:jc w:val="both"/>
        <w:rPr>
          <w:rFonts w:ascii="Times New Roman" w:eastAsia="Times New Roman" w:hAnsi="Times New Roman" w:cs="Times New Roman"/>
          <w:color w:val="000000"/>
          <w:sz w:val="18"/>
          <w:szCs w:val="18"/>
          <w:lang w:val="en-GB"/>
        </w:rPr>
      </w:pPr>
    </w:p>
    <w:p w:rsidR="00601718" w:rsidRPr="003F4A13" w:rsidRDefault="00601718" w:rsidP="00601718">
      <w:pPr>
        <w:pStyle w:val="ListParagraph"/>
        <w:numPr>
          <w:ilvl w:val="0"/>
          <w:numId w:val="1"/>
        </w:numPr>
        <w:spacing w:after="0" w:line="240" w:lineRule="auto"/>
        <w:jc w:val="both"/>
        <w:rPr>
          <w:rFonts w:ascii="Times New Roman" w:eastAsia="Times New Roman" w:hAnsi="Times New Roman" w:cs="Times New Roman"/>
          <w:color w:val="000000"/>
          <w:sz w:val="18"/>
          <w:szCs w:val="18"/>
        </w:rPr>
      </w:pPr>
      <w:proofErr w:type="spellStart"/>
      <w:r w:rsidRPr="003F4A13">
        <w:rPr>
          <w:rFonts w:ascii="Times New Roman" w:eastAsia="Times New Roman" w:hAnsi="Times New Roman" w:cs="Times New Roman"/>
          <w:color w:val="000000"/>
          <w:sz w:val="18"/>
          <w:szCs w:val="18"/>
          <w:lang w:val="en-GB"/>
        </w:rPr>
        <w:t>Alhumoud</w:t>
      </w:r>
      <w:proofErr w:type="spellEnd"/>
      <w:r w:rsidRPr="003F4A13">
        <w:rPr>
          <w:rFonts w:ascii="Times New Roman" w:eastAsia="Times New Roman" w:hAnsi="Times New Roman" w:cs="Times New Roman"/>
          <w:color w:val="000000"/>
          <w:sz w:val="18"/>
          <w:szCs w:val="18"/>
          <w:lang w:val="en-GB"/>
        </w:rPr>
        <w:t xml:space="preserve">, J., </w:t>
      </w:r>
      <w:r w:rsidRPr="003F4A13">
        <w:rPr>
          <w:rFonts w:ascii="Times New Roman" w:eastAsia="Times New Roman" w:hAnsi="Times New Roman" w:cs="Times New Roman"/>
          <w:color w:val="000000"/>
          <w:sz w:val="18"/>
          <w:szCs w:val="18"/>
        </w:rPr>
        <w:t>Al-</w:t>
      </w:r>
      <w:proofErr w:type="spellStart"/>
      <w:r w:rsidRPr="003F4A13">
        <w:rPr>
          <w:rFonts w:ascii="Times New Roman" w:eastAsia="Times New Roman" w:hAnsi="Times New Roman" w:cs="Times New Roman"/>
          <w:color w:val="000000"/>
          <w:sz w:val="18"/>
          <w:szCs w:val="18"/>
        </w:rPr>
        <w:t>Ruwaih</w:t>
      </w:r>
      <w:proofErr w:type="spellEnd"/>
      <w:r w:rsidRPr="003F4A13">
        <w:rPr>
          <w:rFonts w:ascii="Times New Roman" w:eastAsia="Times New Roman" w:hAnsi="Times New Roman" w:cs="Times New Roman"/>
          <w:color w:val="000000"/>
          <w:sz w:val="18"/>
          <w:szCs w:val="18"/>
        </w:rPr>
        <w:t xml:space="preserve">, F., 2015. Evaluation and forecasting groundwater consumption in Kuwait. </w:t>
      </w:r>
      <w:r w:rsidRPr="003F4A13">
        <w:rPr>
          <w:rFonts w:ascii="Times New Roman" w:eastAsia="Times New Roman" w:hAnsi="Times New Roman" w:cs="Times New Roman"/>
          <w:b/>
          <w:bCs/>
          <w:color w:val="000000"/>
          <w:sz w:val="18"/>
          <w:szCs w:val="18"/>
        </w:rPr>
        <w:t>Int. J. of Water</w:t>
      </w:r>
      <w:r w:rsidRPr="003F4A13">
        <w:rPr>
          <w:rFonts w:ascii="Times New Roman" w:eastAsia="Times New Roman" w:hAnsi="Times New Roman" w:cs="Times New Roman"/>
          <w:color w:val="000000"/>
          <w:sz w:val="18"/>
          <w:szCs w:val="18"/>
        </w:rPr>
        <w:t xml:space="preserve"> 2015 - Vol. 9, No.</w:t>
      </w:r>
      <w:proofErr w:type="gramStart"/>
      <w:r w:rsidRPr="003F4A13">
        <w:rPr>
          <w:rFonts w:ascii="Times New Roman" w:eastAsia="Times New Roman" w:hAnsi="Times New Roman" w:cs="Times New Roman"/>
          <w:color w:val="000000"/>
          <w:sz w:val="18"/>
          <w:szCs w:val="18"/>
        </w:rPr>
        <w:t>2  pp.</w:t>
      </w:r>
      <w:proofErr w:type="gramEnd"/>
      <w:r w:rsidRPr="003F4A13">
        <w:rPr>
          <w:rFonts w:ascii="Times New Roman" w:eastAsia="Times New Roman" w:hAnsi="Times New Roman" w:cs="Times New Roman"/>
          <w:color w:val="000000"/>
          <w:sz w:val="18"/>
          <w:szCs w:val="18"/>
        </w:rPr>
        <w:t xml:space="preserve"> 105 - 120  </w:t>
      </w:r>
    </w:p>
    <w:p w:rsidR="00601718" w:rsidRPr="003F4A13" w:rsidRDefault="00601718" w:rsidP="00601718">
      <w:pPr>
        <w:spacing w:after="0" w:line="240" w:lineRule="auto"/>
        <w:ind w:left="432"/>
        <w:rPr>
          <w:rFonts w:ascii="Times New Roman" w:eastAsia="Times New Roman" w:hAnsi="Times New Roman" w:cs="Times New Roman"/>
          <w:color w:val="000000"/>
          <w:sz w:val="18"/>
          <w:szCs w:val="18"/>
          <w:rtl/>
        </w:rPr>
      </w:pPr>
    </w:p>
    <w:p w:rsidR="00601718" w:rsidRPr="003F4A13" w:rsidRDefault="00601718" w:rsidP="00601718">
      <w:pPr>
        <w:pStyle w:val="ListParagraph"/>
        <w:numPr>
          <w:ilvl w:val="0"/>
          <w:numId w:val="1"/>
        </w:numPr>
        <w:spacing w:after="0" w:line="240" w:lineRule="auto"/>
        <w:rPr>
          <w:rFonts w:ascii="Times New Roman" w:eastAsia="Times New Roman" w:hAnsi="Times New Roman" w:cs="Times New Roman"/>
          <w:color w:val="000000"/>
          <w:sz w:val="18"/>
          <w:szCs w:val="18"/>
        </w:rPr>
      </w:pPr>
      <w:proofErr w:type="spellStart"/>
      <w:r w:rsidRPr="003F4A13">
        <w:rPr>
          <w:rFonts w:ascii="Times New Roman" w:eastAsia="Times New Roman" w:hAnsi="Times New Roman" w:cs="Times New Roman"/>
          <w:color w:val="000000"/>
          <w:sz w:val="18"/>
          <w:szCs w:val="18"/>
          <w:lang w:val="en-GB"/>
        </w:rPr>
        <w:t>Alhumoud</w:t>
      </w:r>
      <w:proofErr w:type="spellEnd"/>
      <w:r w:rsidRPr="003F4A13">
        <w:rPr>
          <w:rFonts w:ascii="Times New Roman" w:eastAsia="Times New Roman" w:hAnsi="Times New Roman" w:cs="Times New Roman"/>
          <w:color w:val="000000"/>
          <w:sz w:val="18"/>
          <w:szCs w:val="18"/>
          <w:lang w:val="en-GB"/>
        </w:rPr>
        <w:t xml:space="preserve">, J., </w:t>
      </w:r>
      <w:r w:rsidRPr="003F4A13">
        <w:rPr>
          <w:rFonts w:ascii="Times New Roman" w:eastAsia="Times New Roman" w:hAnsi="Times New Roman" w:cs="Times New Roman"/>
          <w:color w:val="000000"/>
          <w:sz w:val="18"/>
          <w:szCs w:val="18"/>
        </w:rPr>
        <w:t>Al-</w:t>
      </w:r>
      <w:proofErr w:type="spellStart"/>
      <w:r w:rsidRPr="003F4A13">
        <w:rPr>
          <w:rFonts w:ascii="Times New Roman" w:eastAsia="Times New Roman" w:hAnsi="Times New Roman" w:cs="Times New Roman"/>
          <w:color w:val="000000"/>
          <w:sz w:val="18"/>
          <w:szCs w:val="18"/>
        </w:rPr>
        <w:t>Ruwaih</w:t>
      </w:r>
      <w:proofErr w:type="spellEnd"/>
      <w:r w:rsidRPr="003F4A13">
        <w:rPr>
          <w:rFonts w:ascii="Times New Roman" w:eastAsia="Times New Roman" w:hAnsi="Times New Roman" w:cs="Times New Roman"/>
          <w:color w:val="000000"/>
          <w:sz w:val="18"/>
          <w:szCs w:val="18"/>
        </w:rPr>
        <w:t xml:space="preserve">, F., Ali, S., </w:t>
      </w:r>
      <w:proofErr w:type="spellStart"/>
      <w:r w:rsidRPr="003F4A13">
        <w:rPr>
          <w:rFonts w:ascii="Times New Roman" w:eastAsia="Times New Roman" w:hAnsi="Times New Roman" w:cs="Times New Roman"/>
          <w:color w:val="000000"/>
          <w:sz w:val="18"/>
          <w:szCs w:val="18"/>
        </w:rPr>
        <w:t>Redaee</w:t>
      </w:r>
      <w:proofErr w:type="spellEnd"/>
      <w:r w:rsidRPr="003F4A13">
        <w:rPr>
          <w:rFonts w:ascii="Times New Roman" w:eastAsia="Times New Roman" w:hAnsi="Times New Roman" w:cs="Times New Roman"/>
          <w:color w:val="000000"/>
          <w:sz w:val="18"/>
          <w:szCs w:val="18"/>
        </w:rPr>
        <w:t xml:space="preserve">, M. </w:t>
      </w:r>
      <w:r w:rsidRPr="003F4A13">
        <w:rPr>
          <w:rFonts w:ascii="Times New Roman" w:eastAsia="Times New Roman" w:hAnsi="Times New Roman" w:cs="Times New Roman"/>
          <w:color w:val="000000"/>
          <w:sz w:val="18"/>
          <w:szCs w:val="18"/>
          <w:lang w:val="en-GB"/>
        </w:rPr>
        <w:t xml:space="preserve">2012. </w:t>
      </w:r>
      <w:r w:rsidRPr="003F4A13">
        <w:rPr>
          <w:rFonts w:ascii="Times New Roman" w:eastAsia="Times New Roman" w:hAnsi="Times New Roman" w:cs="Times New Roman"/>
          <w:color w:val="000000"/>
          <w:sz w:val="18"/>
          <w:szCs w:val="18"/>
        </w:rPr>
        <w:t xml:space="preserve">Traffic contribution </w:t>
      </w:r>
      <w:proofErr w:type="gramStart"/>
      <w:r w:rsidRPr="003F4A13">
        <w:rPr>
          <w:rFonts w:ascii="Times New Roman" w:eastAsia="Times New Roman" w:hAnsi="Times New Roman" w:cs="Times New Roman"/>
          <w:color w:val="000000"/>
          <w:sz w:val="18"/>
          <w:szCs w:val="18"/>
        </w:rPr>
        <w:t>of  volatile</w:t>
      </w:r>
      <w:proofErr w:type="gramEnd"/>
      <w:r w:rsidRPr="003F4A13">
        <w:rPr>
          <w:rFonts w:ascii="Times New Roman" w:eastAsia="Times New Roman" w:hAnsi="Times New Roman" w:cs="Times New Roman"/>
          <w:color w:val="000000"/>
          <w:sz w:val="18"/>
          <w:szCs w:val="18"/>
        </w:rPr>
        <w:t xml:space="preserve"> organic compounds to the </w:t>
      </w:r>
      <w:proofErr w:type="spellStart"/>
      <w:r w:rsidRPr="003F4A13">
        <w:rPr>
          <w:rFonts w:ascii="Times New Roman" w:eastAsia="Times New Roman" w:hAnsi="Times New Roman" w:cs="Times New Roman"/>
          <w:color w:val="000000"/>
          <w:sz w:val="18"/>
          <w:szCs w:val="18"/>
        </w:rPr>
        <w:t>airshed</w:t>
      </w:r>
      <w:proofErr w:type="spellEnd"/>
      <w:r w:rsidRPr="003F4A13">
        <w:rPr>
          <w:rFonts w:ascii="Times New Roman" w:eastAsia="Times New Roman" w:hAnsi="Times New Roman" w:cs="Times New Roman"/>
          <w:color w:val="000000"/>
          <w:sz w:val="18"/>
          <w:szCs w:val="18"/>
        </w:rPr>
        <w:t xml:space="preserve"> of Kuwait. </w:t>
      </w:r>
      <w:r w:rsidRPr="003F4A13">
        <w:rPr>
          <w:rFonts w:ascii="Times New Roman" w:eastAsia="Times New Roman" w:hAnsi="Times New Roman" w:cs="Times New Roman"/>
          <w:b/>
          <w:bCs/>
          <w:color w:val="000000"/>
          <w:sz w:val="18"/>
          <w:szCs w:val="18"/>
          <w:lang w:val="en-GB"/>
        </w:rPr>
        <w:t>Management of Environmental Quality</w:t>
      </w:r>
      <w:r w:rsidRPr="003F4A13">
        <w:rPr>
          <w:rFonts w:ascii="Times New Roman" w:eastAsia="Times New Roman" w:hAnsi="Times New Roman" w:cs="Times New Roman"/>
          <w:i/>
          <w:iCs/>
          <w:color w:val="000000"/>
          <w:sz w:val="18"/>
          <w:szCs w:val="18"/>
          <w:lang w:val="en-GB"/>
        </w:rPr>
        <w:t xml:space="preserve"> </w:t>
      </w:r>
      <w:r w:rsidRPr="003F4A13">
        <w:rPr>
          <w:rFonts w:ascii="Times New Roman" w:eastAsia="Times New Roman" w:hAnsi="Times New Roman" w:cs="Times New Roman"/>
          <w:color w:val="000000"/>
          <w:sz w:val="18"/>
          <w:szCs w:val="18"/>
          <w:lang w:val="en-GB"/>
        </w:rPr>
        <w:t xml:space="preserve">Vol.  23, No 2. </w:t>
      </w:r>
    </w:p>
    <w:p w:rsidR="00601718" w:rsidRPr="003F4A13" w:rsidRDefault="00601718" w:rsidP="00601718">
      <w:pPr>
        <w:spacing w:after="0" w:line="240" w:lineRule="auto"/>
        <w:jc w:val="both"/>
        <w:rPr>
          <w:rFonts w:ascii="Times New Roman" w:eastAsia="Times New Roman" w:hAnsi="Times New Roman" w:cs="Times New Roman"/>
          <w:sz w:val="18"/>
          <w:szCs w:val="18"/>
        </w:rPr>
      </w:pPr>
    </w:p>
    <w:p w:rsidR="00601718" w:rsidRDefault="00601718" w:rsidP="00601718">
      <w:pPr>
        <w:pStyle w:val="ListParagraph"/>
        <w:numPr>
          <w:ilvl w:val="0"/>
          <w:numId w:val="1"/>
        </w:numPr>
        <w:spacing w:after="0" w:line="240" w:lineRule="auto"/>
        <w:jc w:val="both"/>
        <w:rPr>
          <w:rFonts w:ascii="Times New Roman" w:eastAsia="Times New Roman" w:hAnsi="Times New Roman" w:cs="Times New Roman"/>
          <w:sz w:val="18"/>
          <w:szCs w:val="18"/>
        </w:rPr>
      </w:pPr>
      <w:proofErr w:type="spellStart"/>
      <w:r w:rsidRPr="003F4A13">
        <w:rPr>
          <w:rFonts w:ascii="Times New Roman" w:eastAsia="Times New Roman" w:hAnsi="Times New Roman" w:cs="Times New Roman"/>
          <w:sz w:val="18"/>
          <w:szCs w:val="18"/>
        </w:rPr>
        <w:t>Almedeij</w:t>
      </w:r>
      <w:proofErr w:type="spellEnd"/>
      <w:r w:rsidRPr="003F4A13">
        <w:rPr>
          <w:rFonts w:ascii="Times New Roman" w:eastAsia="Times New Roman" w:hAnsi="Times New Roman" w:cs="Times New Roman"/>
          <w:sz w:val="18"/>
          <w:szCs w:val="18"/>
        </w:rPr>
        <w:t xml:space="preserve">, J., Ahmad, E. and </w:t>
      </w:r>
      <w:proofErr w:type="spellStart"/>
      <w:r w:rsidRPr="003F4A13">
        <w:rPr>
          <w:rFonts w:ascii="Times New Roman" w:eastAsia="Times New Roman" w:hAnsi="Times New Roman" w:cs="Times New Roman"/>
          <w:sz w:val="18"/>
          <w:szCs w:val="18"/>
        </w:rPr>
        <w:t>Alhumoud</w:t>
      </w:r>
      <w:proofErr w:type="spellEnd"/>
      <w:r w:rsidRPr="003F4A13">
        <w:rPr>
          <w:rFonts w:ascii="Times New Roman" w:eastAsia="Times New Roman" w:hAnsi="Times New Roman" w:cs="Times New Roman"/>
          <w:sz w:val="18"/>
          <w:szCs w:val="18"/>
        </w:rPr>
        <w:t xml:space="preserve">, J. 2010. Representative particle size of sediment in storm sewer inlets. </w:t>
      </w:r>
      <w:r w:rsidRPr="003F4A13">
        <w:rPr>
          <w:rFonts w:ascii="Times New Roman" w:eastAsia="Times New Roman" w:hAnsi="Times New Roman" w:cs="Times New Roman"/>
          <w:b/>
          <w:bCs/>
          <w:sz w:val="18"/>
          <w:szCs w:val="18"/>
        </w:rPr>
        <w:t>American Journal of Environmental Sciences</w:t>
      </w:r>
      <w:r w:rsidRPr="003F4A13">
        <w:rPr>
          <w:rFonts w:ascii="Times New Roman" w:eastAsia="Times New Roman" w:hAnsi="Times New Roman" w:cs="Times New Roman"/>
          <w:sz w:val="18"/>
          <w:szCs w:val="18"/>
        </w:rPr>
        <w:t>. Vol. 6, No. 4.</w:t>
      </w:r>
    </w:p>
    <w:p w:rsidR="00601718" w:rsidRPr="00601718" w:rsidRDefault="00601718" w:rsidP="00601718">
      <w:pPr>
        <w:pStyle w:val="ListParagraph"/>
        <w:rPr>
          <w:rFonts w:ascii="Times New Roman" w:eastAsia="Times New Roman" w:hAnsi="Times New Roman" w:cs="Times New Roman"/>
          <w:sz w:val="18"/>
          <w:szCs w:val="18"/>
        </w:rPr>
      </w:pPr>
    </w:p>
    <w:p w:rsidR="00601718" w:rsidRPr="00601718" w:rsidRDefault="00601718" w:rsidP="00601718">
      <w:pPr>
        <w:pStyle w:val="ListParagraph"/>
        <w:numPr>
          <w:ilvl w:val="0"/>
          <w:numId w:val="1"/>
        </w:numPr>
        <w:spacing w:after="0" w:line="240" w:lineRule="auto"/>
        <w:jc w:val="both"/>
        <w:rPr>
          <w:rFonts w:ascii="Times New Roman" w:eastAsia="Times New Roman" w:hAnsi="Times New Roman" w:cs="Times New Roman"/>
          <w:sz w:val="18"/>
          <w:szCs w:val="18"/>
        </w:rPr>
      </w:pPr>
      <w:r w:rsidRPr="00601718">
        <w:rPr>
          <w:rFonts w:ascii="Times New Roman" w:eastAsia="Times New Roman" w:hAnsi="Times New Roman" w:cs="Times New Roman"/>
          <w:sz w:val="18"/>
          <w:szCs w:val="18"/>
        </w:rPr>
        <w:t>Al-</w:t>
      </w:r>
      <w:proofErr w:type="spellStart"/>
      <w:r w:rsidRPr="00601718">
        <w:rPr>
          <w:rFonts w:ascii="Times New Roman" w:eastAsia="Times New Roman" w:hAnsi="Times New Roman" w:cs="Times New Roman"/>
          <w:sz w:val="18"/>
          <w:szCs w:val="18"/>
        </w:rPr>
        <w:t>Ruwaih</w:t>
      </w:r>
      <w:proofErr w:type="spellEnd"/>
      <w:r w:rsidRPr="00601718">
        <w:rPr>
          <w:rFonts w:ascii="Times New Roman" w:eastAsia="Times New Roman" w:hAnsi="Times New Roman" w:cs="Times New Roman"/>
          <w:sz w:val="18"/>
          <w:szCs w:val="18"/>
        </w:rPr>
        <w:t xml:space="preserve">, F., </w:t>
      </w:r>
      <w:proofErr w:type="spellStart"/>
      <w:r w:rsidRPr="00601718">
        <w:rPr>
          <w:rFonts w:ascii="Times New Roman" w:eastAsia="Times New Roman" w:hAnsi="Times New Roman" w:cs="Times New Roman"/>
          <w:sz w:val="18"/>
          <w:szCs w:val="18"/>
        </w:rPr>
        <w:t>Alhumoud</w:t>
      </w:r>
      <w:proofErr w:type="spellEnd"/>
      <w:r w:rsidRPr="00601718">
        <w:rPr>
          <w:rFonts w:ascii="Times New Roman" w:eastAsia="Times New Roman" w:hAnsi="Times New Roman" w:cs="Times New Roman"/>
          <w:sz w:val="18"/>
          <w:szCs w:val="18"/>
        </w:rPr>
        <w:t>, J. and Al-</w:t>
      </w:r>
      <w:proofErr w:type="spellStart"/>
      <w:r w:rsidRPr="00601718">
        <w:rPr>
          <w:rFonts w:ascii="Times New Roman" w:eastAsia="Times New Roman" w:hAnsi="Times New Roman" w:cs="Times New Roman"/>
          <w:sz w:val="18"/>
          <w:szCs w:val="18"/>
        </w:rPr>
        <w:t>Mutairi</w:t>
      </w:r>
      <w:proofErr w:type="spellEnd"/>
      <w:r w:rsidRPr="00601718">
        <w:rPr>
          <w:rFonts w:ascii="Times New Roman" w:eastAsia="Times New Roman" w:hAnsi="Times New Roman" w:cs="Times New Roman"/>
          <w:sz w:val="18"/>
          <w:szCs w:val="18"/>
        </w:rPr>
        <w:t xml:space="preserve">, S. 2010. Quality of potable water in Kuwait. </w:t>
      </w:r>
      <w:r w:rsidRPr="00601718">
        <w:rPr>
          <w:rFonts w:ascii="Times New Roman" w:eastAsia="Times New Roman" w:hAnsi="Times New Roman" w:cs="Times New Roman"/>
          <w:b/>
          <w:bCs/>
          <w:sz w:val="18"/>
          <w:szCs w:val="18"/>
        </w:rPr>
        <w:t>American Journal of Environmental Sciences</w:t>
      </w:r>
      <w:r w:rsidRPr="00601718">
        <w:rPr>
          <w:rFonts w:ascii="Times New Roman" w:eastAsia="Times New Roman" w:hAnsi="Times New Roman" w:cs="Times New Roman"/>
          <w:sz w:val="18"/>
          <w:szCs w:val="18"/>
        </w:rPr>
        <w:t>. Vol. 6, No. 3.</w:t>
      </w:r>
    </w:p>
    <w:p w:rsidR="00601718" w:rsidRDefault="00601718" w:rsidP="003F4A13">
      <w:pPr>
        <w:spacing w:after="200" w:line="276" w:lineRule="auto"/>
        <w:rPr>
          <w:rFonts w:ascii="Times New Roman" w:eastAsia="Calibri" w:hAnsi="Times New Roman" w:cs="Times New Roman"/>
          <w:b/>
          <w:bCs/>
          <w:color w:val="0F6B94"/>
          <w:sz w:val="18"/>
          <w:szCs w:val="18"/>
        </w:rPr>
        <w:sectPr w:rsidR="00601718" w:rsidSect="00601718">
          <w:type w:val="continuous"/>
          <w:pgSz w:w="11909" w:h="16834" w:code="9"/>
          <w:pgMar w:top="1440" w:right="1152" w:bottom="1440" w:left="1152" w:header="720" w:footer="720" w:gutter="0"/>
          <w:cols w:num="2" w:space="720"/>
          <w:docGrid w:linePitch="360"/>
        </w:sectPr>
      </w:pPr>
    </w:p>
    <w:p w:rsidR="00601718" w:rsidRDefault="00601718" w:rsidP="003F4A13">
      <w:pPr>
        <w:spacing w:after="200" w:line="276" w:lineRule="auto"/>
        <w:rPr>
          <w:rFonts w:ascii="Times New Roman" w:eastAsia="Calibri" w:hAnsi="Times New Roman" w:cs="Times New Roman"/>
          <w:b/>
          <w:bCs/>
          <w:color w:val="0F6B94"/>
          <w:sz w:val="18"/>
          <w:szCs w:val="18"/>
        </w:rPr>
      </w:pPr>
    </w:p>
    <w:p w:rsidR="004D7D7C" w:rsidRPr="004D7D7C" w:rsidRDefault="004D7D7C" w:rsidP="004D7D7C">
      <w:pPr>
        <w:spacing w:after="0" w:line="240" w:lineRule="auto"/>
        <w:jc w:val="both"/>
        <w:rPr>
          <w:rFonts w:asciiTheme="majorBidi" w:hAnsiTheme="majorBidi" w:cstheme="majorBidi"/>
          <w:b/>
          <w:bCs/>
          <w:sz w:val="18"/>
          <w:szCs w:val="18"/>
        </w:rPr>
      </w:pPr>
      <w:r w:rsidRPr="004D7D7C">
        <w:rPr>
          <w:rFonts w:asciiTheme="majorBidi" w:hAnsiTheme="majorBidi" w:cstheme="majorBidi"/>
          <w:b/>
          <w:bCs/>
          <w:sz w:val="18"/>
          <w:szCs w:val="18"/>
        </w:rPr>
        <w:t>Biography</w:t>
      </w:r>
    </w:p>
    <w:p w:rsidR="00601718" w:rsidRPr="00601718" w:rsidRDefault="00601718" w:rsidP="004D7D7C">
      <w:pPr>
        <w:spacing w:after="0" w:line="240" w:lineRule="auto"/>
        <w:jc w:val="both"/>
        <w:rPr>
          <w:rFonts w:ascii="Times New Roman" w:eastAsia="Calibri" w:hAnsi="Times New Roman" w:cs="Times New Roman"/>
          <w:sz w:val="18"/>
          <w:szCs w:val="18"/>
        </w:rPr>
      </w:pPr>
      <w:r w:rsidRPr="004D7D7C">
        <w:rPr>
          <w:rFonts w:asciiTheme="majorBidi" w:hAnsiTheme="majorBidi" w:cstheme="majorBidi"/>
          <w:sz w:val="18"/>
          <w:szCs w:val="18"/>
        </w:rPr>
        <w:t>I have been teaching and conducting research (in different fields</w:t>
      </w:r>
      <w:r w:rsidRPr="004D7D7C">
        <w:rPr>
          <w:rFonts w:asciiTheme="majorBidi" w:hAnsiTheme="majorBidi" w:cstheme="majorBidi"/>
          <w:sz w:val="18"/>
          <w:szCs w:val="18"/>
        </w:rPr>
        <w:t>)</w:t>
      </w:r>
      <w:r w:rsidRPr="004D7D7C">
        <w:rPr>
          <w:rFonts w:asciiTheme="majorBidi" w:hAnsiTheme="majorBidi" w:cstheme="majorBidi"/>
          <w:sz w:val="18"/>
          <w:szCs w:val="18"/>
        </w:rPr>
        <w:t xml:space="preserve">. </w:t>
      </w:r>
      <w:r w:rsidRPr="00601718">
        <w:rPr>
          <w:rFonts w:ascii="Times New Roman" w:eastAsia="Calibri" w:hAnsi="Times New Roman" w:cs="Times New Roman"/>
          <w:sz w:val="18"/>
          <w:szCs w:val="18"/>
        </w:rPr>
        <w:t>My research and academic activities have been devoted to Environmental Impact Assessment, solid waste management, wastewater utilization/reuse and management, hydrology and hydraulics, geo-environmental, geo-hydrology engineering, water resources engineering. In addition, I have done some work in coastal management.</w:t>
      </w:r>
      <w:r w:rsidRPr="004D7D7C">
        <w:rPr>
          <w:rFonts w:asciiTheme="majorBidi" w:hAnsiTheme="majorBidi" w:cstheme="majorBidi"/>
          <w:sz w:val="24"/>
          <w:szCs w:val="24"/>
        </w:rPr>
        <w:t xml:space="preserve"> </w:t>
      </w:r>
      <w:r w:rsidRPr="004D7D7C">
        <w:rPr>
          <w:rFonts w:ascii="Times New Roman" w:eastAsia="Calibri" w:hAnsi="Times New Roman" w:cs="Times New Roman"/>
          <w:sz w:val="18"/>
          <w:szCs w:val="18"/>
        </w:rPr>
        <w:t>I have done numerus research in different fields related to environmental engineering. For example, we have related structure with environmental in conducting joint research as follows</w:t>
      </w:r>
      <w:r w:rsidR="004D7D7C">
        <w:rPr>
          <w:rFonts w:ascii="Times New Roman" w:eastAsia="Calibri" w:hAnsi="Times New Roman" w:cs="Times New Roman"/>
          <w:sz w:val="18"/>
          <w:szCs w:val="18"/>
        </w:rPr>
        <w:t xml:space="preserve">; </w:t>
      </w:r>
      <w:r w:rsidRPr="004D7D7C">
        <w:rPr>
          <w:rFonts w:ascii="Times New Roman" w:eastAsia="Calibri" w:hAnsi="Times New Roman" w:cs="Times New Roman"/>
          <w:sz w:val="18"/>
          <w:szCs w:val="18"/>
        </w:rPr>
        <w:t>Recycling rubber tires in Concrete Mixes; Reuse of wastewater effluent in concrete mixing and the effect of high temperatures on its residual properties and Recycling Crushed Glass in Concrete Mixes</w:t>
      </w:r>
      <w:r w:rsidR="004D7D7C" w:rsidRPr="004D7D7C">
        <w:rPr>
          <w:rFonts w:ascii="Times New Roman" w:eastAsia="Calibri" w:hAnsi="Times New Roman" w:cs="Times New Roman"/>
          <w:sz w:val="18"/>
          <w:szCs w:val="18"/>
        </w:rPr>
        <w:t xml:space="preserve">. </w:t>
      </w:r>
      <w:r w:rsidRPr="00601718">
        <w:rPr>
          <w:rFonts w:ascii="Times New Roman" w:eastAsia="Calibri" w:hAnsi="Times New Roman" w:cs="Times New Roman"/>
          <w:sz w:val="18"/>
          <w:szCs w:val="18"/>
        </w:rPr>
        <w:t>Currently, I have published numerous research on cost/benefit analysis. I have published more than 50 papers on those topics and more.</w:t>
      </w:r>
    </w:p>
    <w:p w:rsidR="00601718" w:rsidRPr="003F4A13" w:rsidRDefault="00601718" w:rsidP="003F4A13">
      <w:pPr>
        <w:spacing w:after="200" w:line="276" w:lineRule="auto"/>
        <w:rPr>
          <w:rFonts w:ascii="Times New Roman" w:eastAsia="Calibri" w:hAnsi="Times New Roman" w:cs="Times New Roman"/>
          <w:sz w:val="18"/>
          <w:szCs w:val="18"/>
        </w:rPr>
        <w:sectPr w:rsidR="00601718" w:rsidRPr="003F4A13" w:rsidSect="00601718">
          <w:type w:val="continuous"/>
          <w:pgSz w:w="11909" w:h="16834" w:code="9"/>
          <w:pgMar w:top="1440" w:right="1152" w:bottom="1440" w:left="1152" w:header="720" w:footer="720" w:gutter="0"/>
          <w:cols w:space="720"/>
          <w:docGrid w:linePitch="360"/>
        </w:sectPr>
      </w:pPr>
    </w:p>
    <w:p w:rsidR="00243816" w:rsidRDefault="00243816"/>
    <w:sectPr w:rsidR="00243816" w:rsidSect="003F4A1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2149"/>
    <w:multiLevelType w:val="hybridMultilevel"/>
    <w:tmpl w:val="5276ED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3B40D1"/>
    <w:multiLevelType w:val="hybridMultilevel"/>
    <w:tmpl w:val="A4EEE5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CC6"/>
    <w:rsid w:val="00243816"/>
    <w:rsid w:val="003F4A13"/>
    <w:rsid w:val="004D7D7C"/>
    <w:rsid w:val="00601718"/>
    <w:rsid w:val="00904C34"/>
    <w:rsid w:val="009F4C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927C1"/>
  <w15:chartTrackingRefBased/>
  <w15:docId w15:val="{3FB69455-3EED-450A-9DC7-798829AB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A13"/>
    <w:pPr>
      <w:ind w:left="720"/>
      <w:contextualSpacing/>
    </w:pPr>
  </w:style>
  <w:style w:type="character" w:styleId="Hyperlink">
    <w:name w:val="Hyperlink"/>
    <w:basedOn w:val="DefaultParagraphFont"/>
    <w:uiPriority w:val="99"/>
    <w:unhideWhenUsed/>
    <w:rsid w:val="004D7D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lhumoud@ku.edu.k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Jasem Alhomoud</dc:creator>
  <cp:keywords/>
  <dc:description/>
  <cp:lastModifiedBy>Dr Jasem Alhomoud</cp:lastModifiedBy>
  <cp:revision>1</cp:revision>
  <dcterms:created xsi:type="dcterms:W3CDTF">2017-05-16T06:18:00Z</dcterms:created>
  <dcterms:modified xsi:type="dcterms:W3CDTF">2017-05-16T06:55:00Z</dcterms:modified>
</cp:coreProperties>
</file>