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3C660E" w:rsidP="00494130">
      <w:pPr>
        <w:pStyle w:val="1"/>
        <w:spacing w:before="170"/>
        <w:ind w:left="0"/>
      </w:pPr>
      <w:r>
        <w:rPr>
          <w:rFonts w:eastAsiaTheme="minorEastAsia" w:hint="eastAsia"/>
          <w:color w:val="337AB7"/>
          <w:lang w:eastAsia="ko-KR"/>
        </w:rPr>
        <w:t>Key Factors for Flood Control Operation</w:t>
      </w:r>
    </w:p>
    <w:p w:rsidR="003C660E" w:rsidRDefault="003C660E" w:rsidP="005973B9">
      <w:pPr>
        <w:pStyle w:val="a3"/>
        <w:spacing w:before="73" w:line="198" w:lineRule="exact"/>
        <w:ind w:left="100" w:right="5987"/>
        <w:rPr>
          <w:rFonts w:ascii="Arial" w:eastAsiaTheme="minorEastAsia"/>
          <w:lang w:eastAsia="ko-KR"/>
        </w:rPr>
      </w:pPr>
      <w:r>
        <w:rPr>
          <w:rFonts w:ascii="Arial" w:eastAsiaTheme="minorEastAsia" w:hint="eastAsia"/>
          <w:lang w:eastAsia="ko-KR"/>
        </w:rPr>
        <w:t xml:space="preserve">Tae </w:t>
      </w:r>
      <w:proofErr w:type="spellStart"/>
      <w:r>
        <w:rPr>
          <w:rFonts w:ascii="Arial" w:eastAsiaTheme="minorEastAsia" w:hint="eastAsia"/>
          <w:lang w:eastAsia="ko-KR"/>
        </w:rPr>
        <w:t>Jin</w:t>
      </w:r>
      <w:proofErr w:type="spellEnd"/>
      <w:r>
        <w:rPr>
          <w:rFonts w:ascii="Arial" w:eastAsiaTheme="minorEastAsia" w:hint="eastAsia"/>
          <w:lang w:eastAsia="ko-KR"/>
        </w:rPr>
        <w:t xml:space="preserve"> Kim, Department of Civil Engineering, Daegu University, Republic of Korea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D57B01" w:rsidRDefault="00A9710C">
      <w:pPr>
        <w:pStyle w:val="3"/>
        <w:spacing w:before="147"/>
        <w:jc w:val="both"/>
        <w:rPr>
          <w:rFonts w:eastAsiaTheme="minorEastAsia"/>
          <w:lang w:eastAsia="ko-KR"/>
        </w:rPr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3C660E" w:rsidRPr="00D57B01" w:rsidRDefault="003C660E" w:rsidP="009915B4">
      <w:pPr>
        <w:jc w:val="both"/>
        <w:rPr>
          <w:rFonts w:eastAsiaTheme="minorEastAsia"/>
          <w:sz w:val="18"/>
          <w:szCs w:val="18"/>
          <w:lang w:eastAsia="ko-KR"/>
        </w:rPr>
      </w:pPr>
      <w:r w:rsidRPr="003C660E">
        <w:rPr>
          <w:sz w:val="18"/>
          <w:szCs w:val="18"/>
          <w:lang w:eastAsia="ko-KR"/>
        </w:rPr>
        <w:t xml:space="preserve">The monthly time step Water Rights Analysis Package Model (WRAP) is one of the components in the Texas Water Availability Model (WAM) system. </w:t>
      </w:r>
      <w:r w:rsidR="009915B4">
        <w:rPr>
          <w:rFonts w:eastAsiaTheme="minorEastAsia" w:hint="eastAsia"/>
          <w:sz w:val="18"/>
          <w:szCs w:val="18"/>
          <w:lang w:eastAsia="ko-KR"/>
        </w:rPr>
        <w:t>S</w:t>
      </w:r>
      <w:r w:rsidRPr="003C660E">
        <w:rPr>
          <w:sz w:val="18"/>
          <w:szCs w:val="18"/>
          <w:lang w:eastAsia="ko-KR"/>
        </w:rPr>
        <w:t xml:space="preserve">ub-monthly time step capabilities to conventional WRAP based on the monthly time step has been </w:t>
      </w:r>
      <w:r w:rsidR="009915B4">
        <w:rPr>
          <w:rFonts w:eastAsiaTheme="minorEastAsia" w:hint="eastAsia"/>
          <w:sz w:val="18"/>
          <w:szCs w:val="18"/>
          <w:lang w:eastAsia="ko-KR"/>
        </w:rPr>
        <w:t>added</w:t>
      </w:r>
      <w:r w:rsidRPr="003C660E">
        <w:rPr>
          <w:sz w:val="18"/>
          <w:szCs w:val="18"/>
          <w:lang w:eastAsia="ko-KR"/>
        </w:rPr>
        <w:t>. In this study, focus was given to key variables for simulating sub-monthly time step WRAP as follows: disaggregation of monthly inflow and routing parameters computation.</w:t>
      </w:r>
      <w:r>
        <w:rPr>
          <w:rFonts w:eastAsiaTheme="minorEastAsia" w:hint="eastAsia"/>
          <w:sz w:val="18"/>
          <w:szCs w:val="18"/>
          <w:lang w:eastAsia="ko-KR"/>
        </w:rPr>
        <w:t xml:space="preserve"> </w:t>
      </w:r>
      <w:r w:rsidRPr="003C660E">
        <w:rPr>
          <w:rFonts w:eastAsia="맑은 고딕"/>
          <w:sz w:val="18"/>
          <w:szCs w:val="18"/>
          <w:lang w:eastAsia="ko-KR"/>
        </w:rPr>
        <w:t xml:space="preserve">The </w:t>
      </w:r>
      <w:r w:rsidRPr="003C660E">
        <w:rPr>
          <w:sz w:val="18"/>
          <w:szCs w:val="18"/>
          <w:lang w:eastAsia="ko-KR"/>
        </w:rPr>
        <w:t>daily flow pattern</w:t>
      </w:r>
      <w:r w:rsidRPr="003C660E">
        <w:rPr>
          <w:rFonts w:eastAsia="맑은 고딕"/>
          <w:sz w:val="18"/>
          <w:szCs w:val="18"/>
          <w:lang w:eastAsia="ko-KR"/>
        </w:rPr>
        <w:t xml:space="preserve"> method</w:t>
      </w:r>
      <w:r w:rsidRPr="003C660E">
        <w:rPr>
          <w:sz w:val="18"/>
          <w:szCs w:val="18"/>
          <w:lang w:eastAsia="ko-KR"/>
        </w:rPr>
        <w:t xml:space="preserve"> </w:t>
      </w:r>
      <w:r w:rsidRPr="003C660E">
        <w:rPr>
          <w:rFonts w:eastAsia="맑은 고딕"/>
          <w:sz w:val="18"/>
          <w:szCs w:val="18"/>
          <w:lang w:eastAsia="ko-KR"/>
        </w:rPr>
        <w:t>was</w:t>
      </w:r>
      <w:r w:rsidRPr="003C660E">
        <w:rPr>
          <w:sz w:val="18"/>
          <w:szCs w:val="18"/>
          <w:lang w:eastAsia="ko-KR"/>
        </w:rPr>
        <w:t xml:space="preserve"> utilized for disaggregating B</w:t>
      </w:r>
      <w:r w:rsidRPr="003C660E">
        <w:rPr>
          <w:rFonts w:eastAsia="맑은 고딕"/>
          <w:sz w:val="18"/>
          <w:szCs w:val="18"/>
          <w:lang w:eastAsia="ko-KR"/>
        </w:rPr>
        <w:t xml:space="preserve">razos </w:t>
      </w:r>
      <w:r w:rsidRPr="003C660E">
        <w:rPr>
          <w:sz w:val="18"/>
          <w:szCs w:val="18"/>
          <w:lang w:eastAsia="ko-KR"/>
        </w:rPr>
        <w:t>R</w:t>
      </w:r>
      <w:r w:rsidRPr="003C660E">
        <w:rPr>
          <w:rFonts w:eastAsia="맑은 고딕"/>
          <w:sz w:val="18"/>
          <w:szCs w:val="18"/>
          <w:lang w:eastAsia="ko-KR"/>
        </w:rPr>
        <w:t xml:space="preserve">iver </w:t>
      </w:r>
      <w:r w:rsidRPr="003C660E">
        <w:rPr>
          <w:sz w:val="18"/>
          <w:szCs w:val="18"/>
          <w:lang w:eastAsia="ko-KR"/>
        </w:rPr>
        <w:t>A</w:t>
      </w:r>
      <w:r w:rsidRPr="003C660E">
        <w:rPr>
          <w:rFonts w:eastAsia="맑은 고딕"/>
          <w:sz w:val="18"/>
          <w:szCs w:val="18"/>
          <w:lang w:eastAsia="ko-KR"/>
        </w:rPr>
        <w:t xml:space="preserve">uthority </w:t>
      </w:r>
      <w:r w:rsidRPr="003C660E">
        <w:rPr>
          <w:sz w:val="18"/>
          <w:szCs w:val="18"/>
          <w:lang w:eastAsia="ko-KR"/>
        </w:rPr>
        <w:t>C</w:t>
      </w:r>
      <w:r w:rsidRPr="003C660E">
        <w:rPr>
          <w:rFonts w:eastAsia="맑은 고딕"/>
          <w:sz w:val="18"/>
          <w:szCs w:val="18"/>
          <w:lang w:eastAsia="ko-KR"/>
        </w:rPr>
        <w:t>ondensed</w:t>
      </w:r>
      <w:r w:rsidRPr="003C660E">
        <w:rPr>
          <w:sz w:val="18"/>
          <w:szCs w:val="18"/>
          <w:lang w:eastAsia="ko-KR"/>
        </w:rPr>
        <w:t xml:space="preserve"> </w:t>
      </w:r>
      <w:r w:rsidR="00670A15">
        <w:rPr>
          <w:rFonts w:eastAsiaTheme="minorEastAsia" w:hint="eastAsia"/>
          <w:sz w:val="18"/>
          <w:szCs w:val="18"/>
          <w:lang w:eastAsia="ko-KR"/>
        </w:rPr>
        <w:t xml:space="preserve">(BRAC) </w:t>
      </w:r>
      <w:r w:rsidR="0097209F">
        <w:rPr>
          <w:rFonts w:eastAsiaTheme="minorEastAsia" w:hint="eastAsia"/>
          <w:sz w:val="18"/>
          <w:szCs w:val="18"/>
          <w:lang w:eastAsia="ko-KR"/>
        </w:rPr>
        <w:t xml:space="preserve">monthly </w:t>
      </w:r>
      <w:r w:rsidRPr="003C660E">
        <w:rPr>
          <w:sz w:val="18"/>
          <w:szCs w:val="18"/>
          <w:lang w:eastAsia="ko-KR"/>
        </w:rPr>
        <w:t xml:space="preserve">inflow and routing parameters based on length are computed. </w:t>
      </w:r>
      <w:r w:rsidRPr="003C660E">
        <w:rPr>
          <w:sz w:val="18"/>
          <w:szCs w:val="18"/>
        </w:rPr>
        <w:t xml:space="preserve">The </w:t>
      </w:r>
      <w:r w:rsidRPr="003C660E">
        <w:rPr>
          <w:rFonts w:eastAsia="맑은 고딕"/>
          <w:sz w:val="18"/>
          <w:szCs w:val="18"/>
          <w:lang w:eastAsia="ko-KR"/>
        </w:rPr>
        <w:t>USACE Southwestern Division Reservoir System Simulation Model (</w:t>
      </w:r>
      <w:r w:rsidRPr="003C660E">
        <w:rPr>
          <w:sz w:val="18"/>
          <w:szCs w:val="18"/>
        </w:rPr>
        <w:t>SUPER</w:t>
      </w:r>
      <w:r w:rsidRPr="003C660E">
        <w:rPr>
          <w:rFonts w:eastAsia="맑은 고딕"/>
          <w:sz w:val="18"/>
          <w:szCs w:val="18"/>
          <w:lang w:eastAsia="ko-KR"/>
        </w:rPr>
        <w:t>)</w:t>
      </w:r>
      <w:r w:rsidRPr="003C660E">
        <w:rPr>
          <w:sz w:val="18"/>
          <w:szCs w:val="18"/>
        </w:rPr>
        <w:t xml:space="preserve"> </w:t>
      </w:r>
      <w:r w:rsidRPr="003C660E">
        <w:rPr>
          <w:sz w:val="18"/>
          <w:szCs w:val="18"/>
          <w:lang w:eastAsia="ko-KR"/>
        </w:rPr>
        <w:t xml:space="preserve">model </w:t>
      </w:r>
      <w:r w:rsidRPr="003C660E">
        <w:rPr>
          <w:sz w:val="18"/>
          <w:szCs w:val="18"/>
        </w:rPr>
        <w:t xml:space="preserve">daily unregulated </w:t>
      </w:r>
      <w:r w:rsidRPr="003C660E">
        <w:rPr>
          <w:sz w:val="18"/>
          <w:szCs w:val="18"/>
          <w:lang w:eastAsia="ko-KR"/>
        </w:rPr>
        <w:t>(</w:t>
      </w:r>
      <w:r w:rsidRPr="003C660E">
        <w:rPr>
          <w:sz w:val="18"/>
          <w:szCs w:val="18"/>
        </w:rPr>
        <w:t>naturalized</w:t>
      </w:r>
      <w:r w:rsidRPr="003C660E">
        <w:rPr>
          <w:sz w:val="18"/>
          <w:szCs w:val="18"/>
          <w:lang w:eastAsia="ko-KR"/>
        </w:rPr>
        <w:t>)</w:t>
      </w:r>
      <w:r w:rsidRPr="003C660E">
        <w:rPr>
          <w:sz w:val="18"/>
          <w:szCs w:val="18"/>
        </w:rPr>
        <w:t xml:space="preserve"> flows </w:t>
      </w:r>
      <w:r w:rsidRPr="003C660E">
        <w:rPr>
          <w:sz w:val="18"/>
          <w:szCs w:val="18"/>
          <w:lang w:eastAsia="ko-KR"/>
        </w:rPr>
        <w:t xml:space="preserve">from </w:t>
      </w:r>
      <w:r w:rsidRPr="003C660E">
        <w:rPr>
          <w:sz w:val="18"/>
          <w:szCs w:val="18"/>
        </w:rPr>
        <w:t xml:space="preserve">1939 to 1997 were </w:t>
      </w:r>
      <w:r w:rsidRPr="003C660E">
        <w:rPr>
          <w:sz w:val="18"/>
          <w:szCs w:val="18"/>
          <w:lang w:eastAsia="ko-KR"/>
        </w:rPr>
        <w:t>used to develop</w:t>
      </w:r>
      <w:r w:rsidRPr="003C660E">
        <w:rPr>
          <w:sz w:val="18"/>
          <w:szCs w:val="18"/>
        </w:rPr>
        <w:t xml:space="preserve"> daily flow pattern</w:t>
      </w:r>
      <w:r w:rsidRPr="003C660E">
        <w:rPr>
          <w:sz w:val="18"/>
          <w:szCs w:val="18"/>
          <w:lang w:eastAsia="ko-KR"/>
        </w:rPr>
        <w:t xml:space="preserve">s </w:t>
      </w:r>
      <w:r w:rsidRPr="003C660E">
        <w:rPr>
          <w:sz w:val="18"/>
          <w:szCs w:val="18"/>
        </w:rPr>
        <w:t xml:space="preserve">for disaggregating </w:t>
      </w:r>
      <w:r w:rsidRPr="003C660E">
        <w:rPr>
          <w:sz w:val="18"/>
          <w:szCs w:val="18"/>
          <w:lang w:eastAsia="ko-KR"/>
        </w:rPr>
        <w:t>BRAC</w:t>
      </w:r>
      <w:r w:rsidRPr="003C660E">
        <w:rPr>
          <w:sz w:val="18"/>
          <w:szCs w:val="18"/>
        </w:rPr>
        <w:t xml:space="preserve"> monthly inflows</w:t>
      </w:r>
      <w:r w:rsidRPr="003C660E">
        <w:rPr>
          <w:sz w:val="18"/>
          <w:szCs w:val="18"/>
          <w:lang w:eastAsia="ko-KR"/>
        </w:rPr>
        <w:t>.</w:t>
      </w:r>
      <w:r w:rsidRPr="003C660E">
        <w:rPr>
          <w:sz w:val="18"/>
          <w:szCs w:val="18"/>
        </w:rPr>
        <w:t xml:space="preserve"> The mean value</w:t>
      </w:r>
      <w:r w:rsidRPr="003C660E">
        <w:rPr>
          <w:sz w:val="18"/>
          <w:szCs w:val="18"/>
          <w:lang w:eastAsia="ko-KR"/>
        </w:rPr>
        <w:t>s</w:t>
      </w:r>
      <w:r w:rsidRPr="003C660E">
        <w:rPr>
          <w:sz w:val="18"/>
          <w:szCs w:val="18"/>
        </w:rPr>
        <w:t xml:space="preserve"> of </w:t>
      </w:r>
      <w:r w:rsidRPr="003C660E">
        <w:rPr>
          <w:sz w:val="18"/>
          <w:szCs w:val="18"/>
          <w:lang w:eastAsia="ko-KR"/>
        </w:rPr>
        <w:t xml:space="preserve">the </w:t>
      </w:r>
      <w:r w:rsidRPr="003C660E">
        <w:rPr>
          <w:sz w:val="18"/>
          <w:szCs w:val="18"/>
        </w:rPr>
        <w:t xml:space="preserve">daily naturalized flow </w:t>
      </w:r>
      <w:r w:rsidRPr="003C660E">
        <w:rPr>
          <w:sz w:val="18"/>
          <w:szCs w:val="18"/>
          <w:lang w:eastAsia="ko-KR"/>
        </w:rPr>
        <w:t xml:space="preserve">for </w:t>
      </w:r>
      <w:r w:rsidRPr="003C660E">
        <w:rPr>
          <w:sz w:val="18"/>
          <w:szCs w:val="18"/>
        </w:rPr>
        <w:t xml:space="preserve">1939 to 1997 </w:t>
      </w:r>
      <w:r w:rsidRPr="003C660E">
        <w:rPr>
          <w:sz w:val="18"/>
          <w:szCs w:val="18"/>
          <w:lang w:eastAsia="ko-KR"/>
        </w:rPr>
        <w:t>were</w:t>
      </w:r>
      <w:r w:rsidRPr="003C660E">
        <w:rPr>
          <w:sz w:val="18"/>
          <w:szCs w:val="18"/>
        </w:rPr>
        <w:t xml:space="preserve"> used as the flow pattern for 1900 to 1939 and 1998 to 2007. </w:t>
      </w:r>
      <w:r w:rsidR="0097209F">
        <w:rPr>
          <w:rFonts w:eastAsiaTheme="minorEastAsia" w:hint="eastAsia"/>
          <w:sz w:val="18"/>
          <w:szCs w:val="18"/>
          <w:lang w:eastAsia="ko-KR"/>
        </w:rPr>
        <w:t>Also, t</w:t>
      </w:r>
      <w:r w:rsidRPr="003C660E">
        <w:rPr>
          <w:sz w:val="18"/>
          <w:szCs w:val="18"/>
          <w:lang w:eastAsia="ko-KR"/>
        </w:rPr>
        <w:t>hese</w:t>
      </w:r>
      <w:r w:rsidRPr="003C660E">
        <w:rPr>
          <w:sz w:val="18"/>
          <w:szCs w:val="18"/>
        </w:rPr>
        <w:t xml:space="preserve"> daily flow pattern</w:t>
      </w:r>
      <w:r w:rsidRPr="003C660E">
        <w:rPr>
          <w:sz w:val="18"/>
          <w:szCs w:val="18"/>
          <w:lang w:eastAsia="ko-KR"/>
        </w:rPr>
        <w:t xml:space="preserve">s </w:t>
      </w:r>
      <w:r w:rsidRPr="003C660E">
        <w:rPr>
          <w:sz w:val="18"/>
          <w:szCs w:val="18"/>
        </w:rPr>
        <w:t xml:space="preserve">were </w:t>
      </w:r>
      <w:r w:rsidRPr="003C660E">
        <w:rPr>
          <w:sz w:val="18"/>
          <w:szCs w:val="18"/>
          <w:lang w:eastAsia="ko-KR"/>
        </w:rPr>
        <w:t xml:space="preserve">distributed </w:t>
      </w:r>
      <w:r w:rsidRPr="003C660E">
        <w:rPr>
          <w:sz w:val="18"/>
          <w:szCs w:val="18"/>
        </w:rPr>
        <w:t>to the other ungaged control points</w:t>
      </w:r>
      <w:r w:rsidR="00D57B01">
        <w:rPr>
          <w:rFonts w:eastAsiaTheme="minorEastAsia" w:hint="eastAsia"/>
          <w:sz w:val="18"/>
          <w:szCs w:val="18"/>
          <w:lang w:eastAsia="ko-KR"/>
        </w:rPr>
        <w:t>.</w:t>
      </w:r>
      <w:r>
        <w:rPr>
          <w:rFonts w:eastAsiaTheme="minorEastAsia" w:hint="eastAsia"/>
          <w:sz w:val="18"/>
          <w:szCs w:val="18"/>
          <w:lang w:eastAsia="ko-KR"/>
        </w:rPr>
        <w:t xml:space="preserve"> </w:t>
      </w:r>
      <w:r w:rsidRPr="003C660E">
        <w:rPr>
          <w:sz w:val="18"/>
          <w:szCs w:val="18"/>
        </w:rPr>
        <w:t xml:space="preserve">The lag times at control points of the </w:t>
      </w:r>
      <w:r w:rsidRPr="003C660E">
        <w:rPr>
          <w:sz w:val="18"/>
          <w:szCs w:val="18"/>
          <w:lang w:eastAsia="ko-KR"/>
        </w:rPr>
        <w:t>BRAC</w:t>
      </w:r>
      <w:r w:rsidRPr="003C660E">
        <w:rPr>
          <w:sz w:val="18"/>
          <w:szCs w:val="18"/>
        </w:rPr>
        <w:t xml:space="preserve"> dataset </w:t>
      </w:r>
      <w:r w:rsidRPr="003C660E">
        <w:rPr>
          <w:sz w:val="18"/>
          <w:szCs w:val="18"/>
          <w:lang w:eastAsia="ko-KR"/>
        </w:rPr>
        <w:t>we</w:t>
      </w:r>
      <w:r w:rsidRPr="003C660E">
        <w:rPr>
          <w:sz w:val="18"/>
          <w:szCs w:val="18"/>
        </w:rPr>
        <w:t xml:space="preserve">re computed based on the distance of the reaches </w:t>
      </w:r>
      <w:r w:rsidRPr="003C660E">
        <w:rPr>
          <w:sz w:val="18"/>
          <w:szCs w:val="18"/>
          <w:lang w:eastAsia="ko-KR"/>
        </w:rPr>
        <w:t xml:space="preserve">with consideration of </w:t>
      </w:r>
      <w:r w:rsidRPr="003C660E">
        <w:rPr>
          <w:sz w:val="18"/>
          <w:szCs w:val="18"/>
        </w:rPr>
        <w:t xml:space="preserve">the lag time </w:t>
      </w:r>
      <w:r w:rsidRPr="003C660E">
        <w:rPr>
          <w:sz w:val="18"/>
          <w:szCs w:val="18"/>
          <w:lang w:eastAsia="ko-KR"/>
        </w:rPr>
        <w:t>computed</w:t>
      </w:r>
      <w:r w:rsidRPr="003C660E">
        <w:rPr>
          <w:sz w:val="18"/>
          <w:szCs w:val="18"/>
        </w:rPr>
        <w:t xml:space="preserve"> using </w:t>
      </w:r>
      <w:r w:rsidRPr="003C660E">
        <w:rPr>
          <w:sz w:val="18"/>
          <w:szCs w:val="18"/>
          <w:lang w:eastAsia="ko-KR"/>
        </w:rPr>
        <w:t xml:space="preserve">the </w:t>
      </w:r>
      <w:r w:rsidRPr="003C660E">
        <w:rPr>
          <w:sz w:val="18"/>
          <w:szCs w:val="18"/>
        </w:rPr>
        <w:t xml:space="preserve">SUPER daily naturalized flow. The </w:t>
      </w:r>
      <w:r w:rsidRPr="003C660E">
        <w:rPr>
          <w:sz w:val="18"/>
          <w:szCs w:val="18"/>
          <w:lang w:eastAsia="ko-KR"/>
        </w:rPr>
        <w:t xml:space="preserve">Muskingum </w:t>
      </w:r>
      <w:r w:rsidRPr="003C660E">
        <w:rPr>
          <w:sz w:val="18"/>
          <w:szCs w:val="18"/>
        </w:rPr>
        <w:t xml:space="preserve">routing parameters </w:t>
      </w:r>
      <w:r w:rsidRPr="003C660E">
        <w:rPr>
          <w:sz w:val="18"/>
          <w:szCs w:val="18"/>
          <w:lang w:eastAsia="ko-KR"/>
        </w:rPr>
        <w:t xml:space="preserve">K </w:t>
      </w:r>
      <w:r w:rsidRPr="003C660E">
        <w:rPr>
          <w:sz w:val="18"/>
          <w:szCs w:val="18"/>
        </w:rPr>
        <w:t xml:space="preserve">were </w:t>
      </w:r>
      <w:r w:rsidRPr="003C660E">
        <w:rPr>
          <w:sz w:val="18"/>
          <w:szCs w:val="18"/>
          <w:lang w:eastAsia="ko-KR"/>
        </w:rPr>
        <w:t>also computed</w:t>
      </w:r>
      <w:r w:rsidRPr="003C660E">
        <w:rPr>
          <w:sz w:val="18"/>
          <w:szCs w:val="18"/>
        </w:rPr>
        <w:t xml:space="preserve"> </w:t>
      </w:r>
      <w:r w:rsidRPr="003C660E">
        <w:rPr>
          <w:sz w:val="18"/>
          <w:szCs w:val="18"/>
          <w:lang w:eastAsia="ko-KR"/>
        </w:rPr>
        <w:t>based on</w:t>
      </w:r>
      <w:r w:rsidRPr="003C660E">
        <w:rPr>
          <w:sz w:val="18"/>
          <w:szCs w:val="18"/>
        </w:rPr>
        <w:t xml:space="preserve"> the distance of the reaches</w:t>
      </w:r>
      <w:r w:rsidR="00D57B01">
        <w:rPr>
          <w:rFonts w:eastAsiaTheme="minorEastAsia" w:hint="eastAsia"/>
          <w:sz w:val="18"/>
          <w:szCs w:val="18"/>
          <w:lang w:eastAsia="ko-KR"/>
        </w:rPr>
        <w:t>.</w:t>
      </w:r>
      <w:r w:rsidRPr="003C660E">
        <w:rPr>
          <w:rFonts w:eastAsiaTheme="minorEastAsia"/>
          <w:sz w:val="18"/>
          <w:szCs w:val="18"/>
          <w:lang w:eastAsia="ko-KR"/>
        </w:rPr>
        <w:t xml:space="preserve"> </w:t>
      </w:r>
      <w:r w:rsidRPr="003C660E">
        <w:rPr>
          <w:sz w:val="18"/>
          <w:szCs w:val="18"/>
          <w:lang w:eastAsia="ko-KR"/>
        </w:rPr>
        <w:t>The key variable evaluated in this study provides a sufficient level of accuracy for using the model in flood control operations for a multiple-reservoir system. However, further refinements are possible by expending more time and effort to compile more detailed data.</w:t>
      </w:r>
    </w:p>
    <w:p w:rsidR="009915B4" w:rsidRDefault="009915B4">
      <w:pPr>
        <w:pStyle w:val="3"/>
        <w:spacing w:before="74"/>
        <w:rPr>
          <w:rFonts w:eastAsiaTheme="minorEastAsia"/>
          <w:color w:val="BF5A14"/>
          <w:lang w:eastAsia="ko-KR"/>
        </w:rPr>
      </w:pPr>
    </w:p>
    <w:p w:rsidR="00AE3E37" w:rsidRDefault="00A9710C">
      <w:pPr>
        <w:pStyle w:val="3"/>
        <w:spacing w:before="74"/>
        <w:rPr>
          <w:rFonts w:eastAsiaTheme="minorEastAsia"/>
          <w:color w:val="BF5A14"/>
          <w:lang w:eastAsia="ko-KR"/>
        </w:rPr>
      </w:pPr>
      <w:r>
        <w:rPr>
          <w:color w:val="BF5A14"/>
        </w:rPr>
        <w:t>Image</w:t>
      </w:r>
    </w:p>
    <w:p w:rsidR="00EF5D04" w:rsidRPr="00EF5D04" w:rsidRDefault="00EF5D04" w:rsidP="00EF5D04">
      <w:pPr>
        <w:pStyle w:val="3"/>
        <w:spacing w:before="74"/>
        <w:jc w:val="center"/>
        <w:rPr>
          <w:rFonts w:eastAsiaTheme="minorEastAsia"/>
          <w:lang w:eastAsia="ko-KR"/>
        </w:rPr>
      </w:pPr>
      <w:r>
        <w:rPr>
          <w:noProof/>
          <w:lang w:eastAsia="ko-KR"/>
        </w:rPr>
        <w:lastRenderedPageBreak/>
        <w:drawing>
          <wp:inline distT="0" distB="0" distL="0" distR="0" wp14:anchorId="40D7A0B4" wp14:editId="2B3CED2A">
            <wp:extent cx="2518357" cy="2128724"/>
            <wp:effectExtent l="0" t="0" r="0" b="5080"/>
            <wp:docPr id="2" name="Picture 7" descr="Fig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igure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9371" cy="21464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E3E37" w:rsidRDefault="00EF5D04" w:rsidP="00EF5D04">
      <w:pPr>
        <w:pStyle w:val="a3"/>
        <w:spacing w:before="2"/>
        <w:jc w:val="center"/>
        <w:rPr>
          <w:rFonts w:ascii="Arial"/>
          <w:b/>
          <w:sz w:val="16"/>
        </w:rPr>
      </w:pPr>
      <w:proofErr w:type="gramStart"/>
      <w:r w:rsidRPr="00436205">
        <w:rPr>
          <w:rFonts w:ascii="Arial" w:hAnsi="Arial" w:cs="Arial"/>
        </w:rPr>
        <w:t>Fig</w:t>
      </w:r>
      <w:r w:rsidRPr="00790658">
        <w:rPr>
          <w:rFonts w:ascii="Arial" w:eastAsia="맑은 고딕" w:hAnsi="Arial" w:cs="Arial" w:hint="eastAsia"/>
          <w:lang w:eastAsia="ko-KR"/>
        </w:rPr>
        <w:t>.</w:t>
      </w:r>
      <w:r w:rsidRPr="00436205">
        <w:rPr>
          <w:rFonts w:ascii="Arial" w:hAnsi="Arial" w:cs="Arial"/>
        </w:rPr>
        <w:t xml:space="preserve"> </w:t>
      </w:r>
      <w:r>
        <w:rPr>
          <w:rFonts w:ascii="Arial" w:hAnsi="Arial" w:cs="Arial" w:hint="eastAsia"/>
          <w:lang w:eastAsia="ko-KR"/>
        </w:rPr>
        <w:t>1</w:t>
      </w:r>
      <w:r w:rsidRPr="00790658">
        <w:rPr>
          <w:rFonts w:ascii="Arial" w:eastAsia="맑은 고딕" w:hAnsi="Arial" w:cs="Arial" w:hint="eastAsia"/>
          <w:lang w:eastAsia="ko-KR"/>
        </w:rPr>
        <w:t>.</w:t>
      </w:r>
      <w:proofErr w:type="gramEnd"/>
      <w:r w:rsidRPr="00436205">
        <w:rPr>
          <w:rFonts w:hint="eastAsia"/>
        </w:rPr>
        <w:t xml:space="preserve"> </w:t>
      </w:r>
      <w:r>
        <w:rPr>
          <w:rFonts w:hint="eastAsia"/>
          <w:lang w:eastAsia="ko-KR"/>
        </w:rPr>
        <w:t xml:space="preserve">The </w:t>
      </w:r>
      <w:r w:rsidRPr="00BB722F">
        <w:rPr>
          <w:rFonts w:eastAsia="맑은 고딕" w:hint="eastAsia"/>
        </w:rPr>
        <w:t xml:space="preserve">Brazos </w:t>
      </w:r>
      <w:r>
        <w:rPr>
          <w:rFonts w:eastAsia="맑은 고딕" w:hint="eastAsia"/>
          <w:lang w:eastAsia="ko-KR"/>
        </w:rPr>
        <w:t xml:space="preserve">River </w:t>
      </w:r>
      <w:r w:rsidRPr="00BB722F">
        <w:rPr>
          <w:rFonts w:eastAsia="맑은 고딕" w:hint="eastAsia"/>
        </w:rPr>
        <w:t>Basin</w:t>
      </w:r>
      <w:r>
        <w:rPr>
          <w:rFonts w:eastAsia="맑은 고딕" w:hint="eastAsia"/>
          <w:lang w:eastAsia="ko-KR"/>
        </w:rPr>
        <w:t>,</w:t>
      </w:r>
      <w:r w:rsidRPr="00BB722F">
        <w:rPr>
          <w:rFonts w:eastAsia="맑은 고딕" w:hint="eastAsia"/>
        </w:rPr>
        <w:t xml:space="preserve"> Texas</w:t>
      </w:r>
      <w:r>
        <w:rPr>
          <w:rFonts w:eastAsia="맑은 고딕" w:hint="eastAsia"/>
          <w:lang w:eastAsia="ko-KR"/>
        </w:rPr>
        <w:t>, USA</w: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EF5D04" w:rsidRDefault="00EF5D04" w:rsidP="00EF5D04">
      <w:pPr>
        <w:pStyle w:val="a9"/>
        <w:numPr>
          <w:ilvl w:val="0"/>
          <w:numId w:val="3"/>
        </w:numPr>
        <w:spacing w:before="90" w:beforeAutospacing="0" w:line="216" w:lineRule="exact"/>
        <w:contextualSpacing/>
        <w:jc w:val="both"/>
        <w:rPr>
          <w:rFonts w:asciiTheme="minorHAnsi" w:eastAsiaTheme="minorEastAsia" w:hAnsiTheme="minorHAnsi"/>
          <w:sz w:val="18"/>
          <w:szCs w:val="18"/>
          <w:lang w:eastAsia="ko-KR"/>
        </w:rPr>
      </w:pPr>
      <w:r w:rsidRPr="00EF5D04">
        <w:rPr>
          <w:rFonts w:asciiTheme="minorHAnsi" w:hAnsiTheme="minorHAnsi"/>
          <w:sz w:val="18"/>
          <w:szCs w:val="18"/>
          <w:lang w:eastAsia="ko-KR"/>
        </w:rPr>
        <w:t>Kim, T.J. 2014. Assessment of Relative Impact of Reservoir Location. J</w:t>
      </w:r>
      <w:r w:rsidRPr="00EF5D04">
        <w:rPr>
          <w:rFonts w:asciiTheme="minorHAnsi" w:eastAsiaTheme="minorEastAsia" w:hAnsiTheme="minorHAnsi"/>
          <w:sz w:val="18"/>
          <w:szCs w:val="18"/>
          <w:lang w:eastAsia="ko-KR"/>
        </w:rPr>
        <w:t>.</w:t>
      </w:r>
      <w:r w:rsidRPr="00EF5D04">
        <w:rPr>
          <w:rFonts w:asciiTheme="minorHAnsi" w:hAnsiTheme="minorHAnsi"/>
          <w:sz w:val="18"/>
          <w:szCs w:val="18"/>
          <w:lang w:eastAsia="ko-KR"/>
        </w:rPr>
        <w:t xml:space="preserve"> Water Supply</w:t>
      </w:r>
      <w:r w:rsidRPr="00EF5D04">
        <w:rPr>
          <w:rFonts w:asciiTheme="minorHAnsi" w:eastAsiaTheme="minorEastAsia" w:hAnsiTheme="minorHAnsi"/>
          <w:sz w:val="18"/>
          <w:szCs w:val="18"/>
          <w:lang w:eastAsia="ko-KR"/>
        </w:rPr>
        <w:t xml:space="preserve"> </w:t>
      </w:r>
      <w:r w:rsidRPr="00EF5D04">
        <w:rPr>
          <w:rFonts w:asciiTheme="minorHAnsi" w:hAnsiTheme="minorHAnsi"/>
          <w:sz w:val="18"/>
          <w:szCs w:val="18"/>
          <w:lang w:eastAsia="ko-KR"/>
        </w:rPr>
        <w:t>Res</w:t>
      </w:r>
      <w:r w:rsidRPr="00EF5D04">
        <w:rPr>
          <w:rFonts w:asciiTheme="minorHAnsi" w:eastAsiaTheme="minorEastAsia" w:hAnsiTheme="minorHAnsi"/>
          <w:sz w:val="18"/>
          <w:szCs w:val="18"/>
          <w:lang w:eastAsia="ko-KR"/>
        </w:rPr>
        <w:t>.</w:t>
      </w:r>
      <w:r w:rsidRPr="00EF5D04">
        <w:rPr>
          <w:rFonts w:asciiTheme="minorHAnsi" w:hAnsiTheme="minorHAnsi"/>
          <w:sz w:val="18"/>
          <w:szCs w:val="18"/>
          <w:lang w:eastAsia="ko-KR"/>
        </w:rPr>
        <w:t xml:space="preserve"> T</w:t>
      </w:r>
      <w:r w:rsidRPr="00EF5D04">
        <w:rPr>
          <w:rFonts w:asciiTheme="minorHAnsi" w:eastAsiaTheme="minorEastAsia" w:hAnsiTheme="minorHAnsi"/>
          <w:sz w:val="18"/>
          <w:szCs w:val="18"/>
          <w:lang w:eastAsia="ko-KR"/>
        </w:rPr>
        <w:t>.</w:t>
      </w:r>
      <w:r w:rsidRPr="00EF5D04">
        <w:rPr>
          <w:rFonts w:asciiTheme="minorHAnsi" w:hAnsiTheme="minorHAnsi"/>
          <w:sz w:val="18"/>
          <w:szCs w:val="18"/>
          <w:lang w:eastAsia="ko-KR"/>
        </w:rPr>
        <w:t xml:space="preserve"> </w:t>
      </w:r>
      <w:r w:rsidRPr="00481124">
        <w:rPr>
          <w:rFonts w:asciiTheme="minorHAnsi" w:hAnsiTheme="minorHAnsi"/>
          <w:sz w:val="18"/>
          <w:szCs w:val="18"/>
          <w:lang w:eastAsia="ko-KR"/>
        </w:rPr>
        <w:t>63</w:t>
      </w:r>
      <w:r w:rsidRPr="00EF5D04">
        <w:rPr>
          <w:rFonts w:asciiTheme="minorHAnsi" w:hAnsiTheme="minorHAnsi"/>
          <w:sz w:val="18"/>
          <w:szCs w:val="18"/>
          <w:lang w:eastAsia="ko-KR"/>
        </w:rPr>
        <w:t>(4), 248-259</w:t>
      </w:r>
      <w:r w:rsidRPr="00EF5D04">
        <w:rPr>
          <w:rFonts w:asciiTheme="minorHAnsi" w:eastAsiaTheme="minorEastAsia" w:hAnsiTheme="minorHAnsi"/>
          <w:sz w:val="18"/>
          <w:szCs w:val="18"/>
          <w:lang w:eastAsia="ko-KR"/>
        </w:rPr>
        <w:t>.</w:t>
      </w:r>
    </w:p>
    <w:p w:rsidR="00EF5D04" w:rsidRPr="00EF5D04" w:rsidRDefault="00EF5D04" w:rsidP="00EF5D04">
      <w:pPr>
        <w:pStyle w:val="a9"/>
        <w:numPr>
          <w:ilvl w:val="0"/>
          <w:numId w:val="3"/>
        </w:numPr>
        <w:spacing w:before="90" w:beforeAutospacing="0" w:line="216" w:lineRule="exact"/>
        <w:contextualSpacing/>
        <w:jc w:val="both"/>
        <w:rPr>
          <w:rFonts w:asciiTheme="minorHAnsi" w:eastAsiaTheme="minorEastAsia" w:hAnsiTheme="minorHAnsi"/>
          <w:sz w:val="18"/>
          <w:szCs w:val="18"/>
          <w:lang w:eastAsia="ko-KR"/>
        </w:rPr>
      </w:pPr>
      <w:r w:rsidRPr="00EF5D04">
        <w:rPr>
          <w:rFonts w:asciiTheme="minorHAnsi" w:hAnsiTheme="minorHAnsi"/>
          <w:sz w:val="18"/>
          <w:szCs w:val="18"/>
          <w:lang w:eastAsia="ko-KR"/>
        </w:rPr>
        <w:t>Kim, T.J. 201</w:t>
      </w:r>
      <w:r w:rsidRPr="00EF5D04">
        <w:rPr>
          <w:rFonts w:asciiTheme="minorHAnsi" w:hAnsiTheme="minorHAnsi"/>
          <w:sz w:val="18"/>
          <w:szCs w:val="18"/>
        </w:rPr>
        <w:t>5</w:t>
      </w:r>
      <w:r w:rsidRPr="00EF5D04">
        <w:rPr>
          <w:rFonts w:asciiTheme="minorHAnsi" w:hAnsiTheme="minorHAnsi"/>
          <w:sz w:val="18"/>
          <w:szCs w:val="18"/>
          <w:lang w:eastAsia="ko-KR"/>
        </w:rPr>
        <w:t xml:space="preserve">. </w:t>
      </w:r>
      <w:r w:rsidRPr="00EF5D04">
        <w:rPr>
          <w:rFonts w:asciiTheme="minorHAnsi" w:hAnsiTheme="minorHAnsi"/>
          <w:sz w:val="18"/>
          <w:szCs w:val="18"/>
        </w:rPr>
        <w:t>Generation of Daily Naturalized Flow at Ungaged Control Points</w:t>
      </w:r>
      <w:r w:rsidRPr="00EF5D04">
        <w:rPr>
          <w:rFonts w:asciiTheme="minorHAnsi" w:hAnsiTheme="minorHAnsi"/>
          <w:sz w:val="18"/>
          <w:szCs w:val="18"/>
          <w:lang w:eastAsia="ko-KR"/>
        </w:rPr>
        <w:t>. J</w:t>
      </w:r>
      <w:r w:rsidRPr="00EF5D04">
        <w:rPr>
          <w:rFonts w:asciiTheme="minorHAnsi" w:eastAsiaTheme="minorEastAsia" w:hAnsiTheme="minorHAnsi"/>
          <w:sz w:val="18"/>
          <w:szCs w:val="18"/>
          <w:lang w:eastAsia="ko-KR"/>
        </w:rPr>
        <w:t>.</w:t>
      </w:r>
      <w:r w:rsidRPr="00EF5D04">
        <w:rPr>
          <w:rFonts w:asciiTheme="minorHAnsi" w:hAnsiTheme="minorHAnsi"/>
          <w:sz w:val="18"/>
          <w:szCs w:val="18"/>
          <w:lang w:eastAsia="ko-KR"/>
        </w:rPr>
        <w:t xml:space="preserve"> Water Supply</w:t>
      </w:r>
      <w:r w:rsidRPr="00EF5D04">
        <w:rPr>
          <w:rFonts w:asciiTheme="minorHAnsi" w:eastAsiaTheme="minorEastAsia" w:hAnsiTheme="minorHAnsi"/>
          <w:sz w:val="18"/>
          <w:szCs w:val="18"/>
          <w:lang w:eastAsia="ko-KR"/>
        </w:rPr>
        <w:t xml:space="preserve"> </w:t>
      </w:r>
      <w:r w:rsidRPr="00EF5D04">
        <w:rPr>
          <w:rFonts w:asciiTheme="minorHAnsi" w:hAnsiTheme="minorHAnsi"/>
          <w:sz w:val="18"/>
          <w:szCs w:val="18"/>
          <w:lang w:eastAsia="ko-KR"/>
        </w:rPr>
        <w:t>Res</w:t>
      </w:r>
      <w:r w:rsidRPr="00EF5D04">
        <w:rPr>
          <w:rFonts w:asciiTheme="minorHAnsi" w:eastAsiaTheme="minorEastAsia" w:hAnsiTheme="minorHAnsi"/>
          <w:sz w:val="18"/>
          <w:szCs w:val="18"/>
          <w:lang w:eastAsia="ko-KR"/>
        </w:rPr>
        <w:t>.</w:t>
      </w:r>
      <w:r w:rsidRPr="00EF5D04">
        <w:rPr>
          <w:rFonts w:asciiTheme="minorHAnsi" w:hAnsiTheme="minorHAnsi"/>
          <w:sz w:val="18"/>
          <w:szCs w:val="18"/>
          <w:lang w:eastAsia="ko-KR"/>
        </w:rPr>
        <w:t xml:space="preserve"> T</w:t>
      </w:r>
      <w:r w:rsidRPr="00481124">
        <w:rPr>
          <w:rFonts w:asciiTheme="minorHAnsi" w:eastAsiaTheme="minorEastAsia" w:hAnsiTheme="minorHAnsi"/>
          <w:sz w:val="18"/>
          <w:szCs w:val="18"/>
          <w:lang w:eastAsia="ko-KR"/>
        </w:rPr>
        <w:t>.</w:t>
      </w:r>
      <w:r w:rsidRPr="00481124">
        <w:rPr>
          <w:rFonts w:asciiTheme="minorHAnsi" w:hAnsiTheme="minorHAnsi"/>
          <w:sz w:val="18"/>
          <w:szCs w:val="18"/>
          <w:lang w:eastAsia="ko-KR"/>
        </w:rPr>
        <w:t>, 6</w:t>
      </w:r>
      <w:r w:rsidRPr="00481124">
        <w:rPr>
          <w:rFonts w:asciiTheme="minorHAnsi" w:hAnsiTheme="minorHAnsi"/>
          <w:sz w:val="18"/>
          <w:szCs w:val="18"/>
        </w:rPr>
        <w:t>4</w:t>
      </w:r>
      <w:r w:rsidRPr="00EF5D04">
        <w:rPr>
          <w:rFonts w:asciiTheme="minorHAnsi" w:hAnsiTheme="minorHAnsi"/>
          <w:sz w:val="18"/>
          <w:szCs w:val="18"/>
          <w:lang w:eastAsia="ko-KR"/>
        </w:rPr>
        <w:t>(</w:t>
      </w:r>
      <w:r w:rsidRPr="00EF5D04">
        <w:rPr>
          <w:rFonts w:asciiTheme="minorHAnsi" w:hAnsiTheme="minorHAnsi"/>
          <w:sz w:val="18"/>
          <w:szCs w:val="18"/>
        </w:rPr>
        <w:t>3</w:t>
      </w:r>
      <w:r w:rsidRPr="00EF5D04">
        <w:rPr>
          <w:rFonts w:asciiTheme="minorHAnsi" w:hAnsiTheme="minorHAnsi"/>
          <w:sz w:val="18"/>
          <w:szCs w:val="18"/>
          <w:lang w:eastAsia="ko-KR"/>
        </w:rPr>
        <w:t xml:space="preserve">), </w:t>
      </w:r>
      <w:r w:rsidRPr="00EF5D04">
        <w:rPr>
          <w:rFonts w:asciiTheme="minorHAnsi" w:hAnsiTheme="minorHAnsi"/>
          <w:sz w:val="18"/>
          <w:szCs w:val="18"/>
        </w:rPr>
        <w:t>354</w:t>
      </w:r>
      <w:r w:rsidRPr="00EF5D04">
        <w:rPr>
          <w:rFonts w:asciiTheme="minorHAnsi" w:hAnsiTheme="minorHAnsi"/>
          <w:sz w:val="18"/>
          <w:szCs w:val="18"/>
          <w:lang w:eastAsia="ko-KR"/>
        </w:rPr>
        <w:t>-</w:t>
      </w:r>
      <w:r w:rsidRPr="00EF5D04">
        <w:rPr>
          <w:rFonts w:asciiTheme="minorHAnsi" w:hAnsiTheme="minorHAnsi"/>
          <w:sz w:val="18"/>
          <w:szCs w:val="18"/>
        </w:rPr>
        <w:t>364</w:t>
      </w:r>
      <w:r w:rsidRPr="00EF5D04">
        <w:rPr>
          <w:rFonts w:asciiTheme="minorHAnsi" w:eastAsiaTheme="minorEastAsia" w:hAnsiTheme="minorHAnsi"/>
          <w:sz w:val="18"/>
          <w:szCs w:val="18"/>
          <w:lang w:eastAsia="ko-KR"/>
        </w:rPr>
        <w:t>.</w:t>
      </w:r>
    </w:p>
    <w:p w:rsidR="00EF5D04" w:rsidRPr="00EF5D04" w:rsidRDefault="00EF5D04" w:rsidP="00EF5D04">
      <w:pPr>
        <w:pStyle w:val="a9"/>
        <w:numPr>
          <w:ilvl w:val="0"/>
          <w:numId w:val="3"/>
        </w:numPr>
        <w:contextualSpacing/>
        <w:jc w:val="both"/>
        <w:rPr>
          <w:rFonts w:asciiTheme="minorHAnsi" w:eastAsiaTheme="minorEastAsia" w:hAnsiTheme="minorHAnsi"/>
          <w:sz w:val="18"/>
          <w:szCs w:val="18"/>
          <w:lang w:eastAsia="ko-KR"/>
        </w:rPr>
      </w:pPr>
      <w:proofErr w:type="spellStart"/>
      <w:r w:rsidRPr="00EF5D04">
        <w:rPr>
          <w:rFonts w:asciiTheme="minorHAnsi" w:hAnsiTheme="minorHAnsi"/>
          <w:sz w:val="18"/>
          <w:szCs w:val="18"/>
        </w:rPr>
        <w:t>Wurbs</w:t>
      </w:r>
      <w:proofErr w:type="spellEnd"/>
      <w:r w:rsidRPr="00EF5D04">
        <w:rPr>
          <w:rFonts w:asciiTheme="minorHAnsi" w:eastAsiaTheme="minorEastAsia" w:hAnsiTheme="minorHAnsi"/>
          <w:sz w:val="18"/>
          <w:szCs w:val="18"/>
          <w:lang w:eastAsia="ko-KR"/>
        </w:rPr>
        <w:t>,</w:t>
      </w:r>
      <w:r w:rsidRPr="00EF5D04">
        <w:rPr>
          <w:rFonts w:asciiTheme="minorHAnsi" w:hAnsiTheme="minorHAnsi"/>
          <w:sz w:val="18"/>
          <w:szCs w:val="18"/>
        </w:rPr>
        <w:t xml:space="preserve"> R.A. and </w:t>
      </w:r>
      <w:proofErr w:type="spellStart"/>
      <w:r w:rsidRPr="00EF5D04">
        <w:rPr>
          <w:rFonts w:asciiTheme="minorHAnsi" w:hAnsiTheme="minorHAnsi"/>
          <w:sz w:val="18"/>
          <w:szCs w:val="18"/>
        </w:rPr>
        <w:t>Hoffpauir</w:t>
      </w:r>
      <w:proofErr w:type="spellEnd"/>
      <w:r w:rsidRPr="00EF5D04">
        <w:rPr>
          <w:rFonts w:asciiTheme="minorHAnsi" w:eastAsiaTheme="minorEastAsia" w:hAnsiTheme="minorHAnsi"/>
          <w:sz w:val="18"/>
          <w:szCs w:val="18"/>
          <w:lang w:eastAsia="ko-KR"/>
        </w:rPr>
        <w:t>,</w:t>
      </w:r>
      <w:r w:rsidRPr="00EF5D04">
        <w:rPr>
          <w:rFonts w:asciiTheme="minorHAnsi" w:hAnsiTheme="minorHAnsi"/>
          <w:sz w:val="18"/>
          <w:szCs w:val="18"/>
        </w:rPr>
        <w:t xml:space="preserve"> R. J. 2013. Water Rights Analysis Package (WRAP) Daily Modeling System, TWRI TR</w:t>
      </w:r>
      <w:r w:rsidRPr="00EF5D04">
        <w:rPr>
          <w:rFonts w:asciiTheme="minorHAnsi" w:hAnsiTheme="minorHAnsi"/>
          <w:iCs/>
          <w:sz w:val="18"/>
          <w:szCs w:val="18"/>
        </w:rPr>
        <w:t>-</w:t>
      </w:r>
      <w:r w:rsidRPr="00EF5D04">
        <w:rPr>
          <w:rFonts w:asciiTheme="minorHAnsi" w:hAnsiTheme="minorHAnsi"/>
          <w:sz w:val="18"/>
          <w:szCs w:val="18"/>
        </w:rPr>
        <w:t>430, Texas Water Resources Institute, College Station, Texas, USA, 329 pp.</w:t>
      </w:r>
    </w:p>
    <w:p w:rsidR="00EF5D04" w:rsidRPr="00EF5D04" w:rsidRDefault="00EF5D04" w:rsidP="00EF5D04">
      <w:pPr>
        <w:pStyle w:val="a9"/>
        <w:numPr>
          <w:ilvl w:val="0"/>
          <w:numId w:val="3"/>
        </w:numPr>
        <w:contextualSpacing/>
        <w:jc w:val="both"/>
        <w:rPr>
          <w:rFonts w:asciiTheme="minorHAnsi" w:eastAsiaTheme="minorEastAsia" w:hAnsiTheme="minorHAnsi"/>
          <w:sz w:val="18"/>
          <w:szCs w:val="18"/>
          <w:lang w:eastAsia="ko-KR"/>
        </w:rPr>
      </w:pPr>
      <w:proofErr w:type="spellStart"/>
      <w:r w:rsidRPr="00EF5D04">
        <w:rPr>
          <w:rFonts w:asciiTheme="minorHAnsi" w:hAnsiTheme="minorHAnsi"/>
          <w:sz w:val="18"/>
          <w:szCs w:val="18"/>
        </w:rPr>
        <w:t>Wurbs</w:t>
      </w:r>
      <w:proofErr w:type="spellEnd"/>
      <w:r w:rsidRPr="00EF5D04">
        <w:rPr>
          <w:rFonts w:asciiTheme="minorHAnsi" w:hAnsiTheme="minorHAnsi"/>
          <w:sz w:val="18"/>
          <w:szCs w:val="18"/>
        </w:rPr>
        <w:t>,</w:t>
      </w:r>
      <w:r w:rsidRPr="00EF5D04">
        <w:rPr>
          <w:rFonts w:asciiTheme="minorHAnsi" w:eastAsiaTheme="minorEastAsia" w:hAnsiTheme="minorHAnsi"/>
          <w:sz w:val="18"/>
          <w:szCs w:val="18"/>
          <w:lang w:eastAsia="ko-KR"/>
        </w:rPr>
        <w:t xml:space="preserve"> </w:t>
      </w:r>
      <w:r w:rsidRPr="00EF5D04">
        <w:rPr>
          <w:rFonts w:asciiTheme="minorHAnsi" w:hAnsiTheme="minorHAnsi"/>
          <w:sz w:val="18"/>
          <w:szCs w:val="18"/>
        </w:rPr>
        <w:t xml:space="preserve">R.A. </w:t>
      </w:r>
      <w:r w:rsidRPr="00EF5D04">
        <w:rPr>
          <w:rFonts w:asciiTheme="minorHAnsi" w:eastAsiaTheme="minorEastAsia" w:hAnsiTheme="minorHAnsi"/>
          <w:sz w:val="18"/>
          <w:szCs w:val="18"/>
          <w:lang w:eastAsia="ko-KR"/>
        </w:rPr>
        <w:t xml:space="preserve">2014. </w:t>
      </w:r>
      <w:r w:rsidRPr="00EF5D04">
        <w:rPr>
          <w:rFonts w:asciiTheme="minorHAnsi" w:hAnsiTheme="minorHAnsi"/>
          <w:sz w:val="18"/>
          <w:szCs w:val="18"/>
        </w:rPr>
        <w:t>Sustainable Statewide Water Resources Management in Texas</w:t>
      </w:r>
      <w:r w:rsidRPr="00EF5D04">
        <w:rPr>
          <w:rFonts w:asciiTheme="minorHAnsi" w:eastAsiaTheme="minorEastAsia" w:hAnsiTheme="minorHAnsi"/>
          <w:sz w:val="18"/>
          <w:szCs w:val="18"/>
          <w:lang w:eastAsia="ko-KR"/>
        </w:rPr>
        <w:t>.</w:t>
      </w:r>
      <w:r w:rsidRPr="00EF5D04">
        <w:rPr>
          <w:rFonts w:asciiTheme="minorHAnsi" w:hAnsiTheme="minorHAnsi"/>
          <w:sz w:val="18"/>
          <w:szCs w:val="18"/>
        </w:rPr>
        <w:t xml:space="preserve"> J. Water </w:t>
      </w:r>
      <w:proofErr w:type="spellStart"/>
      <w:r w:rsidRPr="00EF5D04">
        <w:rPr>
          <w:rFonts w:asciiTheme="minorHAnsi" w:hAnsiTheme="minorHAnsi"/>
          <w:sz w:val="18"/>
          <w:szCs w:val="18"/>
        </w:rPr>
        <w:t>Resour</w:t>
      </w:r>
      <w:proofErr w:type="spellEnd"/>
      <w:r w:rsidRPr="00EF5D04">
        <w:rPr>
          <w:rFonts w:asciiTheme="minorHAnsi" w:hAnsiTheme="minorHAnsi"/>
          <w:sz w:val="18"/>
          <w:szCs w:val="18"/>
        </w:rPr>
        <w:t xml:space="preserve">. Plan. Manage. </w:t>
      </w:r>
      <w:proofErr w:type="spellStart"/>
      <w:r w:rsidRPr="00EF5D04">
        <w:rPr>
          <w:rFonts w:asciiTheme="minorHAnsi" w:eastAsiaTheme="minorEastAsia" w:hAnsiTheme="minorHAnsi"/>
          <w:sz w:val="18"/>
          <w:szCs w:val="18"/>
          <w:lang w:eastAsia="ko-KR"/>
        </w:rPr>
        <w:t>Doi</w:t>
      </w:r>
      <w:proofErr w:type="spellEnd"/>
      <w:r w:rsidRPr="00EF5D04">
        <w:rPr>
          <w:rFonts w:asciiTheme="minorHAnsi" w:eastAsiaTheme="minorEastAsia" w:hAnsiTheme="minorHAnsi"/>
          <w:sz w:val="18"/>
          <w:szCs w:val="18"/>
          <w:lang w:eastAsia="ko-KR"/>
        </w:rPr>
        <w:t xml:space="preserve">: </w:t>
      </w:r>
      <w:r w:rsidRPr="00EF5D04">
        <w:rPr>
          <w:rFonts w:asciiTheme="minorHAnsi" w:hAnsiTheme="minorHAnsi"/>
          <w:sz w:val="18"/>
          <w:szCs w:val="18"/>
        </w:rPr>
        <w:t>http://dx.doi.org/10.1061/(ASCE)WR.1943-5452.0000499)</w:t>
      </w:r>
    </w:p>
    <w:p w:rsidR="00EF5D04" w:rsidRPr="00EF5D04" w:rsidRDefault="00EF5D04" w:rsidP="005973B9">
      <w:pPr>
        <w:pStyle w:val="a9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contextualSpacing/>
        <w:jc w:val="both"/>
        <w:rPr>
          <w:rFonts w:eastAsia="Calibri"/>
          <w:sz w:val="18"/>
        </w:rPr>
      </w:pPr>
      <w:proofErr w:type="spellStart"/>
      <w:r w:rsidRPr="00EF5D04">
        <w:rPr>
          <w:rFonts w:asciiTheme="minorHAnsi" w:hAnsiTheme="minorHAnsi"/>
          <w:sz w:val="18"/>
          <w:szCs w:val="18"/>
        </w:rPr>
        <w:t>Wurbs</w:t>
      </w:r>
      <w:proofErr w:type="spellEnd"/>
      <w:r w:rsidRPr="00EF5D04">
        <w:rPr>
          <w:rFonts w:asciiTheme="minorHAnsi" w:hAnsiTheme="minorHAnsi"/>
          <w:sz w:val="18"/>
          <w:szCs w:val="18"/>
        </w:rPr>
        <w:t>,</w:t>
      </w:r>
      <w:r w:rsidRPr="00EF5D04">
        <w:rPr>
          <w:rFonts w:asciiTheme="minorHAnsi" w:eastAsiaTheme="minorEastAsia" w:hAnsiTheme="minorHAnsi"/>
          <w:sz w:val="18"/>
          <w:szCs w:val="18"/>
          <w:lang w:eastAsia="ko-KR"/>
        </w:rPr>
        <w:t xml:space="preserve"> </w:t>
      </w:r>
      <w:r w:rsidRPr="00EF5D04">
        <w:rPr>
          <w:rFonts w:asciiTheme="minorHAnsi" w:hAnsiTheme="minorHAnsi"/>
          <w:sz w:val="18"/>
          <w:szCs w:val="18"/>
        </w:rPr>
        <w:t xml:space="preserve">R.A. </w:t>
      </w:r>
      <w:r w:rsidRPr="00EF5D04">
        <w:rPr>
          <w:rFonts w:asciiTheme="minorHAnsi" w:eastAsiaTheme="minorEastAsia" w:hAnsiTheme="minorHAnsi"/>
          <w:sz w:val="18"/>
          <w:szCs w:val="18"/>
          <w:lang w:eastAsia="ko-KR"/>
        </w:rPr>
        <w:t xml:space="preserve">2015. </w:t>
      </w:r>
      <w:r w:rsidRPr="00EF5D04">
        <w:rPr>
          <w:rFonts w:asciiTheme="minorHAnsi" w:hAnsiTheme="minorHAnsi"/>
          <w:sz w:val="18"/>
          <w:szCs w:val="18"/>
        </w:rPr>
        <w:t>Institutional and Hydrologic Water Availability</w:t>
      </w:r>
      <w:r w:rsidRPr="00EF5D04">
        <w:rPr>
          <w:rFonts w:asciiTheme="minorHAnsi" w:eastAsiaTheme="minorEastAsia" w:hAnsiTheme="minorHAnsi"/>
          <w:sz w:val="18"/>
          <w:szCs w:val="18"/>
          <w:lang w:eastAsia="ko-KR"/>
        </w:rPr>
        <w:t xml:space="preserve"> in Texas.</w:t>
      </w:r>
      <w:r w:rsidRPr="00EF5D04">
        <w:rPr>
          <w:rFonts w:asciiTheme="minorHAnsi" w:hAnsiTheme="minorHAnsi"/>
          <w:sz w:val="18"/>
          <w:szCs w:val="18"/>
        </w:rPr>
        <w:t xml:space="preserve"> Water </w:t>
      </w:r>
      <w:proofErr w:type="spellStart"/>
      <w:r w:rsidRPr="00EF5D04">
        <w:rPr>
          <w:rFonts w:asciiTheme="minorHAnsi" w:hAnsiTheme="minorHAnsi"/>
          <w:sz w:val="18"/>
          <w:szCs w:val="18"/>
        </w:rPr>
        <w:t>Resour</w:t>
      </w:r>
      <w:proofErr w:type="spellEnd"/>
      <w:r w:rsidRPr="00EF5D04">
        <w:rPr>
          <w:rFonts w:asciiTheme="minorHAnsi" w:hAnsiTheme="minorHAnsi"/>
          <w:sz w:val="18"/>
          <w:szCs w:val="18"/>
        </w:rPr>
        <w:t>. Manage.</w:t>
      </w:r>
      <w:r w:rsidRPr="00EF5D04">
        <w:rPr>
          <w:rFonts w:asciiTheme="minorHAnsi" w:eastAsiaTheme="minorEastAsia" w:hAnsiTheme="minorHAnsi"/>
          <w:sz w:val="18"/>
          <w:szCs w:val="18"/>
          <w:lang w:eastAsia="ko-KR"/>
        </w:rPr>
        <w:t xml:space="preserve"> </w:t>
      </w:r>
      <w:r w:rsidRPr="00481124">
        <w:rPr>
          <w:rFonts w:asciiTheme="minorHAnsi" w:hAnsiTheme="minorHAnsi"/>
          <w:sz w:val="18"/>
          <w:szCs w:val="18"/>
        </w:rPr>
        <w:t>29</w:t>
      </w:r>
      <w:r w:rsidRPr="00EF5D04">
        <w:rPr>
          <w:rFonts w:asciiTheme="minorHAnsi" w:eastAsiaTheme="minorEastAsia" w:hAnsiTheme="minorHAnsi"/>
          <w:sz w:val="18"/>
          <w:szCs w:val="18"/>
          <w:lang w:eastAsia="ko-KR"/>
        </w:rPr>
        <w:t>(2). 217-231.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ko-KR"/>
        </w:rPr>
        <mc:AlternateContent>
          <mc:Choice Requires="wpg">
            <w:drawing>
              <wp:inline distT="0" distB="0" distL="0" distR="0" wp14:anchorId="5B63260B" wp14:editId="05B76045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EF5D04">
      <w:pPr>
        <w:pStyle w:val="aa"/>
        <w:snapToGrid/>
        <w:rPr>
          <w:rFonts w:ascii="Arial"/>
        </w:rPr>
      </w:pPr>
      <w:bookmarkStart w:id="0" w:name="_GoBack"/>
      <w:bookmarkEnd w:id="0"/>
      <w:r>
        <w:rPr>
          <w:noProof/>
        </w:rPr>
        <w:t xml:space="preserve"> </w:t>
      </w:r>
      <w:r w:rsidR="00EF5D04">
        <w:rPr>
          <w:noProof/>
        </w:rPr>
        <w:t xml:space="preserve"> </w:t>
      </w:r>
      <w:r>
        <w:rPr>
          <w:noProof/>
        </w:rPr>
        <w:drawing>
          <wp:inline distT="0" distB="0" distL="0" distR="0" wp14:anchorId="68163F24" wp14:editId="38813D57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481124" w:rsidRPr="00481124" w:rsidRDefault="00481124" w:rsidP="00481124">
      <w:pPr>
        <w:pStyle w:val="Remainingseten"/>
        <w:ind w:left="248" w:hanging="28"/>
        <w:rPr>
          <w:sz w:val="14"/>
          <w:szCs w:val="14"/>
        </w:rPr>
      </w:pPr>
      <w:r w:rsidRPr="00481124">
        <w:rPr>
          <w:sz w:val="14"/>
          <w:szCs w:val="14"/>
        </w:rPr>
        <w:t xml:space="preserve">Tae </w:t>
      </w:r>
      <w:proofErr w:type="spellStart"/>
      <w:r w:rsidRPr="00481124">
        <w:rPr>
          <w:sz w:val="14"/>
          <w:szCs w:val="14"/>
        </w:rPr>
        <w:t>Jin</w:t>
      </w:r>
      <w:proofErr w:type="spellEnd"/>
      <w:r w:rsidRPr="00481124">
        <w:rPr>
          <w:sz w:val="14"/>
          <w:szCs w:val="14"/>
        </w:rPr>
        <w:t xml:space="preserve"> Kim has been involved in various aspects of water and environmental fields, including watershed management, water availability, river basin hydrology, and management of river/reservoir system and optimization. </w:t>
      </w:r>
      <w:r>
        <w:rPr>
          <w:rFonts w:hint="eastAsia"/>
          <w:sz w:val="14"/>
          <w:szCs w:val="14"/>
        </w:rPr>
        <w:t xml:space="preserve">His specific fields are as follows: watershed protection plan focused on surface runoff, base flow, and salinity, urban stormwater management </w:t>
      </w:r>
      <w:r>
        <w:rPr>
          <w:sz w:val="14"/>
          <w:szCs w:val="14"/>
        </w:rPr>
        <w:t>focused</w:t>
      </w:r>
      <w:r>
        <w:rPr>
          <w:rFonts w:hint="eastAsia"/>
          <w:sz w:val="14"/>
          <w:szCs w:val="14"/>
        </w:rPr>
        <w:t xml:space="preserve"> on </w:t>
      </w:r>
      <w:proofErr w:type="spellStart"/>
      <w:r>
        <w:rPr>
          <w:rFonts w:hint="eastAsia"/>
          <w:sz w:val="14"/>
          <w:szCs w:val="14"/>
        </w:rPr>
        <w:t>flood</w:t>
      </w:r>
      <w:proofErr w:type="spellEnd"/>
      <w:r>
        <w:rPr>
          <w:rFonts w:hint="eastAsia"/>
          <w:sz w:val="14"/>
          <w:szCs w:val="14"/>
        </w:rPr>
        <w:t xml:space="preserve"> and water </w:t>
      </w:r>
      <w:r>
        <w:rPr>
          <w:sz w:val="14"/>
          <w:szCs w:val="14"/>
        </w:rPr>
        <w:t>pollutant</w:t>
      </w:r>
      <w:r>
        <w:rPr>
          <w:rFonts w:hint="eastAsia"/>
          <w:sz w:val="14"/>
          <w:szCs w:val="14"/>
        </w:rPr>
        <w:t>, multiple reservoir system operation, optimization: decision support system and watershed flood management.</w:t>
      </w:r>
    </w:p>
    <w:p w:rsidR="00481124" w:rsidRPr="00481124" w:rsidRDefault="00481124">
      <w:pPr>
        <w:spacing w:before="41" w:line="154" w:lineRule="exact"/>
        <w:ind w:left="213" w:right="231"/>
        <w:jc w:val="both"/>
        <w:rPr>
          <w:rFonts w:ascii="Arial" w:eastAsiaTheme="minorEastAsia"/>
          <w:sz w:val="14"/>
          <w:lang w:eastAsia="ko-KR"/>
        </w:rPr>
      </w:pPr>
    </w:p>
    <w:p w:rsidR="00AE3E37" w:rsidRPr="003C660E" w:rsidRDefault="00A9710C">
      <w:pPr>
        <w:spacing w:before="62"/>
        <w:ind w:left="4217" w:right="4235"/>
        <w:jc w:val="center"/>
        <w:rPr>
          <w:rFonts w:ascii="Arial" w:eastAsiaTheme="minorEastAsia"/>
          <w:sz w:val="14"/>
          <w:lang w:eastAsia="ko-KR"/>
        </w:rPr>
      </w:pPr>
      <w:r>
        <w:rPr>
          <w:rFonts w:ascii="Arial"/>
          <w:sz w:val="14"/>
        </w:rPr>
        <w:t>Email:</w:t>
      </w:r>
      <w:r w:rsidR="003C660E">
        <w:rPr>
          <w:rStyle w:val="a8"/>
          <w:rFonts w:ascii="Arial" w:eastAsiaTheme="minorEastAsia" w:hint="eastAsia"/>
          <w:sz w:val="14"/>
          <w:lang w:eastAsia="ko-KR"/>
        </w:rPr>
        <w:t>kimtj@daegu.ac.kr</w:t>
      </w:r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eastAsia="ko-KR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2261" w:rsidRDefault="00A82261">
      <w:r>
        <w:separator/>
      </w:r>
    </w:p>
  </w:endnote>
  <w:endnote w:type="continuationSeparator" w:id="0">
    <w:p w:rsidR="00A82261" w:rsidRDefault="00A822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2261" w:rsidRDefault="00A82261">
      <w:r>
        <w:separator/>
      </w:r>
    </w:p>
  </w:footnote>
  <w:footnote w:type="continuationSeparator" w:id="0">
    <w:p w:rsidR="00A82261" w:rsidRDefault="00A822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Furuta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164789"/>
    <w:rsid w:val="00292ED9"/>
    <w:rsid w:val="00334046"/>
    <w:rsid w:val="003C660E"/>
    <w:rsid w:val="003D63D7"/>
    <w:rsid w:val="00404E5B"/>
    <w:rsid w:val="00414F7B"/>
    <w:rsid w:val="004355DC"/>
    <w:rsid w:val="004749B4"/>
    <w:rsid w:val="00481124"/>
    <w:rsid w:val="00494130"/>
    <w:rsid w:val="004F3523"/>
    <w:rsid w:val="005973B9"/>
    <w:rsid w:val="005B3A56"/>
    <w:rsid w:val="006060CE"/>
    <w:rsid w:val="0063497F"/>
    <w:rsid w:val="006369C2"/>
    <w:rsid w:val="006601A5"/>
    <w:rsid w:val="00670A15"/>
    <w:rsid w:val="00873DF0"/>
    <w:rsid w:val="008756E6"/>
    <w:rsid w:val="0097209F"/>
    <w:rsid w:val="009915B4"/>
    <w:rsid w:val="009B2D44"/>
    <w:rsid w:val="00A07E82"/>
    <w:rsid w:val="00A82261"/>
    <w:rsid w:val="00A9710C"/>
    <w:rsid w:val="00AE3E37"/>
    <w:rsid w:val="00B21A57"/>
    <w:rsid w:val="00C33602"/>
    <w:rsid w:val="00CD6F55"/>
    <w:rsid w:val="00D57B01"/>
    <w:rsid w:val="00DC240A"/>
    <w:rsid w:val="00DE3104"/>
    <w:rsid w:val="00E80958"/>
    <w:rsid w:val="00EF5D04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a9">
    <w:name w:val="Normal (Web)"/>
    <w:basedOn w:val="a"/>
    <w:unhideWhenUsed/>
    <w:rsid w:val="00EF5D0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a">
    <w:name w:val="바탕글"/>
    <w:basedOn w:val="a"/>
    <w:rsid w:val="00EF5D04"/>
    <w:pPr>
      <w:shd w:val="clear" w:color="auto" w:fill="FFFFFF"/>
      <w:wordWrap w:val="0"/>
      <w:autoSpaceDE w:val="0"/>
      <w:autoSpaceDN w:val="0"/>
      <w:snapToGrid w:val="0"/>
      <w:spacing w:line="384" w:lineRule="auto"/>
      <w:jc w:val="both"/>
      <w:textAlignment w:val="baseline"/>
    </w:pPr>
    <w:rPr>
      <w:rFonts w:ascii="굴림" w:eastAsia="굴림" w:hAnsi="굴림" w:cs="굴림"/>
      <w:color w:val="000000"/>
      <w:sz w:val="20"/>
      <w:szCs w:val="20"/>
      <w:lang w:eastAsia="ko-KR"/>
    </w:rPr>
  </w:style>
  <w:style w:type="paragraph" w:customStyle="1" w:styleId="Remainingseten">
    <w:name w:val="Remaining seten"/>
    <w:basedOn w:val="a"/>
    <w:autoRedefine/>
    <w:rsid w:val="00481124"/>
    <w:pPr>
      <w:autoSpaceDE w:val="0"/>
      <w:autoSpaceDN w:val="0"/>
      <w:snapToGrid w:val="0"/>
      <w:spacing w:line="154" w:lineRule="exact"/>
      <w:ind w:leftChars="100" w:left="264" w:hangingChars="20" w:hanging="44"/>
      <w:jc w:val="both"/>
    </w:pPr>
    <w:rPr>
      <w:rFonts w:ascii="Arial" w:eastAsia="바탕" w:hAnsi="Arial" w:cs="Arial"/>
      <w:kern w:val="2"/>
      <w:lang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a9">
    <w:name w:val="Normal (Web)"/>
    <w:basedOn w:val="a"/>
    <w:unhideWhenUsed/>
    <w:rsid w:val="00EF5D0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a">
    <w:name w:val="바탕글"/>
    <w:basedOn w:val="a"/>
    <w:rsid w:val="00EF5D04"/>
    <w:pPr>
      <w:shd w:val="clear" w:color="auto" w:fill="FFFFFF"/>
      <w:wordWrap w:val="0"/>
      <w:autoSpaceDE w:val="0"/>
      <w:autoSpaceDN w:val="0"/>
      <w:snapToGrid w:val="0"/>
      <w:spacing w:line="384" w:lineRule="auto"/>
      <w:jc w:val="both"/>
      <w:textAlignment w:val="baseline"/>
    </w:pPr>
    <w:rPr>
      <w:rFonts w:ascii="굴림" w:eastAsia="굴림" w:hAnsi="굴림" w:cs="굴림"/>
      <w:color w:val="000000"/>
      <w:sz w:val="20"/>
      <w:szCs w:val="20"/>
      <w:lang w:eastAsia="ko-KR"/>
    </w:rPr>
  </w:style>
  <w:style w:type="paragraph" w:customStyle="1" w:styleId="Remainingseten">
    <w:name w:val="Remaining seten"/>
    <w:basedOn w:val="a"/>
    <w:autoRedefine/>
    <w:rsid w:val="00481124"/>
    <w:pPr>
      <w:autoSpaceDE w:val="0"/>
      <w:autoSpaceDN w:val="0"/>
      <w:snapToGrid w:val="0"/>
      <w:spacing w:line="154" w:lineRule="exact"/>
      <w:ind w:leftChars="100" w:left="264" w:hangingChars="20" w:hanging="44"/>
      <w:jc w:val="both"/>
    </w:pPr>
    <w:rPr>
      <w:rFonts w:ascii="Arial" w:eastAsia="바탕" w:hAnsi="Arial" w:cs="Arial"/>
      <w:kern w:val="2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658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4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5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458</Words>
  <Characters>2612</Characters>
  <Application>Microsoft Office Word</Application>
  <DocSecurity>0</DocSecurity>
  <Lines>21</Lines>
  <Paragraphs>6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USER</cp:lastModifiedBy>
  <cp:revision>12</cp:revision>
  <cp:lastPrinted>2017-03-29T01:54:00Z</cp:lastPrinted>
  <dcterms:created xsi:type="dcterms:W3CDTF">2016-08-31T10:27:00Z</dcterms:created>
  <dcterms:modified xsi:type="dcterms:W3CDTF">2017-03-29T02:08:00Z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