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722" w:rsidRPr="00A86722" w:rsidRDefault="00A86722" w:rsidP="00A86722">
      <w:pPr>
        <w:rPr>
          <w:b/>
          <w:bCs/>
        </w:rPr>
      </w:pPr>
      <w:r w:rsidRPr="00A86722">
        <w:rPr>
          <w:b/>
          <w:bCs/>
        </w:rPr>
        <w:t>Antagonistic interactions and phylogenetic diversity</w:t>
      </w:r>
      <w:r w:rsidRPr="00A86722">
        <w:rPr>
          <w:b/>
          <w:bCs/>
        </w:rPr>
        <w:t xml:space="preserve"> </w:t>
      </w:r>
      <w:r w:rsidRPr="00A86722">
        <w:rPr>
          <w:b/>
          <w:bCs/>
        </w:rPr>
        <w:t>of antimicrobial agents producing marine bacteria</w:t>
      </w:r>
      <w:r w:rsidRPr="00A86722">
        <w:rPr>
          <w:b/>
          <w:bCs/>
        </w:rPr>
        <w:t xml:space="preserve"> </w:t>
      </w:r>
      <w:r w:rsidRPr="00A86722">
        <w:rPr>
          <w:b/>
          <w:bCs/>
        </w:rPr>
        <w:t>in Suez Bay</w:t>
      </w:r>
    </w:p>
    <w:p w:rsidR="00A86722" w:rsidRDefault="00A86722" w:rsidP="00A86722">
      <w:proofErr w:type="spellStart"/>
      <w:r>
        <w:t>Sahar</w:t>
      </w:r>
      <w:proofErr w:type="spellEnd"/>
      <w:r>
        <w:t xml:space="preserve"> </w:t>
      </w:r>
      <w:proofErr w:type="spellStart"/>
      <w:r>
        <w:t>Wefky</w:t>
      </w:r>
      <w:proofErr w:type="spellEnd"/>
      <w:r>
        <w:t xml:space="preserve"> </w:t>
      </w:r>
      <w:proofErr w:type="spellStart"/>
      <w:r>
        <w:t>Mostafa</w:t>
      </w:r>
      <w:proofErr w:type="spellEnd"/>
      <w:r>
        <w:t xml:space="preserve"> </w:t>
      </w:r>
      <w:proofErr w:type="spellStart"/>
      <w:r>
        <w:t>Hassan</w:t>
      </w:r>
      <w:r>
        <w:t>a</w:t>
      </w:r>
      <w:proofErr w:type="spellEnd"/>
      <w:r>
        <w:t xml:space="preserve">, </w:t>
      </w:r>
      <w:proofErr w:type="spellStart"/>
      <w:r>
        <w:t>Usama</w:t>
      </w:r>
      <w:proofErr w:type="spellEnd"/>
      <w:r>
        <w:t xml:space="preserve"> Mohamed Abdul-</w:t>
      </w:r>
      <w:proofErr w:type="spellStart"/>
      <w:r>
        <w:t>Raouf</w:t>
      </w:r>
      <w:proofErr w:type="spellEnd"/>
      <w:r>
        <w:t xml:space="preserve"> </w:t>
      </w:r>
      <w:r w:rsidRPr="00A86722">
        <w:rPr>
          <w:vertAlign w:val="superscript"/>
        </w:rPr>
        <w:t>b</w:t>
      </w:r>
      <w:r>
        <w:t>,</w:t>
      </w:r>
      <w:r>
        <w:t xml:space="preserve"> </w:t>
      </w:r>
      <w:r>
        <w:t>Mohamed Abdel-</w:t>
      </w:r>
      <w:proofErr w:type="spellStart"/>
      <w:r>
        <w:t>Rahiem</w:t>
      </w:r>
      <w:proofErr w:type="spellEnd"/>
      <w:r>
        <w:t xml:space="preserve"> Al</w:t>
      </w:r>
      <w:r>
        <w:t xml:space="preserve">i </w:t>
      </w:r>
      <w:r w:rsidRPr="00A86722">
        <w:rPr>
          <w:vertAlign w:val="superscript"/>
        </w:rPr>
        <w:t>c</w:t>
      </w:r>
    </w:p>
    <w:p w:rsidR="00A86722" w:rsidRDefault="00A86722" w:rsidP="00A86722">
      <w:proofErr w:type="spellStart"/>
      <w:proofErr w:type="gramStart"/>
      <w:r w:rsidRPr="00A86722">
        <w:rPr>
          <w:vertAlign w:val="superscript"/>
        </w:rPr>
        <w:t>a</w:t>
      </w:r>
      <w:r>
        <w:t>National</w:t>
      </w:r>
      <w:proofErr w:type="spellEnd"/>
      <w:proofErr w:type="gramEnd"/>
      <w:r>
        <w:t xml:space="preserve"> Institute of Oceanography and Fisheries, Microbiology Lab, Environmental Division, Alexandria, Egypt</w:t>
      </w:r>
    </w:p>
    <w:p w:rsidR="00A86722" w:rsidRDefault="00A86722" w:rsidP="00A86722">
      <w:proofErr w:type="spellStart"/>
      <w:proofErr w:type="gramStart"/>
      <w:r w:rsidRPr="00A86722">
        <w:rPr>
          <w:vertAlign w:val="superscript"/>
        </w:rPr>
        <w:t>b</w:t>
      </w:r>
      <w:r>
        <w:t>Faculty</w:t>
      </w:r>
      <w:proofErr w:type="spellEnd"/>
      <w:proofErr w:type="gramEnd"/>
      <w:r>
        <w:t xml:space="preserve"> of Science, Al-</w:t>
      </w:r>
      <w:proofErr w:type="spellStart"/>
      <w:r>
        <w:t>Azhar</w:t>
      </w:r>
      <w:proofErr w:type="spellEnd"/>
      <w:r>
        <w:t xml:space="preserve"> University, </w:t>
      </w:r>
      <w:proofErr w:type="spellStart"/>
      <w:r>
        <w:t>Assiut</w:t>
      </w:r>
      <w:proofErr w:type="spellEnd"/>
      <w:r>
        <w:t xml:space="preserve"> Branch, Egypt</w:t>
      </w:r>
    </w:p>
    <w:p w:rsidR="00A86722" w:rsidRDefault="00A86722" w:rsidP="00A86722">
      <w:proofErr w:type="spellStart"/>
      <w:proofErr w:type="gramStart"/>
      <w:r w:rsidRPr="00A86722">
        <w:rPr>
          <w:vertAlign w:val="superscript"/>
        </w:rPr>
        <w:t>c</w:t>
      </w:r>
      <w:r>
        <w:t>National</w:t>
      </w:r>
      <w:proofErr w:type="spellEnd"/>
      <w:proofErr w:type="gramEnd"/>
      <w:r>
        <w:t xml:space="preserve"> Institute of Oceanography and Fisheries, Microbiology Lab, Environmental Division, Suez and Aqaba Branch, Egypt</w:t>
      </w:r>
    </w:p>
    <w:p w:rsidR="00A86722" w:rsidRDefault="00A86722" w:rsidP="00A86722"/>
    <w:p w:rsidR="00A86722" w:rsidRPr="00A86722" w:rsidRDefault="00A86722" w:rsidP="00A86722">
      <w:pPr>
        <w:rPr>
          <w:b/>
          <w:bCs/>
        </w:rPr>
      </w:pPr>
      <w:r w:rsidRPr="00A86722">
        <w:rPr>
          <w:b/>
          <w:bCs/>
        </w:rPr>
        <w:t>Abstract</w:t>
      </w:r>
    </w:p>
    <w:p w:rsidR="00FB0F82" w:rsidRPr="00A86722" w:rsidRDefault="00A86722" w:rsidP="00A86722">
      <w:pPr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Estimation of the total viable bacterial counts and some physicochemical parameters in</w:t>
      </w:r>
      <w:r w:rsidRPr="00A86722"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different sites selected along the Suez Bay was carried out. The highest bacterial density is positively</w:t>
      </w:r>
      <w:r w:rsidRPr="00A86722"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correlated with pollution strength and is localized at the end of the Suez Bay on the one hand of</w:t>
      </w:r>
      <w:r w:rsidRPr="00A86722"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Suez Gulf. It is also function of pollution strength at different examined sites. Antagonistic interactions among the most dominating twenty-two bacterial isolates were assayed. The marine isolate</w:t>
      </w:r>
      <w:r w:rsidRPr="00A86722"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AB12 isolated from sea water of NIOF station displayed the highest antagonistic activity (42.8%).</w:t>
      </w:r>
      <w:r w:rsidRPr="00A86722"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 xml:space="preserve">Antagonistic isolates were assigned to </w:t>
      </w:r>
      <w:proofErr w:type="spellStart"/>
      <w:r>
        <w:rPr>
          <w:rFonts w:asciiTheme="majorBidi" w:hAnsiTheme="majorBidi" w:cstheme="majorBidi"/>
          <w:sz w:val="24"/>
          <w:szCs w:val="24"/>
        </w:rPr>
        <w:t>phylogenetic</w:t>
      </w:r>
      <w:r w:rsidRPr="00A86722">
        <w:rPr>
          <w:rFonts w:asciiTheme="majorBidi" w:hAnsiTheme="majorBidi" w:cstheme="majorBidi"/>
          <w:sz w:val="24"/>
          <w:szCs w:val="24"/>
        </w:rPr>
        <w:t>ally</w:t>
      </w:r>
      <w:proofErr w:type="spellEnd"/>
      <w:r w:rsidRPr="00A86722">
        <w:rPr>
          <w:rFonts w:asciiTheme="majorBidi" w:hAnsiTheme="majorBidi" w:cstheme="majorBidi"/>
          <w:sz w:val="24"/>
          <w:szCs w:val="24"/>
        </w:rPr>
        <w:t xml:space="preserve"> 4 different </w:t>
      </w:r>
      <w:proofErr w:type="spellStart"/>
      <w:r w:rsidRPr="00A86722">
        <w:rPr>
          <w:rFonts w:asciiTheme="majorBidi" w:hAnsiTheme="majorBidi" w:cstheme="majorBidi"/>
          <w:sz w:val="24"/>
          <w:szCs w:val="24"/>
        </w:rPr>
        <w:t>phena</w:t>
      </w:r>
      <w:proofErr w:type="spellEnd"/>
      <w:r w:rsidRPr="00A86722">
        <w:rPr>
          <w:rFonts w:asciiTheme="majorBidi" w:hAnsiTheme="majorBidi" w:cstheme="majorBidi"/>
          <w:sz w:val="24"/>
          <w:szCs w:val="24"/>
        </w:rPr>
        <w:t xml:space="preserve"> which were identified as</w:t>
      </w:r>
      <w:r w:rsidRPr="00A86722"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i/>
          <w:iCs/>
          <w:sz w:val="24"/>
          <w:szCs w:val="24"/>
        </w:rPr>
        <w:t>Staphylococcus</w:t>
      </w:r>
      <w:r w:rsidRPr="00A86722">
        <w:rPr>
          <w:rFonts w:asciiTheme="majorBidi" w:hAnsiTheme="majorBidi" w:cstheme="majorBidi"/>
          <w:sz w:val="24"/>
          <w:szCs w:val="24"/>
        </w:rPr>
        <w:t xml:space="preserve">, </w:t>
      </w:r>
      <w:r w:rsidRPr="00A86722">
        <w:rPr>
          <w:rFonts w:asciiTheme="majorBidi" w:hAnsiTheme="majorBidi" w:cstheme="majorBidi"/>
          <w:i/>
          <w:iCs/>
          <w:sz w:val="24"/>
          <w:szCs w:val="24"/>
        </w:rPr>
        <w:t>Micr</w:t>
      </w:r>
      <w:r w:rsidRPr="00A86722">
        <w:rPr>
          <w:rFonts w:asciiTheme="majorBidi" w:hAnsiTheme="majorBidi" w:cstheme="majorBidi"/>
          <w:i/>
          <w:iCs/>
          <w:sz w:val="24"/>
          <w:szCs w:val="24"/>
        </w:rPr>
        <w:t>ococcus</w:t>
      </w:r>
      <w:r w:rsidRPr="00A86722">
        <w:rPr>
          <w:rFonts w:asciiTheme="majorBidi" w:hAnsiTheme="majorBidi" w:cstheme="majorBidi"/>
          <w:sz w:val="24"/>
          <w:szCs w:val="24"/>
        </w:rPr>
        <w:t xml:space="preserve">, </w:t>
      </w:r>
      <w:r w:rsidRPr="00A86722">
        <w:rPr>
          <w:rFonts w:asciiTheme="majorBidi" w:hAnsiTheme="majorBidi" w:cstheme="majorBidi"/>
          <w:i/>
          <w:iCs/>
          <w:sz w:val="24"/>
          <w:szCs w:val="24"/>
        </w:rPr>
        <w:t>Enterococcus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86722">
        <w:rPr>
          <w:rFonts w:asciiTheme="majorBidi" w:hAnsiTheme="majorBidi" w:cstheme="majorBidi"/>
          <w:i/>
          <w:iCs/>
          <w:sz w:val="24"/>
          <w:szCs w:val="24"/>
        </w:rPr>
        <w:t>Enterobacter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species in addition to 5 single clusters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which were identified as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86722">
        <w:rPr>
          <w:rFonts w:asciiTheme="majorBidi" w:hAnsiTheme="majorBidi" w:cstheme="majorBidi"/>
          <w:i/>
          <w:iCs/>
          <w:sz w:val="24"/>
          <w:szCs w:val="24"/>
        </w:rPr>
        <w:t>Acinetobacter</w:t>
      </w:r>
      <w:proofErr w:type="spellEnd"/>
      <w:r w:rsidRPr="00A86722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sp.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i/>
          <w:iCs/>
          <w:sz w:val="24"/>
          <w:szCs w:val="24"/>
        </w:rPr>
        <w:t>Pseudomonas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sp. The promising strain was identified</w:t>
      </w:r>
      <w:r w:rsidRPr="00A86722">
        <w:rPr>
          <w:rFonts w:asciiTheme="majorBidi" w:hAnsiTheme="majorBidi" w:cstheme="majorBidi"/>
          <w:sz w:val="24"/>
          <w:szCs w:val="24"/>
        </w:rPr>
        <w:t xml:space="preserve"> </w:t>
      </w:r>
      <w:r w:rsidRPr="00A86722">
        <w:rPr>
          <w:rFonts w:asciiTheme="majorBidi" w:hAnsiTheme="majorBidi" w:cstheme="majorBidi"/>
          <w:sz w:val="24"/>
          <w:szCs w:val="24"/>
        </w:rPr>
        <w:t>at the molecular level as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86722">
        <w:rPr>
          <w:rFonts w:asciiTheme="majorBidi" w:hAnsiTheme="majorBidi" w:cstheme="majorBidi"/>
          <w:i/>
          <w:iCs/>
          <w:sz w:val="24"/>
          <w:szCs w:val="24"/>
        </w:rPr>
        <w:t>Pseudoalteromonas</w:t>
      </w:r>
      <w:proofErr w:type="spellEnd"/>
      <w:r w:rsidRPr="00A86722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A86722">
        <w:rPr>
          <w:rFonts w:asciiTheme="majorBidi" w:hAnsiTheme="majorBidi" w:cstheme="majorBidi"/>
          <w:i/>
          <w:iCs/>
          <w:sz w:val="24"/>
          <w:szCs w:val="24"/>
        </w:rPr>
        <w:t>piscicida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>.</w:t>
      </w:r>
      <w:bookmarkStart w:id="0" w:name="_GoBack"/>
      <w:bookmarkEnd w:id="0"/>
    </w:p>
    <w:sectPr w:rsidR="00FB0F82" w:rsidRPr="00A867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722"/>
    <w:rsid w:val="002509CC"/>
    <w:rsid w:val="00A86722"/>
    <w:rsid w:val="00FB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Sahar</dc:creator>
  <cp:lastModifiedBy>Sahar</cp:lastModifiedBy>
  <cp:revision>2</cp:revision>
  <dcterms:created xsi:type="dcterms:W3CDTF">2017-04-13T14:10:00Z</dcterms:created>
  <dcterms:modified xsi:type="dcterms:W3CDTF">2017-04-13T14:10:00Z</dcterms:modified>
</cp:coreProperties>
</file>