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C09" w:rsidRPr="00066384" w:rsidRDefault="00C57C09" w:rsidP="00C57C09">
      <w:pPr>
        <w:jc w:val="center"/>
        <w:rPr>
          <w:rFonts w:asciiTheme="majorBidi" w:hAnsiTheme="majorBidi" w:cstheme="majorBidi"/>
          <w:b/>
          <w:bCs/>
          <w:sz w:val="24"/>
          <w:szCs w:val="24"/>
        </w:rPr>
      </w:pPr>
      <w:r w:rsidRPr="00066384">
        <w:rPr>
          <w:rFonts w:asciiTheme="majorBidi" w:hAnsiTheme="majorBidi" w:cstheme="majorBidi"/>
          <w:b/>
          <w:bCs/>
          <w:sz w:val="24"/>
          <w:szCs w:val="24"/>
        </w:rPr>
        <w:t xml:space="preserve">Automatic Tank Cleaning (Zero Hazardous Disposal) </w:t>
      </w:r>
    </w:p>
    <w:p w:rsidR="007F7419" w:rsidRPr="00066384" w:rsidRDefault="007F7419" w:rsidP="00C57C09">
      <w:pPr>
        <w:jc w:val="center"/>
        <w:rPr>
          <w:rFonts w:asciiTheme="majorBidi" w:hAnsiTheme="majorBidi" w:cstheme="majorBidi"/>
          <w:b/>
          <w:bCs/>
          <w:sz w:val="24"/>
          <w:szCs w:val="24"/>
        </w:rPr>
      </w:pPr>
    </w:p>
    <w:p w:rsidR="00C57C09" w:rsidRPr="00066384" w:rsidRDefault="00C57C09" w:rsidP="00C57C09">
      <w:pPr>
        <w:jc w:val="center"/>
        <w:rPr>
          <w:rFonts w:asciiTheme="majorBidi" w:hAnsiTheme="majorBidi" w:cstheme="majorBidi"/>
          <w:b/>
          <w:sz w:val="24"/>
          <w:szCs w:val="24"/>
        </w:rPr>
      </w:pPr>
    </w:p>
    <w:p w:rsidR="007F7419" w:rsidRPr="00066384" w:rsidRDefault="007F7419" w:rsidP="007F7419">
      <w:pPr>
        <w:rPr>
          <w:rFonts w:asciiTheme="majorBidi" w:hAnsiTheme="majorBidi" w:cstheme="majorBidi"/>
          <w:b/>
          <w:sz w:val="24"/>
          <w:szCs w:val="24"/>
        </w:rPr>
      </w:pPr>
      <w:r w:rsidRPr="00066384">
        <w:rPr>
          <w:rFonts w:asciiTheme="majorBidi" w:hAnsiTheme="majorBidi" w:cstheme="majorBidi"/>
          <w:b/>
          <w:bCs/>
          <w:sz w:val="24"/>
          <w:szCs w:val="24"/>
        </w:rPr>
        <w:t>Background</w:t>
      </w:r>
    </w:p>
    <w:p w:rsidR="000D665A" w:rsidRPr="00066384" w:rsidRDefault="000D665A" w:rsidP="002B0E61">
      <w:pPr>
        <w:jc w:val="both"/>
        <w:rPr>
          <w:rFonts w:asciiTheme="majorBidi" w:hAnsiTheme="majorBidi" w:cstheme="majorBidi"/>
          <w:bCs/>
          <w:sz w:val="24"/>
          <w:szCs w:val="24"/>
        </w:rPr>
      </w:pPr>
    </w:p>
    <w:p w:rsidR="007F7419" w:rsidRPr="00066384" w:rsidRDefault="00C2269A" w:rsidP="00C2269A">
      <w:pPr>
        <w:jc w:val="both"/>
        <w:rPr>
          <w:rFonts w:asciiTheme="majorBidi" w:hAnsiTheme="majorBidi" w:cstheme="majorBidi"/>
          <w:bCs/>
          <w:sz w:val="24"/>
          <w:szCs w:val="24"/>
        </w:rPr>
      </w:pPr>
      <w:r>
        <w:rPr>
          <w:rFonts w:asciiTheme="majorBidi" w:hAnsiTheme="majorBidi" w:cstheme="majorBidi"/>
          <w:bCs/>
          <w:sz w:val="24"/>
          <w:szCs w:val="24"/>
        </w:rPr>
        <w:t>Saudi Aramco-</w:t>
      </w:r>
      <w:r w:rsidRPr="00C2269A">
        <w:rPr>
          <w:rFonts w:asciiTheme="majorBidi" w:hAnsiTheme="majorBidi" w:cstheme="majorBidi"/>
          <w:bCs/>
          <w:sz w:val="24"/>
          <w:szCs w:val="24"/>
        </w:rPr>
        <w:t xml:space="preserve"> </w:t>
      </w:r>
      <w:r w:rsidRPr="00C2269A">
        <w:rPr>
          <w:rFonts w:asciiTheme="majorBidi" w:hAnsiTheme="majorBidi" w:cstheme="majorBidi"/>
          <w:bCs/>
          <w:sz w:val="24"/>
          <w:szCs w:val="24"/>
        </w:rPr>
        <w:t>Abqaiq Plants contains 13 floating roof crude oil tanks at Tank Farms ATF-1 and ATF-2. The main purpose of these tanks is to provide storage volume in case of any limitations in downstream facilities. The crude oils stored in these tanks are vary in composition and physical properties based on their crude types: Gas Condensate, Arab light and Arab Extra Light. These tanks have a capacity of 180,000 BBL each operating at atmospheric condition. Abqaiq Plants have a program to maintain the integrity of the tanks by performing Testing and Inspection (T&amp;I) every 10 years. However, due to the nature of the crude oil, oily sludge accumulates in tank’s bottom over the years</w:t>
      </w:r>
      <w:r w:rsidRPr="00814B6A">
        <w:rPr>
          <w:rFonts w:asciiTheme="majorHAnsi" w:hAnsiTheme="majorHAnsi"/>
          <w:color w:val="000000" w:themeColor="text1"/>
        </w:rPr>
        <w:t>.</w:t>
      </w:r>
      <w:r w:rsidR="002B0E61" w:rsidRPr="00066384">
        <w:rPr>
          <w:rFonts w:asciiTheme="majorBidi" w:hAnsiTheme="majorBidi" w:cstheme="majorBidi"/>
          <w:bCs/>
          <w:sz w:val="24"/>
          <w:szCs w:val="24"/>
        </w:rPr>
        <w:t xml:space="preserve"> </w:t>
      </w:r>
    </w:p>
    <w:p w:rsidR="00C005A0" w:rsidRPr="00066384" w:rsidRDefault="00C005A0" w:rsidP="00C005A0">
      <w:pPr>
        <w:jc w:val="center"/>
        <w:rPr>
          <w:rFonts w:asciiTheme="majorBidi" w:hAnsiTheme="majorBidi" w:cstheme="majorBidi"/>
          <w:b/>
          <w:sz w:val="24"/>
          <w:szCs w:val="24"/>
        </w:rPr>
      </w:pPr>
    </w:p>
    <w:p w:rsidR="00C005A0" w:rsidRPr="00066384" w:rsidRDefault="00C005A0" w:rsidP="00C005A0">
      <w:pPr>
        <w:rPr>
          <w:rFonts w:asciiTheme="majorBidi" w:hAnsiTheme="majorBidi" w:cstheme="majorBidi"/>
          <w:b/>
          <w:bCs/>
          <w:sz w:val="24"/>
          <w:szCs w:val="24"/>
        </w:rPr>
      </w:pPr>
      <w:r w:rsidRPr="00066384">
        <w:rPr>
          <w:rFonts w:asciiTheme="majorBidi" w:hAnsiTheme="majorBidi" w:cstheme="majorBidi"/>
          <w:b/>
          <w:bCs/>
          <w:sz w:val="24"/>
          <w:szCs w:val="24"/>
        </w:rPr>
        <w:t>Introduction</w:t>
      </w:r>
    </w:p>
    <w:p w:rsidR="000D665A" w:rsidRPr="00066384" w:rsidRDefault="000D665A" w:rsidP="00C005A0">
      <w:pPr>
        <w:rPr>
          <w:rFonts w:asciiTheme="majorBidi" w:hAnsiTheme="majorBidi" w:cstheme="majorBidi"/>
          <w:b/>
          <w:bCs/>
          <w:sz w:val="24"/>
          <w:szCs w:val="24"/>
        </w:rPr>
      </w:pPr>
    </w:p>
    <w:p w:rsidR="00C063F3" w:rsidRPr="00066384" w:rsidRDefault="00D2225E" w:rsidP="000D665A">
      <w:pPr>
        <w:jc w:val="both"/>
        <w:rPr>
          <w:rFonts w:asciiTheme="majorBidi" w:hAnsiTheme="majorBidi" w:cstheme="majorBidi"/>
          <w:bCs/>
          <w:sz w:val="24"/>
          <w:szCs w:val="24"/>
        </w:rPr>
      </w:pPr>
      <w:r w:rsidRPr="00066384">
        <w:rPr>
          <w:rFonts w:asciiTheme="majorBidi" w:hAnsiTheme="majorBidi" w:cstheme="majorBidi"/>
          <w:bCs/>
          <w:sz w:val="24"/>
          <w:szCs w:val="24"/>
        </w:rPr>
        <w:t>APOD</w:t>
      </w:r>
      <w:r w:rsidR="00CE1FD5" w:rsidRPr="00066384">
        <w:rPr>
          <w:rFonts w:asciiTheme="majorBidi" w:hAnsiTheme="majorBidi" w:cstheme="majorBidi"/>
          <w:bCs/>
          <w:sz w:val="24"/>
          <w:szCs w:val="24"/>
        </w:rPr>
        <w:t xml:space="preserve"> </w:t>
      </w:r>
      <w:r w:rsidR="000D665A" w:rsidRPr="00066384">
        <w:rPr>
          <w:rFonts w:asciiTheme="majorBidi" w:hAnsiTheme="majorBidi" w:cstheme="majorBidi"/>
          <w:bCs/>
          <w:sz w:val="24"/>
          <w:szCs w:val="24"/>
        </w:rPr>
        <w:t>is</w:t>
      </w:r>
      <w:r w:rsidR="00CE1FD5" w:rsidRPr="00066384">
        <w:rPr>
          <w:rFonts w:asciiTheme="majorBidi" w:hAnsiTheme="majorBidi" w:cstheme="majorBidi"/>
          <w:bCs/>
          <w:sz w:val="24"/>
          <w:szCs w:val="24"/>
        </w:rPr>
        <w:t xml:space="preserve"> utilizing </w:t>
      </w:r>
      <w:r w:rsidR="00E70ABB" w:rsidRPr="00066384">
        <w:rPr>
          <w:rFonts w:asciiTheme="majorBidi" w:hAnsiTheme="majorBidi" w:cstheme="majorBidi"/>
          <w:bCs/>
          <w:sz w:val="24"/>
          <w:szCs w:val="24"/>
        </w:rPr>
        <w:t>Automated Tank Cleaning</w:t>
      </w:r>
      <w:r w:rsidR="00E70ABB" w:rsidRPr="00066384">
        <w:rPr>
          <w:rFonts w:asciiTheme="majorBidi" w:hAnsiTheme="majorBidi" w:cstheme="majorBidi"/>
          <w:sz w:val="24"/>
          <w:szCs w:val="24"/>
        </w:rPr>
        <w:t xml:space="preserve"> (ATC) </w:t>
      </w:r>
      <w:r w:rsidR="000B2262" w:rsidRPr="00066384">
        <w:rPr>
          <w:rFonts w:asciiTheme="majorBidi" w:hAnsiTheme="majorBidi" w:cstheme="majorBidi"/>
          <w:bCs/>
          <w:sz w:val="24"/>
          <w:szCs w:val="24"/>
        </w:rPr>
        <w:t xml:space="preserve">technology </w:t>
      </w:r>
      <w:r w:rsidR="00ED1CF5" w:rsidRPr="00066384">
        <w:rPr>
          <w:rFonts w:asciiTheme="majorBidi" w:hAnsiTheme="majorBidi" w:cstheme="majorBidi"/>
          <w:bCs/>
          <w:sz w:val="24"/>
          <w:szCs w:val="24"/>
        </w:rPr>
        <w:t xml:space="preserve">to clean oil </w:t>
      </w:r>
      <w:r w:rsidR="00300444" w:rsidRPr="00066384">
        <w:rPr>
          <w:rFonts w:asciiTheme="majorBidi" w:hAnsiTheme="majorBidi" w:cstheme="majorBidi"/>
          <w:bCs/>
          <w:sz w:val="24"/>
          <w:szCs w:val="24"/>
        </w:rPr>
        <w:t xml:space="preserve">sludge inside the </w:t>
      </w:r>
      <w:r w:rsidR="00ED1CF5" w:rsidRPr="00066384">
        <w:rPr>
          <w:rFonts w:asciiTheme="majorBidi" w:hAnsiTheme="majorBidi" w:cstheme="majorBidi"/>
          <w:bCs/>
          <w:sz w:val="24"/>
          <w:szCs w:val="24"/>
        </w:rPr>
        <w:t xml:space="preserve">tanks </w:t>
      </w:r>
      <w:r w:rsidR="000B2262" w:rsidRPr="00066384">
        <w:rPr>
          <w:rFonts w:asciiTheme="majorBidi" w:hAnsiTheme="majorBidi" w:cstheme="majorBidi"/>
          <w:bCs/>
          <w:sz w:val="24"/>
          <w:szCs w:val="24"/>
        </w:rPr>
        <w:t xml:space="preserve">instead of Traditional Manual </w:t>
      </w:r>
      <w:r w:rsidR="00ED1CF5" w:rsidRPr="00066384">
        <w:rPr>
          <w:rFonts w:asciiTheme="majorBidi" w:hAnsiTheme="majorBidi" w:cstheme="majorBidi"/>
          <w:bCs/>
          <w:sz w:val="24"/>
          <w:szCs w:val="24"/>
        </w:rPr>
        <w:t>Method. (</w:t>
      </w:r>
      <w:r w:rsidR="000B2262" w:rsidRPr="00066384">
        <w:rPr>
          <w:rFonts w:asciiTheme="majorBidi" w:hAnsiTheme="majorBidi" w:cstheme="majorBidi"/>
          <w:bCs/>
          <w:sz w:val="24"/>
          <w:szCs w:val="24"/>
        </w:rPr>
        <w:t xml:space="preserve">ATC) </w:t>
      </w:r>
      <w:r w:rsidR="00E70ABB" w:rsidRPr="00066384">
        <w:rPr>
          <w:rFonts w:asciiTheme="majorBidi" w:hAnsiTheme="majorBidi" w:cstheme="majorBidi"/>
          <w:bCs/>
          <w:sz w:val="24"/>
          <w:szCs w:val="24"/>
        </w:rPr>
        <w:t xml:space="preserve">is an advanced Tank cleaning technology </w:t>
      </w:r>
      <w:r w:rsidR="00677C25" w:rsidRPr="00066384">
        <w:rPr>
          <w:rFonts w:asciiTheme="majorBidi" w:hAnsiTheme="majorBidi" w:cstheme="majorBidi"/>
          <w:bCs/>
          <w:sz w:val="24"/>
          <w:szCs w:val="24"/>
        </w:rPr>
        <w:t>which can recover the o</w:t>
      </w:r>
      <w:r w:rsidR="00E70ABB" w:rsidRPr="00066384">
        <w:rPr>
          <w:rFonts w:asciiTheme="majorBidi" w:hAnsiTheme="majorBidi" w:cstheme="majorBidi"/>
          <w:bCs/>
          <w:sz w:val="24"/>
          <w:szCs w:val="24"/>
        </w:rPr>
        <w:t xml:space="preserve">il with capacity of 95% </w:t>
      </w:r>
      <w:r w:rsidR="00ED1CF5" w:rsidRPr="00066384">
        <w:rPr>
          <w:rFonts w:asciiTheme="majorBidi" w:hAnsiTheme="majorBidi" w:cstheme="majorBidi"/>
          <w:bCs/>
          <w:sz w:val="24"/>
          <w:szCs w:val="24"/>
        </w:rPr>
        <w:t>from the</w:t>
      </w:r>
      <w:r w:rsidR="00E70ABB" w:rsidRPr="00066384">
        <w:rPr>
          <w:rFonts w:asciiTheme="majorBidi" w:hAnsiTheme="majorBidi" w:cstheme="majorBidi"/>
          <w:bCs/>
          <w:sz w:val="24"/>
          <w:szCs w:val="24"/>
        </w:rPr>
        <w:t xml:space="preserve"> hydrocarbons sludge</w:t>
      </w:r>
      <w:r w:rsidR="000D665A" w:rsidRPr="00066384">
        <w:rPr>
          <w:rFonts w:asciiTheme="majorBidi" w:hAnsiTheme="majorBidi" w:cstheme="majorBidi"/>
          <w:bCs/>
          <w:sz w:val="24"/>
          <w:szCs w:val="24"/>
        </w:rPr>
        <w:t xml:space="preserve"> with ZERO hazards material disposal</w:t>
      </w:r>
      <w:r w:rsidR="00E70ABB" w:rsidRPr="00066384">
        <w:rPr>
          <w:rFonts w:asciiTheme="majorBidi" w:hAnsiTheme="majorBidi" w:cstheme="majorBidi"/>
          <w:bCs/>
          <w:sz w:val="24"/>
          <w:szCs w:val="24"/>
        </w:rPr>
        <w:t>.</w:t>
      </w:r>
      <w:r w:rsidR="000B2262" w:rsidRPr="00066384">
        <w:rPr>
          <w:rFonts w:asciiTheme="majorBidi" w:hAnsiTheme="majorBidi" w:cstheme="majorBidi"/>
          <w:bCs/>
          <w:sz w:val="24"/>
          <w:szCs w:val="24"/>
        </w:rPr>
        <w:t xml:space="preserve"> ATC</w:t>
      </w:r>
      <w:r w:rsidR="000D665A" w:rsidRPr="00066384">
        <w:rPr>
          <w:rFonts w:asciiTheme="majorBidi" w:hAnsiTheme="majorBidi" w:cstheme="majorBidi"/>
          <w:bCs/>
          <w:sz w:val="24"/>
          <w:szCs w:val="24"/>
        </w:rPr>
        <w:t xml:space="preserve"> s</w:t>
      </w:r>
      <w:r w:rsidR="000B2262" w:rsidRPr="00066384">
        <w:rPr>
          <w:rFonts w:asciiTheme="majorBidi" w:hAnsiTheme="majorBidi" w:cstheme="majorBidi"/>
          <w:bCs/>
          <w:sz w:val="24"/>
          <w:szCs w:val="24"/>
        </w:rPr>
        <w:t xml:space="preserve">olution is considered by far the most effective solution when it derives to Safety, Economy &amp; Environmental aspect of the industries standards. In term of </w:t>
      </w:r>
      <w:r w:rsidR="00677C25" w:rsidRPr="00066384">
        <w:rPr>
          <w:rFonts w:asciiTheme="majorBidi" w:hAnsiTheme="majorBidi" w:cstheme="majorBidi"/>
          <w:bCs/>
          <w:sz w:val="24"/>
          <w:szCs w:val="24"/>
        </w:rPr>
        <w:t>s</w:t>
      </w:r>
      <w:r w:rsidR="000B2262" w:rsidRPr="00066384">
        <w:rPr>
          <w:rFonts w:asciiTheme="majorBidi" w:hAnsiTheme="majorBidi" w:cstheme="majorBidi"/>
          <w:bCs/>
          <w:sz w:val="24"/>
          <w:szCs w:val="24"/>
        </w:rPr>
        <w:t xml:space="preserve">afety ATC requires “no man entry” to the tank, which in return reduces the high risk it involves having personnel enter confined spaces. </w:t>
      </w:r>
      <w:r w:rsidR="00677C25" w:rsidRPr="00066384">
        <w:rPr>
          <w:rFonts w:asciiTheme="majorBidi" w:hAnsiTheme="majorBidi" w:cstheme="majorBidi"/>
          <w:bCs/>
          <w:sz w:val="24"/>
          <w:szCs w:val="24"/>
        </w:rPr>
        <w:t>Economically, ATC</w:t>
      </w:r>
      <w:r w:rsidR="000B2262" w:rsidRPr="00066384">
        <w:rPr>
          <w:rFonts w:asciiTheme="majorBidi" w:hAnsiTheme="majorBidi" w:cstheme="majorBidi"/>
          <w:bCs/>
          <w:sz w:val="24"/>
          <w:szCs w:val="24"/>
        </w:rPr>
        <w:t xml:space="preserve"> requires little time to clean a </w:t>
      </w:r>
      <w:r w:rsidR="00677C25" w:rsidRPr="00066384">
        <w:rPr>
          <w:rFonts w:asciiTheme="majorBidi" w:hAnsiTheme="majorBidi" w:cstheme="majorBidi"/>
          <w:bCs/>
          <w:sz w:val="24"/>
          <w:szCs w:val="24"/>
        </w:rPr>
        <w:t>tank</w:t>
      </w:r>
      <w:r w:rsidR="00ED1CF5" w:rsidRPr="00066384">
        <w:rPr>
          <w:rFonts w:asciiTheme="majorBidi" w:hAnsiTheme="majorBidi" w:cstheme="majorBidi"/>
          <w:bCs/>
          <w:sz w:val="24"/>
          <w:szCs w:val="24"/>
        </w:rPr>
        <w:t xml:space="preserve"> compared to manual cleaning</w:t>
      </w:r>
      <w:r w:rsidR="00677C25" w:rsidRPr="00066384">
        <w:rPr>
          <w:rFonts w:asciiTheme="majorBidi" w:hAnsiTheme="majorBidi" w:cstheme="majorBidi"/>
          <w:bCs/>
          <w:sz w:val="24"/>
          <w:szCs w:val="24"/>
        </w:rPr>
        <w:t xml:space="preserve">. Oil Recovery is considering as an Environmental protection. </w:t>
      </w:r>
      <w:r w:rsidR="00ED1CF5" w:rsidRPr="00066384">
        <w:rPr>
          <w:rFonts w:asciiTheme="majorBidi" w:hAnsiTheme="majorBidi" w:cstheme="majorBidi"/>
          <w:bCs/>
          <w:sz w:val="24"/>
          <w:szCs w:val="24"/>
        </w:rPr>
        <w:t>Since t</w:t>
      </w:r>
      <w:r w:rsidR="00677C25" w:rsidRPr="00066384">
        <w:rPr>
          <w:rFonts w:asciiTheme="majorBidi" w:hAnsiTheme="majorBidi" w:cstheme="majorBidi"/>
          <w:bCs/>
          <w:sz w:val="24"/>
          <w:szCs w:val="24"/>
        </w:rPr>
        <w:t>he recovery rate by using ATC is more than 95% compared to current standards (Traditional Manual Method) were zero (0) oil is recovered.</w:t>
      </w:r>
    </w:p>
    <w:p w:rsidR="009D223E" w:rsidRPr="00066384" w:rsidRDefault="009D223E" w:rsidP="00A441CF">
      <w:pPr>
        <w:jc w:val="both"/>
        <w:rPr>
          <w:rFonts w:asciiTheme="majorBidi" w:hAnsiTheme="majorBidi" w:cstheme="majorBidi"/>
          <w:bCs/>
          <w:sz w:val="24"/>
          <w:szCs w:val="24"/>
        </w:rPr>
      </w:pPr>
    </w:p>
    <w:p w:rsidR="000D665A" w:rsidRPr="00066384" w:rsidRDefault="000D665A" w:rsidP="000D665A">
      <w:pPr>
        <w:rPr>
          <w:rFonts w:asciiTheme="majorBidi" w:hAnsiTheme="majorBidi" w:cstheme="majorBidi"/>
          <w:b/>
          <w:bCs/>
          <w:sz w:val="24"/>
          <w:szCs w:val="24"/>
        </w:rPr>
      </w:pPr>
      <w:r w:rsidRPr="00066384">
        <w:rPr>
          <w:rFonts w:asciiTheme="majorBidi" w:hAnsiTheme="majorBidi" w:cstheme="majorBidi"/>
          <w:b/>
          <w:bCs/>
          <w:sz w:val="24"/>
          <w:szCs w:val="24"/>
        </w:rPr>
        <w:t>ATC Process:</w:t>
      </w:r>
    </w:p>
    <w:p w:rsidR="000D665A" w:rsidRPr="00066384" w:rsidRDefault="000D665A" w:rsidP="00A441CF">
      <w:pPr>
        <w:jc w:val="both"/>
        <w:rPr>
          <w:rFonts w:asciiTheme="majorBidi" w:hAnsiTheme="majorBidi" w:cstheme="majorBidi"/>
          <w:bCs/>
          <w:sz w:val="24"/>
          <w:szCs w:val="24"/>
        </w:rPr>
      </w:pPr>
    </w:p>
    <w:p w:rsidR="008D0B94" w:rsidRPr="00066384" w:rsidRDefault="008D0B94" w:rsidP="00066384">
      <w:pPr>
        <w:jc w:val="both"/>
        <w:rPr>
          <w:rFonts w:asciiTheme="majorBidi" w:hAnsiTheme="majorBidi" w:cstheme="majorBidi"/>
          <w:bCs/>
          <w:sz w:val="24"/>
          <w:szCs w:val="24"/>
        </w:rPr>
      </w:pPr>
      <w:r w:rsidRPr="00066384">
        <w:rPr>
          <w:rFonts w:asciiTheme="majorBidi" w:hAnsiTheme="majorBidi" w:cstheme="majorBidi"/>
          <w:bCs/>
          <w:sz w:val="24"/>
          <w:szCs w:val="24"/>
        </w:rPr>
        <w:t>T</w:t>
      </w:r>
      <w:r w:rsidR="000D2087" w:rsidRPr="00066384">
        <w:rPr>
          <w:rFonts w:asciiTheme="majorBidi" w:hAnsiTheme="majorBidi" w:cstheme="majorBidi"/>
          <w:bCs/>
          <w:sz w:val="24"/>
          <w:szCs w:val="24"/>
        </w:rPr>
        <w:t>he Automatic Tank Cleaning (ATC</w:t>
      </w:r>
      <w:r w:rsidRPr="00066384">
        <w:rPr>
          <w:rFonts w:asciiTheme="majorBidi" w:hAnsiTheme="majorBidi" w:cstheme="majorBidi"/>
          <w:bCs/>
          <w:sz w:val="24"/>
          <w:szCs w:val="24"/>
        </w:rPr>
        <w:t xml:space="preserve">) is based on a closed loop principle utilizing fresh oil from a secondary storage tank which operates as a delivery and reception tank during the cleaning process. </w:t>
      </w:r>
      <w:r w:rsidR="000D665A" w:rsidRPr="00066384">
        <w:rPr>
          <w:rFonts w:asciiTheme="majorBidi" w:hAnsiTheme="majorBidi" w:cstheme="majorBidi"/>
          <w:bCs/>
          <w:sz w:val="24"/>
          <w:szCs w:val="24"/>
        </w:rPr>
        <w:t xml:space="preserve"> </w:t>
      </w:r>
      <w:r w:rsidRPr="00066384">
        <w:rPr>
          <w:rFonts w:asciiTheme="majorBidi" w:hAnsiTheme="majorBidi" w:cstheme="majorBidi"/>
          <w:bCs/>
          <w:sz w:val="24"/>
          <w:szCs w:val="24"/>
        </w:rPr>
        <w:t>Fresh oil from the delivery tank is heated via the ATC system to approximately 55</w:t>
      </w:r>
      <w:r w:rsidR="00300444" w:rsidRPr="00066384">
        <w:rPr>
          <w:rFonts w:asciiTheme="majorBidi" w:hAnsiTheme="majorBidi" w:cstheme="majorBidi"/>
          <w:bCs/>
          <w:sz w:val="24"/>
          <w:szCs w:val="24"/>
          <w:vertAlign w:val="superscript"/>
        </w:rPr>
        <w:t>0</w:t>
      </w:r>
      <w:r w:rsidR="00300444" w:rsidRPr="00066384">
        <w:rPr>
          <w:rFonts w:asciiTheme="majorBidi" w:hAnsiTheme="majorBidi" w:cstheme="majorBidi"/>
          <w:bCs/>
          <w:sz w:val="24"/>
          <w:szCs w:val="24"/>
        </w:rPr>
        <w:t xml:space="preserve"> </w:t>
      </w:r>
      <w:r w:rsidRPr="00066384">
        <w:rPr>
          <w:rFonts w:asciiTheme="majorBidi" w:hAnsiTheme="majorBidi" w:cstheme="majorBidi"/>
          <w:bCs/>
          <w:sz w:val="24"/>
          <w:szCs w:val="24"/>
        </w:rPr>
        <w:t xml:space="preserve">C and introduced at a pressure of around 6 Bar via </w:t>
      </w:r>
      <w:r w:rsidR="00300444" w:rsidRPr="00066384">
        <w:rPr>
          <w:rFonts w:asciiTheme="majorBidi" w:hAnsiTheme="majorBidi" w:cstheme="majorBidi"/>
          <w:bCs/>
          <w:sz w:val="24"/>
          <w:szCs w:val="24"/>
        </w:rPr>
        <w:t>specially designed jet-</w:t>
      </w:r>
      <w:r w:rsidRPr="00066384">
        <w:rPr>
          <w:rFonts w:asciiTheme="majorBidi" w:hAnsiTheme="majorBidi" w:cstheme="majorBidi"/>
          <w:bCs/>
          <w:sz w:val="24"/>
          <w:szCs w:val="24"/>
        </w:rPr>
        <w:t xml:space="preserve">washer nozzles into the tank via the roof legs, manhole covers or other suitable openings. </w:t>
      </w:r>
      <w:r w:rsidR="000D665A" w:rsidRPr="00066384">
        <w:rPr>
          <w:rFonts w:asciiTheme="majorBidi" w:hAnsiTheme="majorBidi" w:cstheme="majorBidi"/>
          <w:bCs/>
          <w:sz w:val="24"/>
          <w:szCs w:val="24"/>
        </w:rPr>
        <w:t xml:space="preserve"> </w:t>
      </w:r>
      <w:r w:rsidRPr="00066384">
        <w:rPr>
          <w:rFonts w:asciiTheme="majorBidi" w:hAnsiTheme="majorBidi" w:cstheme="majorBidi"/>
          <w:bCs/>
          <w:sz w:val="24"/>
          <w:szCs w:val="24"/>
        </w:rPr>
        <w:t xml:space="preserve">This oil under pressure agitates, fluidizes, dissolves and mixes the sludge into the oil which is then recovered and pumped to the secondary tank, ensuring that maximum valuable hydrocarbons are recovered and returned to the company for reuse or resale. </w:t>
      </w:r>
    </w:p>
    <w:p w:rsidR="00FD41BD" w:rsidRPr="00066384" w:rsidRDefault="00FD41BD" w:rsidP="00A441CF">
      <w:pPr>
        <w:jc w:val="both"/>
        <w:rPr>
          <w:rFonts w:asciiTheme="majorBidi" w:hAnsiTheme="majorBidi" w:cstheme="majorBidi"/>
          <w:bCs/>
          <w:sz w:val="24"/>
          <w:szCs w:val="24"/>
        </w:rPr>
      </w:pPr>
    </w:p>
    <w:p w:rsidR="00FD41BD" w:rsidRPr="00066384" w:rsidRDefault="00C2269A" w:rsidP="00A441CF">
      <w:pPr>
        <w:jc w:val="both"/>
        <w:rPr>
          <w:rFonts w:asciiTheme="majorBidi" w:hAnsiTheme="majorBidi" w:cstheme="majorBidi"/>
          <w:bCs/>
          <w:sz w:val="24"/>
          <w:szCs w:val="24"/>
        </w:rPr>
      </w:pPr>
      <w:r w:rsidRPr="00066384">
        <w:rPr>
          <w:rFonts w:asciiTheme="majorBidi" w:hAnsiTheme="majorBidi" w:cstheme="majorBidi"/>
          <w:b/>
          <w:bCs/>
          <w:noProof/>
          <w:sz w:val="24"/>
          <w:szCs w:val="24"/>
        </w:rPr>
        <w:drawing>
          <wp:anchor distT="0" distB="0" distL="114300" distR="114300" simplePos="0" relativeHeight="251665408" behindDoc="0" locked="0" layoutInCell="1" allowOverlap="1">
            <wp:simplePos x="0" y="0"/>
            <wp:positionH relativeFrom="margin">
              <wp:align>center</wp:align>
            </wp:positionH>
            <wp:positionV relativeFrom="paragraph">
              <wp:posOffset>13335</wp:posOffset>
            </wp:positionV>
            <wp:extent cx="2914015" cy="2313940"/>
            <wp:effectExtent l="0" t="0" r="635" b="0"/>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7">
                      <a:extLst>
                        <a:ext uri="{28A0092B-C50C-407E-A947-70E740481C1C}">
                          <a14:useLocalDpi xmlns:a14="http://schemas.microsoft.com/office/drawing/2010/main" val="0"/>
                        </a:ext>
                      </a:extLst>
                    </a:blip>
                    <a:srcRect l="50967" t="16257"/>
                    <a:stretch/>
                  </pic:blipFill>
                  <pic:spPr bwMode="auto">
                    <a:xfrm>
                      <a:off x="0" y="0"/>
                      <a:ext cx="2914015" cy="2313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00444" w:rsidRPr="00066384" w:rsidRDefault="00300444" w:rsidP="00A441CF">
      <w:pPr>
        <w:jc w:val="both"/>
        <w:rPr>
          <w:rFonts w:asciiTheme="majorBidi" w:hAnsiTheme="majorBidi" w:cstheme="majorBidi"/>
          <w:bCs/>
          <w:sz w:val="24"/>
          <w:szCs w:val="24"/>
        </w:rPr>
      </w:pPr>
    </w:p>
    <w:p w:rsidR="00300444" w:rsidRPr="00066384" w:rsidRDefault="00300444" w:rsidP="00A441CF">
      <w:pPr>
        <w:jc w:val="both"/>
        <w:rPr>
          <w:rFonts w:asciiTheme="majorBidi" w:hAnsiTheme="majorBidi" w:cstheme="majorBidi"/>
          <w:bCs/>
          <w:sz w:val="24"/>
          <w:szCs w:val="24"/>
        </w:rPr>
      </w:pPr>
    </w:p>
    <w:p w:rsidR="00300444" w:rsidRPr="00066384" w:rsidRDefault="00300444" w:rsidP="00A441CF">
      <w:pPr>
        <w:jc w:val="both"/>
        <w:rPr>
          <w:rFonts w:asciiTheme="majorBidi" w:hAnsiTheme="majorBidi" w:cstheme="majorBidi"/>
          <w:bCs/>
          <w:sz w:val="24"/>
          <w:szCs w:val="24"/>
        </w:rPr>
      </w:pPr>
    </w:p>
    <w:p w:rsidR="00FD41BD" w:rsidRPr="00066384" w:rsidRDefault="00FD41BD" w:rsidP="000D665A">
      <w:pPr>
        <w:rPr>
          <w:rFonts w:asciiTheme="majorBidi" w:hAnsiTheme="majorBidi" w:cstheme="majorBidi"/>
          <w:b/>
          <w:bCs/>
          <w:sz w:val="24"/>
          <w:szCs w:val="24"/>
        </w:rPr>
      </w:pPr>
    </w:p>
    <w:p w:rsidR="007C4456" w:rsidRPr="00066384" w:rsidRDefault="007C4456" w:rsidP="00C25A20">
      <w:pPr>
        <w:pStyle w:val="wordsection1"/>
        <w:spacing w:before="0" w:after="0"/>
        <w:rPr>
          <w:rFonts w:asciiTheme="majorBidi" w:hAnsiTheme="majorBidi" w:cstheme="majorBidi"/>
          <w:color w:val="1F497D"/>
          <w:sz w:val="24"/>
          <w:szCs w:val="24"/>
        </w:rPr>
      </w:pPr>
    </w:p>
    <w:p w:rsidR="007C4456" w:rsidRPr="00066384" w:rsidRDefault="007C4456" w:rsidP="00C25A20">
      <w:pPr>
        <w:pStyle w:val="wordsection1"/>
        <w:spacing w:before="0" w:after="0"/>
        <w:rPr>
          <w:rFonts w:asciiTheme="majorBidi" w:hAnsiTheme="majorBidi" w:cstheme="majorBidi"/>
          <w:color w:val="1F497D"/>
          <w:sz w:val="24"/>
          <w:szCs w:val="24"/>
        </w:rPr>
      </w:pPr>
    </w:p>
    <w:p w:rsidR="007C4456" w:rsidRPr="00066384" w:rsidRDefault="007C4456" w:rsidP="00C25A20">
      <w:pPr>
        <w:pStyle w:val="wordsection1"/>
        <w:spacing w:before="0" w:after="0"/>
        <w:rPr>
          <w:rFonts w:asciiTheme="majorBidi" w:hAnsiTheme="majorBidi" w:cstheme="majorBidi"/>
          <w:color w:val="1F497D"/>
          <w:sz w:val="24"/>
          <w:szCs w:val="24"/>
        </w:rPr>
      </w:pPr>
      <w:bookmarkStart w:id="0" w:name="_GoBack"/>
      <w:bookmarkEnd w:id="0"/>
    </w:p>
    <w:p w:rsidR="007C4456" w:rsidRPr="00066384" w:rsidRDefault="007C4456" w:rsidP="00C25A20">
      <w:pPr>
        <w:pStyle w:val="wordsection1"/>
        <w:spacing w:before="0" w:after="0"/>
        <w:rPr>
          <w:rFonts w:asciiTheme="majorBidi" w:hAnsiTheme="majorBidi" w:cstheme="majorBidi"/>
          <w:color w:val="1F497D"/>
          <w:sz w:val="24"/>
          <w:szCs w:val="24"/>
        </w:rPr>
      </w:pPr>
    </w:p>
    <w:p w:rsidR="00C25A20" w:rsidRPr="00066384" w:rsidRDefault="00300444" w:rsidP="00300444">
      <w:pPr>
        <w:rPr>
          <w:rFonts w:asciiTheme="majorBidi" w:hAnsiTheme="majorBidi" w:cstheme="majorBidi"/>
          <w:b/>
          <w:bCs/>
          <w:sz w:val="24"/>
          <w:szCs w:val="24"/>
        </w:rPr>
      </w:pPr>
      <w:r w:rsidRPr="00066384">
        <w:rPr>
          <w:rFonts w:asciiTheme="majorBidi" w:hAnsiTheme="majorBidi" w:cstheme="majorBidi"/>
          <w:b/>
          <w:bCs/>
          <w:sz w:val="24"/>
          <w:szCs w:val="24"/>
        </w:rPr>
        <w:t xml:space="preserve">Tank Cleaning </w:t>
      </w:r>
      <w:r w:rsidR="000D665A" w:rsidRPr="00066384">
        <w:rPr>
          <w:rFonts w:asciiTheme="majorBidi" w:hAnsiTheme="majorBidi" w:cstheme="majorBidi"/>
          <w:b/>
          <w:bCs/>
          <w:sz w:val="24"/>
          <w:szCs w:val="24"/>
        </w:rPr>
        <w:t xml:space="preserve">Available </w:t>
      </w:r>
      <w:r w:rsidRPr="00066384">
        <w:rPr>
          <w:rFonts w:asciiTheme="majorBidi" w:hAnsiTheme="majorBidi" w:cstheme="majorBidi"/>
          <w:b/>
          <w:bCs/>
          <w:sz w:val="24"/>
          <w:szCs w:val="24"/>
        </w:rPr>
        <w:t>Options:</w:t>
      </w:r>
    </w:p>
    <w:p w:rsidR="00300444" w:rsidRPr="00066384" w:rsidRDefault="00300444" w:rsidP="00C25A20">
      <w:pPr>
        <w:pStyle w:val="wordsection1"/>
        <w:spacing w:before="0" w:after="0"/>
        <w:rPr>
          <w:rFonts w:asciiTheme="majorBidi" w:hAnsiTheme="majorBidi" w:cstheme="majorBidi"/>
          <w:color w:val="1F497D"/>
          <w:sz w:val="24"/>
          <w:szCs w:val="24"/>
        </w:rPr>
      </w:pPr>
    </w:p>
    <w:p w:rsidR="00C25A20" w:rsidRPr="00066384" w:rsidRDefault="00300444" w:rsidP="00300444">
      <w:pPr>
        <w:rPr>
          <w:rFonts w:asciiTheme="majorBidi" w:hAnsiTheme="majorBidi" w:cstheme="majorBidi"/>
          <w:bCs/>
          <w:sz w:val="24"/>
          <w:szCs w:val="24"/>
          <w:lang w:val="is-IS"/>
        </w:rPr>
      </w:pPr>
      <w:r w:rsidRPr="00066384">
        <w:rPr>
          <w:rFonts w:asciiTheme="majorBidi" w:hAnsiTheme="majorBidi" w:cstheme="majorBidi"/>
          <w:bCs/>
          <w:sz w:val="24"/>
          <w:szCs w:val="24"/>
        </w:rPr>
        <w:t xml:space="preserve">Option: 1- </w:t>
      </w:r>
      <w:r w:rsidR="00301911" w:rsidRPr="00066384">
        <w:rPr>
          <w:rFonts w:asciiTheme="majorBidi" w:hAnsiTheme="majorBidi" w:cstheme="majorBidi"/>
          <w:bCs/>
          <w:sz w:val="24"/>
          <w:szCs w:val="24"/>
        </w:rPr>
        <w:t>Traditional Manual Method</w:t>
      </w:r>
    </w:p>
    <w:p w:rsidR="007C4456" w:rsidRPr="00066384" w:rsidRDefault="007C4456" w:rsidP="00A441CF">
      <w:pPr>
        <w:jc w:val="both"/>
        <w:rPr>
          <w:rFonts w:asciiTheme="majorBidi" w:hAnsiTheme="majorBidi" w:cstheme="majorBidi"/>
          <w:bCs/>
          <w:sz w:val="24"/>
          <w:szCs w:val="24"/>
        </w:rPr>
      </w:pPr>
    </w:p>
    <w:p w:rsidR="00301911" w:rsidRPr="00066384" w:rsidRDefault="00300444" w:rsidP="00A441CF">
      <w:pPr>
        <w:jc w:val="both"/>
        <w:rPr>
          <w:rFonts w:asciiTheme="majorBidi" w:hAnsiTheme="majorBidi" w:cstheme="majorBidi"/>
          <w:noProof/>
          <w:sz w:val="24"/>
          <w:szCs w:val="24"/>
        </w:rPr>
      </w:pPr>
      <w:r w:rsidRPr="00066384">
        <w:rPr>
          <w:rFonts w:asciiTheme="majorBidi" w:hAnsiTheme="majorBidi" w:cstheme="majorBidi"/>
          <w:noProof/>
          <w:sz w:val="24"/>
          <w:szCs w:val="24"/>
        </w:rPr>
        <mc:AlternateContent>
          <mc:Choice Requires="wps">
            <w:drawing>
              <wp:anchor distT="0" distB="0" distL="114300" distR="114300" simplePos="0" relativeHeight="251660288" behindDoc="0" locked="0" layoutInCell="1" allowOverlap="1" wp14:anchorId="23EA12AB" wp14:editId="65DB0289">
                <wp:simplePos x="0" y="0"/>
                <wp:positionH relativeFrom="margin">
                  <wp:posOffset>2312670</wp:posOffset>
                </wp:positionH>
                <wp:positionV relativeFrom="paragraph">
                  <wp:posOffset>1985171</wp:posOffset>
                </wp:positionV>
                <wp:extent cx="2872740" cy="1869440"/>
                <wp:effectExtent l="0" t="0" r="0" b="0"/>
                <wp:wrapNone/>
                <wp:docPr id="8" name="Content Placeholder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872740" cy="1869440"/>
                        </a:xfrm>
                        <a:prstGeom prst="rect">
                          <a:avLst/>
                        </a:prstGeom>
                      </wps:spPr>
                      <wps:txbx>
                        <w:txbxContent>
                          <w:p w:rsidR="00300444" w:rsidRPr="00300444" w:rsidRDefault="00300444" w:rsidP="00300444">
                            <w:pPr>
                              <w:pStyle w:val="NormalWeb"/>
                              <w:spacing w:before="400" w:beforeAutospacing="0" w:after="0" w:afterAutospacing="0"/>
                              <w:jc w:val="center"/>
                              <w:rPr>
                                <w:rFonts w:asciiTheme="majorBidi" w:hAnsiTheme="majorBidi" w:cstheme="majorBidi"/>
                              </w:rPr>
                            </w:pPr>
                            <w:r w:rsidRPr="00300444">
                              <w:rPr>
                                <w:rFonts w:asciiTheme="majorBidi" w:hAnsiTheme="majorBidi" w:cstheme="majorBidi"/>
                                <w:b/>
                                <w:bCs/>
                                <w:color w:val="595959" w:themeColor="text1" w:themeTint="A6"/>
                                <w:kern w:val="24"/>
                                <w:u w:val="single"/>
                              </w:rPr>
                              <w:t>Disadvantages</w:t>
                            </w:r>
                            <w:r w:rsidRPr="00300444">
                              <w:rPr>
                                <w:rFonts w:asciiTheme="majorBidi" w:hAnsiTheme="majorBidi" w:cstheme="majorBidi"/>
                                <w:color w:val="595959" w:themeColor="text1" w:themeTint="A6"/>
                                <w:kern w:val="24"/>
                              </w:rPr>
                              <w:t xml:space="preserve"> </w:t>
                            </w:r>
                          </w:p>
                          <w:p w:rsidR="00300444" w:rsidRPr="00300444" w:rsidRDefault="00300444" w:rsidP="00300444">
                            <w:pPr>
                              <w:pStyle w:val="ListParagraph"/>
                              <w:numPr>
                                <w:ilvl w:val="0"/>
                                <w:numId w:val="5"/>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Long duration of operations </w:t>
                            </w:r>
                          </w:p>
                          <w:p w:rsidR="00300444" w:rsidRPr="00300444" w:rsidRDefault="00300444" w:rsidP="00300444">
                            <w:pPr>
                              <w:pStyle w:val="ListParagraph"/>
                              <w:numPr>
                                <w:ilvl w:val="0"/>
                                <w:numId w:val="5"/>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High risk to personal safety </w:t>
                            </w:r>
                          </w:p>
                          <w:p w:rsidR="00300444" w:rsidRPr="00300444" w:rsidRDefault="00300444" w:rsidP="00300444">
                            <w:pPr>
                              <w:pStyle w:val="ListParagraph"/>
                              <w:numPr>
                                <w:ilvl w:val="0"/>
                                <w:numId w:val="5"/>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Loss of valuable hydrocarbons </w:t>
                            </w:r>
                          </w:p>
                          <w:p w:rsidR="00300444" w:rsidRPr="00300444" w:rsidRDefault="00300444" w:rsidP="00300444">
                            <w:pPr>
                              <w:pStyle w:val="ListParagraph"/>
                              <w:numPr>
                                <w:ilvl w:val="0"/>
                                <w:numId w:val="5"/>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High cost for waste disposal </w:t>
                            </w:r>
                          </w:p>
                          <w:p w:rsidR="00300444" w:rsidRPr="00300444" w:rsidRDefault="00300444" w:rsidP="00300444">
                            <w:pPr>
                              <w:pStyle w:val="ListParagraph"/>
                              <w:numPr>
                                <w:ilvl w:val="0"/>
                                <w:numId w:val="5"/>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Additional costs for waste transportation </w:t>
                            </w:r>
                          </w:p>
                          <w:p w:rsidR="00300444" w:rsidRDefault="00300444" w:rsidP="00300444">
                            <w:pPr>
                              <w:pStyle w:val="ListParagraph"/>
                              <w:numPr>
                                <w:ilvl w:val="0"/>
                                <w:numId w:val="5"/>
                              </w:numPr>
                              <w:rPr>
                                <w:rFonts w:eastAsia="Times New Roman"/>
                                <w:color w:val="0070C0"/>
                                <w:sz w:val="32"/>
                              </w:rPr>
                            </w:pPr>
                            <w:r w:rsidRPr="00300444">
                              <w:rPr>
                                <w:rFonts w:asciiTheme="majorBidi" w:hAnsiTheme="majorBidi" w:cstheme="majorBidi"/>
                                <w:color w:val="595959" w:themeColor="text1" w:themeTint="A6"/>
                                <w:kern w:val="24"/>
                              </w:rPr>
                              <w:t>High impact on the environment</w:t>
                            </w:r>
                            <w:r>
                              <w:rPr>
                                <w:rFonts w:asciiTheme="minorHAnsi" w:hAnsi="Calibri" w:cstheme="minorBidi"/>
                                <w:color w:val="595959" w:themeColor="text1" w:themeTint="A6"/>
                                <w:kern w:val="24"/>
                                <w:sz w:val="36"/>
                                <w:szCs w:val="36"/>
                              </w:rPr>
                              <w:t xml:space="preserve"> </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23EA12AB" id="Content Placeholder 4" o:spid="_x0000_s1026" style="position:absolute;left:0;text-align:left;margin-left:182.1pt;margin-top:156.3pt;width:226.2pt;height:147.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rRnvgEAAGgDAAAOAAAAZHJzL2Uyb0RvYy54bWysU8Fu2zAMvQ/YPwi6L46NrEmNOMXQYsWA&#10;YgvQ9QMUWYqFWaJGKbGzrx+luFnb3YZdBFN8enyPpNc3o+3ZUWEw4BpezuacKSehNW7f8Kfvnz+s&#10;OAtRuFb04FTDTyrwm837d+vB16qCDvpWISMSF+rBN7yL0ddFEWSnrAgz8MpRUgNaESnEfdGiGIjd&#10;9kU1n18VA2DrEaQKgW7vzkm+yfxaKxm/aR1UZH3DSVvMJ+Zzl85isxb1HoXvjJxkiH9QYYVxVPRC&#10;dSeiYAc0f1FZIxEC6DiTYAvQ2kiVPZCbcv7GzWMnvMpeqDnBX9oU/h+t/HrcIjNtw2lQTlga0S24&#10;qFxk215INQ1okRo1+FAT/tFvMVkN/gHkj8Ac3CNNrkyQ4hUmBWFCjxptekWW2Zj7f7r0X42RSbqs&#10;VstquaAxScqVq6vrBQWJVdTPzz2GeK/AsvTRcKQB576L40OIZ+gzZFJzFpCkxHE3TjZ20J7INy0u&#10;kXSAvzgbaAkaHn4eBCrO+i+OunxdJgUs5mDxcVlRgC8zu1eZ2N9C3rNk1MGnQwRtsqpU/lxzUkXj&#10;zL6m1Uv78jLOqD8/yOY3AAAA//8DAFBLAwQUAAYACAAAACEA5Ka/+N8AAAALAQAADwAAAGRycy9k&#10;b3ducmV2LnhtbEyPwU7DMAyG70i8Q2Qkbixph7qpazpNIG6AtDHENW2yplrjVEm6lbfHnOD2W/70&#10;+3O1nd3ALibE3qOEbCGAGWy97rGTcPx4eVgDi0mhVoNHI+HbRNjWtzeVKrW/4t5cDqljVIKxVBJs&#10;SmPJeWytcSou/GiQdicfnEo0ho7roK5U7gaeC1Fwp3qkC1aN5sma9nyYnIRV83yclvF10iLu3j91&#10;2J+/3qyU93fzbgMsmTn9wfCrT+pQk1PjJ9SRDRKWxWNOKIUsL4ARsc4KCo2EQqwE8Lri/3+ofwAA&#10;AP//AwBQSwECLQAUAAYACAAAACEAtoM4kv4AAADhAQAAEwAAAAAAAAAAAAAAAAAAAAAAW0NvbnRl&#10;bnRfVHlwZXNdLnhtbFBLAQItABQABgAIAAAAIQA4/SH/1gAAAJQBAAALAAAAAAAAAAAAAAAAAC8B&#10;AABfcmVscy8ucmVsc1BLAQItABQABgAIAAAAIQDn6rRnvgEAAGgDAAAOAAAAAAAAAAAAAAAAAC4C&#10;AABkcnMvZTJvRG9jLnhtbFBLAQItABQABgAIAAAAIQDkpr/43wAAAAsBAAAPAAAAAAAAAAAAAAAA&#10;ABgEAABkcnMvZG93bnJldi54bWxQSwUGAAAAAAQABADzAAAAJAUAAAAA&#10;" filled="f" stroked="f">
                <v:path arrowok="t"/>
                <o:lock v:ext="edit" grouping="t"/>
                <v:textbox>
                  <w:txbxContent>
                    <w:p w:rsidR="00300444" w:rsidRPr="00300444" w:rsidRDefault="00300444" w:rsidP="00300444">
                      <w:pPr>
                        <w:pStyle w:val="NormalWeb"/>
                        <w:spacing w:before="400" w:beforeAutospacing="0" w:after="0" w:afterAutospacing="0"/>
                        <w:jc w:val="center"/>
                        <w:rPr>
                          <w:rFonts w:asciiTheme="majorBidi" w:hAnsiTheme="majorBidi" w:cstheme="majorBidi"/>
                        </w:rPr>
                      </w:pPr>
                      <w:r w:rsidRPr="00300444">
                        <w:rPr>
                          <w:rFonts w:asciiTheme="majorBidi" w:hAnsiTheme="majorBidi" w:cstheme="majorBidi"/>
                          <w:b/>
                          <w:bCs/>
                          <w:color w:val="595959" w:themeColor="text1" w:themeTint="A6"/>
                          <w:kern w:val="24"/>
                          <w:u w:val="single"/>
                        </w:rPr>
                        <w:t>Disadvantages</w:t>
                      </w:r>
                      <w:r w:rsidRPr="00300444">
                        <w:rPr>
                          <w:rFonts w:asciiTheme="majorBidi" w:hAnsiTheme="majorBidi" w:cstheme="majorBidi"/>
                          <w:color w:val="595959" w:themeColor="text1" w:themeTint="A6"/>
                          <w:kern w:val="24"/>
                        </w:rPr>
                        <w:t xml:space="preserve"> </w:t>
                      </w:r>
                    </w:p>
                    <w:p w:rsidR="00300444" w:rsidRPr="00300444" w:rsidRDefault="00300444" w:rsidP="00300444">
                      <w:pPr>
                        <w:pStyle w:val="ListParagraph"/>
                        <w:numPr>
                          <w:ilvl w:val="0"/>
                          <w:numId w:val="5"/>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Long duration of operations </w:t>
                      </w:r>
                    </w:p>
                    <w:p w:rsidR="00300444" w:rsidRPr="00300444" w:rsidRDefault="00300444" w:rsidP="00300444">
                      <w:pPr>
                        <w:pStyle w:val="ListParagraph"/>
                        <w:numPr>
                          <w:ilvl w:val="0"/>
                          <w:numId w:val="5"/>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High risk to personal safety </w:t>
                      </w:r>
                    </w:p>
                    <w:p w:rsidR="00300444" w:rsidRPr="00300444" w:rsidRDefault="00300444" w:rsidP="00300444">
                      <w:pPr>
                        <w:pStyle w:val="ListParagraph"/>
                        <w:numPr>
                          <w:ilvl w:val="0"/>
                          <w:numId w:val="5"/>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Loss of valuable hydrocarbons </w:t>
                      </w:r>
                    </w:p>
                    <w:p w:rsidR="00300444" w:rsidRPr="00300444" w:rsidRDefault="00300444" w:rsidP="00300444">
                      <w:pPr>
                        <w:pStyle w:val="ListParagraph"/>
                        <w:numPr>
                          <w:ilvl w:val="0"/>
                          <w:numId w:val="5"/>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High cost for waste disposal </w:t>
                      </w:r>
                    </w:p>
                    <w:p w:rsidR="00300444" w:rsidRPr="00300444" w:rsidRDefault="00300444" w:rsidP="00300444">
                      <w:pPr>
                        <w:pStyle w:val="ListParagraph"/>
                        <w:numPr>
                          <w:ilvl w:val="0"/>
                          <w:numId w:val="5"/>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Additional costs for waste transportation </w:t>
                      </w:r>
                    </w:p>
                    <w:p w:rsidR="00300444" w:rsidRDefault="00300444" w:rsidP="00300444">
                      <w:pPr>
                        <w:pStyle w:val="ListParagraph"/>
                        <w:numPr>
                          <w:ilvl w:val="0"/>
                          <w:numId w:val="5"/>
                        </w:numPr>
                        <w:rPr>
                          <w:rFonts w:eastAsia="Times New Roman"/>
                          <w:color w:val="0070C0"/>
                          <w:sz w:val="32"/>
                        </w:rPr>
                      </w:pPr>
                      <w:r w:rsidRPr="00300444">
                        <w:rPr>
                          <w:rFonts w:asciiTheme="majorBidi" w:hAnsiTheme="majorBidi" w:cstheme="majorBidi"/>
                          <w:color w:val="595959" w:themeColor="text1" w:themeTint="A6"/>
                          <w:kern w:val="24"/>
                        </w:rPr>
                        <w:t>High impact on the environment</w:t>
                      </w:r>
                      <w:r>
                        <w:rPr>
                          <w:rFonts w:asciiTheme="minorHAnsi" w:hAnsi="Calibri" w:cstheme="minorBidi"/>
                          <w:color w:val="595959" w:themeColor="text1" w:themeTint="A6"/>
                          <w:kern w:val="24"/>
                          <w:sz w:val="36"/>
                          <w:szCs w:val="36"/>
                        </w:rPr>
                        <w:t xml:space="preserve"> </w:t>
                      </w:r>
                    </w:p>
                  </w:txbxContent>
                </v:textbox>
                <w10:wrap anchorx="margin"/>
              </v:rect>
            </w:pict>
          </mc:Fallback>
        </mc:AlternateContent>
      </w:r>
      <w:r w:rsidRPr="00066384">
        <w:rPr>
          <w:rFonts w:asciiTheme="majorBidi" w:hAnsiTheme="majorBidi" w:cstheme="majorBidi"/>
          <w:noProof/>
          <w:sz w:val="24"/>
          <w:szCs w:val="24"/>
        </w:rPr>
        <mc:AlternateContent>
          <mc:Choice Requires="wps">
            <w:drawing>
              <wp:anchor distT="0" distB="0" distL="114300" distR="114300" simplePos="0" relativeHeight="251659264" behindDoc="0" locked="0" layoutInCell="1" allowOverlap="1" wp14:anchorId="72D873AD" wp14:editId="74DA96D3">
                <wp:simplePos x="0" y="0"/>
                <wp:positionH relativeFrom="margin">
                  <wp:posOffset>-220980</wp:posOffset>
                </wp:positionH>
                <wp:positionV relativeFrom="paragraph">
                  <wp:posOffset>2004534</wp:posOffset>
                </wp:positionV>
                <wp:extent cx="2967990" cy="1931035"/>
                <wp:effectExtent l="0" t="0" r="0" b="0"/>
                <wp:wrapNone/>
                <wp:docPr id="7" name="Content Placeholder 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967990" cy="1931035"/>
                        </a:xfrm>
                        <a:prstGeom prst="rect">
                          <a:avLst/>
                        </a:prstGeom>
                      </wps:spPr>
                      <wps:txbx>
                        <w:txbxContent>
                          <w:p w:rsidR="00300444" w:rsidRPr="00300444" w:rsidRDefault="00300444" w:rsidP="00300444">
                            <w:pPr>
                              <w:pStyle w:val="NormalWeb"/>
                              <w:spacing w:before="400" w:beforeAutospacing="0" w:after="0" w:afterAutospacing="0"/>
                              <w:jc w:val="center"/>
                              <w:rPr>
                                <w:rFonts w:asciiTheme="majorBidi" w:hAnsiTheme="majorBidi" w:cstheme="majorBidi"/>
                              </w:rPr>
                            </w:pPr>
                            <w:r w:rsidRPr="00300444">
                              <w:rPr>
                                <w:rFonts w:asciiTheme="majorBidi" w:hAnsiTheme="majorBidi" w:cstheme="majorBidi"/>
                                <w:b/>
                                <w:bCs/>
                                <w:color w:val="595959" w:themeColor="text1" w:themeTint="A6"/>
                                <w:kern w:val="24"/>
                                <w:u w:val="single"/>
                              </w:rPr>
                              <w:t xml:space="preserve">Benefits </w:t>
                            </w:r>
                          </w:p>
                          <w:p w:rsidR="00300444" w:rsidRPr="00300444" w:rsidRDefault="00300444" w:rsidP="00300444">
                            <w:pPr>
                              <w:pStyle w:val="ListParagraph"/>
                              <w:numPr>
                                <w:ilvl w:val="0"/>
                                <w:numId w:val="4"/>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Perceived Low contract cost </w:t>
                            </w:r>
                          </w:p>
                          <w:p w:rsidR="00300444" w:rsidRPr="00300444" w:rsidRDefault="00300444" w:rsidP="00300444">
                            <w:pPr>
                              <w:pStyle w:val="ListParagraph"/>
                              <w:numPr>
                                <w:ilvl w:val="0"/>
                                <w:numId w:val="4"/>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Low skill level required </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72D873AD" id="Content Placeholder 3" o:spid="_x0000_s1027" style="position:absolute;left:0;text-align:left;margin-left:-17.4pt;margin-top:157.85pt;width:233.7pt;height:152.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vK5wgEAAG8DAAAOAAAAZHJzL2Uyb0RvYy54bWysU8tu2zAQvBfoPxC815JsJ44Ey0GRoEGB&#10;oDWQ9gNoirSEilx2SVtyv75LRnFet6IXQvvgcGZ2tb4eTc+OCn0HtubFLOdMWQlNZ/c1//njy6cr&#10;znwQthE9WFXzk/L8evPxw3pwlZpDC32jkBGI9dXgat6G4Kos87JVRvgZOGWpqAGNCBTiPmtQDIRu&#10;+mye55fZANg4BKm8p+ztY5FvEr7WSobvWnsVWF9z4hbSiencxTPbrEW1R+HaTk40xD+wMKKz9OgZ&#10;6lYEwQ7YvYMynUTwoMNMgslA606qpIHUFPkbNQ+tcCppIXO8O9vk/x+s/HbcIuuamq84s8LQiG7A&#10;BmUD2/ZCqmlAi2jU4HxF/Q9ui1Gqd/cgf3lm4Q5pckVsyV71xMBP3aNGE2+RZDYm/09n/9UYmKTk&#10;vLxclSWNSVKtKBdFvrhIqKJ6uu7QhzsFhsWPmiMNOPkujvc+RAKiemqZ2DwSiFTCuBuT1EQ1ZnbQ&#10;nEg+7S9htYB/OBtoF2rufx8EKs76r5bMLovlMi5PCpYXqzkF+LKye1UJ/Q2kdYt6LXw+BNBdIvf8&#10;5kSOppo4TxsY1+ZlnLqe/5PNXwAAAP//AwBQSwMEFAAGAAgAAAAhAL0/ulLhAAAACwEAAA8AAABk&#10;cnMvZG93bnJldi54bWxMj8FOwzAQRO9I/IO1SNxaJ01J25BNVYG4AVJLUa9OvMRRYzuynTb8PeYE&#10;x9GMZt6U20n37ELOd9YgpPMEGJnGys60CMePl9kamA/CSNFbQwjf5GFb3d6UopD2avZ0OYSWxRLj&#10;C4GgQhgKzn2jSAs/twOZ6H1Zp0WI0rVcOnGN5brniyTJuRadiQtKDPSkqDkfRo2wqp+PY+ZfR5n4&#10;3fundPvz6U0h3t9Nu0dggabwF4Zf/IgOVWSq7WikZz3CLFtG9ICQpQ8rYDGxzBY5sBohTzdr4FXJ&#10;/3+ofgAAAP//AwBQSwECLQAUAAYACAAAACEAtoM4kv4AAADhAQAAEwAAAAAAAAAAAAAAAAAAAAAA&#10;W0NvbnRlbnRfVHlwZXNdLnhtbFBLAQItABQABgAIAAAAIQA4/SH/1gAAAJQBAAALAAAAAAAAAAAA&#10;AAAAAC8BAABfcmVscy8ucmVsc1BLAQItABQABgAIAAAAIQC2pvK5wgEAAG8DAAAOAAAAAAAAAAAA&#10;AAAAAC4CAABkcnMvZTJvRG9jLnhtbFBLAQItABQABgAIAAAAIQC9P7pS4QAAAAsBAAAPAAAAAAAA&#10;AAAAAAAAABwEAABkcnMvZG93bnJldi54bWxQSwUGAAAAAAQABADzAAAAKgUAAAAA&#10;" filled="f" stroked="f">
                <v:path arrowok="t"/>
                <o:lock v:ext="edit" grouping="t"/>
                <v:textbox>
                  <w:txbxContent>
                    <w:p w:rsidR="00300444" w:rsidRPr="00300444" w:rsidRDefault="00300444" w:rsidP="00300444">
                      <w:pPr>
                        <w:pStyle w:val="NormalWeb"/>
                        <w:spacing w:before="400" w:beforeAutospacing="0" w:after="0" w:afterAutospacing="0"/>
                        <w:jc w:val="center"/>
                        <w:rPr>
                          <w:rFonts w:asciiTheme="majorBidi" w:hAnsiTheme="majorBidi" w:cstheme="majorBidi"/>
                        </w:rPr>
                      </w:pPr>
                      <w:r w:rsidRPr="00300444">
                        <w:rPr>
                          <w:rFonts w:asciiTheme="majorBidi" w:hAnsiTheme="majorBidi" w:cstheme="majorBidi"/>
                          <w:b/>
                          <w:bCs/>
                          <w:color w:val="595959" w:themeColor="text1" w:themeTint="A6"/>
                          <w:kern w:val="24"/>
                          <w:u w:val="single"/>
                        </w:rPr>
                        <w:t xml:space="preserve">Benefits </w:t>
                      </w:r>
                    </w:p>
                    <w:p w:rsidR="00300444" w:rsidRPr="00300444" w:rsidRDefault="00300444" w:rsidP="00300444">
                      <w:pPr>
                        <w:pStyle w:val="ListParagraph"/>
                        <w:numPr>
                          <w:ilvl w:val="0"/>
                          <w:numId w:val="4"/>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Perceived Low contract cost </w:t>
                      </w:r>
                    </w:p>
                    <w:p w:rsidR="00300444" w:rsidRPr="00300444" w:rsidRDefault="00300444" w:rsidP="00300444">
                      <w:pPr>
                        <w:pStyle w:val="ListParagraph"/>
                        <w:numPr>
                          <w:ilvl w:val="0"/>
                          <w:numId w:val="4"/>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Low skill level required </w:t>
                      </w:r>
                    </w:p>
                  </w:txbxContent>
                </v:textbox>
                <w10:wrap anchorx="margin"/>
              </v:rect>
            </w:pict>
          </mc:Fallback>
        </mc:AlternateContent>
      </w:r>
      <w:r w:rsidR="00301911" w:rsidRPr="00066384">
        <w:rPr>
          <w:rFonts w:asciiTheme="majorBidi" w:hAnsiTheme="majorBidi" w:cstheme="majorBidi"/>
          <w:bCs/>
          <w:noProof/>
          <w:sz w:val="24"/>
          <w:szCs w:val="24"/>
        </w:rPr>
        <w:drawing>
          <wp:inline distT="0" distB="0" distL="0" distR="0" wp14:anchorId="37C6EEAC" wp14:editId="6D557081">
            <wp:extent cx="2125226" cy="2141894"/>
            <wp:effectExtent l="0" t="0" r="889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a:stretch>
                      <a:fillRect/>
                    </a:stretch>
                  </pic:blipFill>
                  <pic:spPr>
                    <a:xfrm>
                      <a:off x="0" y="0"/>
                      <a:ext cx="2133022" cy="2149751"/>
                    </a:xfrm>
                    <a:prstGeom prst="rect">
                      <a:avLst/>
                    </a:prstGeom>
                  </pic:spPr>
                </pic:pic>
              </a:graphicData>
            </a:graphic>
          </wp:inline>
        </w:drawing>
      </w:r>
      <w:r w:rsidR="009D223E" w:rsidRPr="00066384">
        <w:rPr>
          <w:rFonts w:asciiTheme="majorBidi" w:hAnsiTheme="majorBidi" w:cstheme="majorBidi"/>
          <w:noProof/>
          <w:sz w:val="24"/>
          <w:szCs w:val="24"/>
        </w:rPr>
        <w:t xml:space="preserve"> </w:t>
      </w:r>
      <w:r w:rsidR="009D223E" w:rsidRPr="00066384">
        <w:rPr>
          <w:rFonts w:asciiTheme="majorBidi" w:hAnsiTheme="majorBidi" w:cstheme="majorBidi"/>
          <w:bCs/>
          <w:noProof/>
          <w:sz w:val="24"/>
          <w:szCs w:val="24"/>
        </w:rPr>
        <w:drawing>
          <wp:inline distT="0" distB="0" distL="0" distR="0" wp14:anchorId="7A603AC6" wp14:editId="339705D3">
            <wp:extent cx="2074545" cy="2142513"/>
            <wp:effectExtent l="0" t="0" r="190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
                    <a:stretch>
                      <a:fillRect/>
                    </a:stretch>
                  </pic:blipFill>
                  <pic:spPr>
                    <a:xfrm>
                      <a:off x="0" y="0"/>
                      <a:ext cx="2093239" cy="2161819"/>
                    </a:xfrm>
                    <a:prstGeom prst="rect">
                      <a:avLst/>
                    </a:prstGeom>
                  </pic:spPr>
                </pic:pic>
              </a:graphicData>
            </a:graphic>
          </wp:inline>
        </w:drawing>
      </w:r>
    </w:p>
    <w:p w:rsidR="007C4456" w:rsidRPr="00066384" w:rsidRDefault="007C4456" w:rsidP="00A441CF">
      <w:pPr>
        <w:jc w:val="both"/>
        <w:rPr>
          <w:rFonts w:asciiTheme="majorBidi" w:hAnsiTheme="majorBidi" w:cstheme="majorBidi"/>
          <w:noProof/>
          <w:sz w:val="24"/>
          <w:szCs w:val="24"/>
        </w:rPr>
      </w:pPr>
    </w:p>
    <w:p w:rsidR="00300444" w:rsidRPr="00066384" w:rsidRDefault="00300444" w:rsidP="00300444">
      <w:pPr>
        <w:jc w:val="both"/>
        <w:rPr>
          <w:rFonts w:asciiTheme="majorBidi" w:hAnsiTheme="majorBidi" w:cstheme="majorBidi"/>
          <w:noProof/>
          <w:sz w:val="24"/>
          <w:szCs w:val="24"/>
        </w:rPr>
      </w:pPr>
    </w:p>
    <w:p w:rsidR="00300444" w:rsidRPr="00066384" w:rsidRDefault="00300444" w:rsidP="00A441CF">
      <w:pPr>
        <w:jc w:val="both"/>
        <w:rPr>
          <w:rFonts w:asciiTheme="majorBidi" w:hAnsiTheme="majorBidi" w:cstheme="majorBidi"/>
          <w:noProof/>
          <w:sz w:val="24"/>
          <w:szCs w:val="24"/>
        </w:rPr>
      </w:pPr>
    </w:p>
    <w:p w:rsidR="00300444" w:rsidRPr="00066384" w:rsidRDefault="00300444" w:rsidP="00A441CF">
      <w:pPr>
        <w:jc w:val="both"/>
        <w:rPr>
          <w:rFonts w:asciiTheme="majorBidi" w:hAnsiTheme="majorBidi" w:cstheme="majorBidi"/>
          <w:noProof/>
          <w:sz w:val="24"/>
          <w:szCs w:val="24"/>
        </w:rPr>
      </w:pPr>
    </w:p>
    <w:p w:rsidR="00300444" w:rsidRPr="00066384" w:rsidRDefault="00300444" w:rsidP="00A441CF">
      <w:pPr>
        <w:jc w:val="both"/>
        <w:rPr>
          <w:rFonts w:asciiTheme="majorBidi" w:hAnsiTheme="majorBidi" w:cstheme="majorBidi"/>
          <w:noProof/>
          <w:sz w:val="24"/>
          <w:szCs w:val="24"/>
        </w:rPr>
      </w:pPr>
    </w:p>
    <w:p w:rsidR="00300444" w:rsidRPr="00066384" w:rsidRDefault="00300444" w:rsidP="00A441CF">
      <w:pPr>
        <w:jc w:val="both"/>
        <w:rPr>
          <w:rFonts w:asciiTheme="majorBidi" w:hAnsiTheme="majorBidi" w:cstheme="majorBidi"/>
          <w:noProof/>
          <w:sz w:val="24"/>
          <w:szCs w:val="24"/>
        </w:rPr>
      </w:pPr>
    </w:p>
    <w:p w:rsidR="00300444" w:rsidRPr="00066384" w:rsidRDefault="00300444" w:rsidP="00A441CF">
      <w:pPr>
        <w:jc w:val="both"/>
        <w:rPr>
          <w:rFonts w:asciiTheme="majorBidi" w:hAnsiTheme="majorBidi" w:cstheme="majorBidi"/>
          <w:noProof/>
          <w:sz w:val="24"/>
          <w:szCs w:val="24"/>
        </w:rPr>
      </w:pPr>
    </w:p>
    <w:p w:rsidR="00300444" w:rsidRPr="00066384" w:rsidRDefault="00300444" w:rsidP="00A441CF">
      <w:pPr>
        <w:jc w:val="both"/>
        <w:rPr>
          <w:rFonts w:asciiTheme="majorBidi" w:hAnsiTheme="majorBidi" w:cstheme="majorBidi"/>
          <w:noProof/>
          <w:sz w:val="24"/>
          <w:szCs w:val="24"/>
        </w:rPr>
      </w:pPr>
    </w:p>
    <w:p w:rsidR="00300444" w:rsidRPr="00066384" w:rsidRDefault="00300444" w:rsidP="00A441CF">
      <w:pPr>
        <w:jc w:val="both"/>
        <w:rPr>
          <w:rFonts w:asciiTheme="majorBidi" w:hAnsiTheme="majorBidi" w:cstheme="majorBidi"/>
          <w:noProof/>
          <w:sz w:val="24"/>
          <w:szCs w:val="24"/>
        </w:rPr>
      </w:pPr>
    </w:p>
    <w:p w:rsidR="00300444" w:rsidRPr="00066384" w:rsidRDefault="00300444" w:rsidP="00A441CF">
      <w:pPr>
        <w:jc w:val="both"/>
        <w:rPr>
          <w:rFonts w:asciiTheme="majorBidi" w:hAnsiTheme="majorBidi" w:cstheme="majorBidi"/>
          <w:noProof/>
          <w:sz w:val="24"/>
          <w:szCs w:val="24"/>
        </w:rPr>
      </w:pPr>
    </w:p>
    <w:p w:rsidR="00300444" w:rsidRPr="00066384" w:rsidRDefault="00300444" w:rsidP="00A441CF">
      <w:pPr>
        <w:jc w:val="both"/>
        <w:rPr>
          <w:rFonts w:asciiTheme="majorBidi" w:hAnsiTheme="majorBidi" w:cstheme="majorBidi"/>
          <w:noProof/>
          <w:sz w:val="24"/>
          <w:szCs w:val="24"/>
        </w:rPr>
      </w:pPr>
    </w:p>
    <w:p w:rsidR="007C4456" w:rsidRPr="00066384" w:rsidRDefault="007C4456" w:rsidP="00300444">
      <w:pPr>
        <w:jc w:val="both"/>
        <w:rPr>
          <w:rFonts w:asciiTheme="majorBidi" w:hAnsiTheme="majorBidi" w:cstheme="majorBidi"/>
          <w:bCs/>
          <w:sz w:val="24"/>
          <w:szCs w:val="24"/>
        </w:rPr>
      </w:pPr>
      <w:r w:rsidRPr="00066384">
        <w:rPr>
          <w:rFonts w:asciiTheme="majorBidi" w:hAnsiTheme="majorBidi" w:cstheme="majorBidi"/>
          <w:bCs/>
          <w:sz w:val="24"/>
          <w:szCs w:val="24"/>
        </w:rPr>
        <w:t>Option: 2</w:t>
      </w:r>
      <w:r w:rsidR="00300444" w:rsidRPr="00066384">
        <w:rPr>
          <w:rFonts w:asciiTheme="majorBidi" w:hAnsiTheme="majorBidi" w:cstheme="majorBidi"/>
          <w:bCs/>
          <w:sz w:val="24"/>
          <w:szCs w:val="24"/>
        </w:rPr>
        <w:t xml:space="preserve">- </w:t>
      </w:r>
      <w:r w:rsidRPr="00066384">
        <w:rPr>
          <w:rFonts w:asciiTheme="majorBidi" w:hAnsiTheme="majorBidi" w:cstheme="majorBidi"/>
          <w:bCs/>
          <w:sz w:val="24"/>
          <w:szCs w:val="24"/>
        </w:rPr>
        <w:t>Automatic Tank Cleaning</w:t>
      </w:r>
    </w:p>
    <w:p w:rsidR="007C4456" w:rsidRPr="00066384" w:rsidRDefault="007C4456" w:rsidP="00A441CF">
      <w:pPr>
        <w:jc w:val="both"/>
        <w:rPr>
          <w:rFonts w:asciiTheme="majorBidi" w:hAnsiTheme="majorBidi" w:cstheme="majorBidi"/>
          <w:bCs/>
          <w:sz w:val="24"/>
          <w:szCs w:val="24"/>
        </w:rPr>
      </w:pPr>
    </w:p>
    <w:p w:rsidR="00B874A0" w:rsidRPr="00066384" w:rsidRDefault="000D665A" w:rsidP="00A441CF">
      <w:pPr>
        <w:jc w:val="both"/>
        <w:rPr>
          <w:rFonts w:asciiTheme="majorBidi" w:hAnsiTheme="majorBidi" w:cstheme="majorBidi"/>
          <w:bCs/>
          <w:sz w:val="24"/>
          <w:szCs w:val="24"/>
        </w:rPr>
      </w:pPr>
      <w:r w:rsidRPr="00066384">
        <w:rPr>
          <w:rFonts w:asciiTheme="majorBidi" w:hAnsiTheme="majorBidi" w:cstheme="majorBidi"/>
          <w:noProof/>
          <w:sz w:val="24"/>
          <w:szCs w:val="24"/>
        </w:rPr>
        <mc:AlternateContent>
          <mc:Choice Requires="wps">
            <w:drawing>
              <wp:anchor distT="0" distB="0" distL="114300" distR="114300" simplePos="0" relativeHeight="251664384" behindDoc="0" locked="0" layoutInCell="1" allowOverlap="1" wp14:anchorId="4E422EC7" wp14:editId="5C095B16">
                <wp:simplePos x="0" y="0"/>
                <wp:positionH relativeFrom="column">
                  <wp:posOffset>2565400</wp:posOffset>
                </wp:positionH>
                <wp:positionV relativeFrom="paragraph">
                  <wp:posOffset>1828326</wp:posOffset>
                </wp:positionV>
                <wp:extent cx="3766820" cy="1255395"/>
                <wp:effectExtent l="0" t="0" r="0" b="0"/>
                <wp:wrapNone/>
                <wp:docPr id="10" name="Content Placeholder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766820" cy="1255395"/>
                        </a:xfrm>
                        <a:prstGeom prst="rect">
                          <a:avLst/>
                        </a:prstGeom>
                      </wps:spPr>
                      <wps:txbx>
                        <w:txbxContent>
                          <w:p w:rsidR="000D665A" w:rsidRPr="000D665A" w:rsidRDefault="000D665A" w:rsidP="000D665A">
                            <w:pPr>
                              <w:pStyle w:val="NormalWeb"/>
                              <w:spacing w:before="400" w:beforeAutospacing="0" w:after="0" w:afterAutospacing="0"/>
                              <w:jc w:val="center"/>
                              <w:rPr>
                                <w:rFonts w:asciiTheme="majorBidi" w:hAnsiTheme="majorBidi" w:cstheme="majorBidi"/>
                              </w:rPr>
                            </w:pPr>
                            <w:r w:rsidRPr="000D665A">
                              <w:rPr>
                                <w:rFonts w:asciiTheme="majorBidi" w:hAnsiTheme="majorBidi" w:cstheme="majorBidi"/>
                                <w:b/>
                                <w:bCs/>
                                <w:color w:val="595959" w:themeColor="text1" w:themeTint="A6"/>
                                <w:kern w:val="24"/>
                                <w:u w:val="single"/>
                              </w:rPr>
                              <w:t xml:space="preserve">Disadvantages </w:t>
                            </w:r>
                          </w:p>
                          <w:p w:rsidR="000D665A" w:rsidRPr="000D665A" w:rsidRDefault="000D665A" w:rsidP="000D665A">
                            <w:pPr>
                              <w:pStyle w:val="ListParagraph"/>
                              <w:numPr>
                                <w:ilvl w:val="0"/>
                                <w:numId w:val="7"/>
                              </w:numPr>
                              <w:rPr>
                                <w:rFonts w:asciiTheme="majorBidi" w:eastAsia="Times New Roman" w:hAnsiTheme="majorBidi" w:cstheme="majorBidi"/>
                                <w:color w:val="0070C0"/>
                              </w:rPr>
                            </w:pPr>
                            <w:r w:rsidRPr="000D665A">
                              <w:rPr>
                                <w:rFonts w:asciiTheme="majorBidi" w:hAnsiTheme="majorBidi" w:cstheme="majorBidi"/>
                                <w:color w:val="595959" w:themeColor="text1" w:themeTint="A6"/>
                                <w:kern w:val="24"/>
                              </w:rPr>
                              <w:t xml:space="preserve">Perceived High contract cost </w:t>
                            </w:r>
                          </w:p>
                        </w:txbxContent>
                      </wps:txbx>
                      <wps:bodyPr vert="horz" lIns="91440" tIns="45720" rIns="91440" bIns="45720" rtlCol="0">
                        <a:noAutofit/>
                      </wps:bodyPr>
                    </wps:wsp>
                  </a:graphicData>
                </a:graphic>
                <wp14:sizeRelV relativeFrom="margin">
                  <wp14:pctHeight>0</wp14:pctHeight>
                </wp14:sizeRelV>
              </wp:anchor>
            </w:drawing>
          </mc:Choice>
          <mc:Fallback>
            <w:pict>
              <v:rect w14:anchorId="4E422EC7" id="_x0000_s1028" style="position:absolute;left:0;text-align:left;margin-left:202pt;margin-top:143.95pt;width:296.6pt;height:98.8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1+ugEAAGIDAAAOAAAAZHJzL2Uyb0RvYy54bWysU8Fu2zAMvQ/YPwi6L47dJG2NOMXQYsWA&#10;YgvQ7QMUWYqFWaJAqbGzrx+lOFm73YZdBFOkHt/jo9d3o+3ZQWEw4BpezuacKSehNW7f8O/fPn24&#10;4SxE4VrRg1MNP6rA7zbv360HX6sKOuhbhYxAXKgH3/AuRl8XRZCdsiLMwCtHSQ1oRaQQ90WLYiB0&#10;2xfVfL4qBsDWI0gVAt0+nJJ8k/G1VjJ+1TqoyPqGE7eYT8znLp3FZi3qPQrfGTnREP/AwgrjqOkF&#10;6kFEwV7Q/AVljUQIoONMgi1AayNV1kBqyvkfap474VXWQsMJ/jKm8P9g5ZfDFplpyTsajxOWPLoH&#10;F5WLbNsLqSaHFmlSgw81PXj2W0xag38C+SMwB49I1pWppHhTk4IwVY8abXpFmtmYDTheDFBjZJIu&#10;r65Xq5uKiEjKldVyeXW7zKiiPj/3GOKjAsvSR8ORHM6DF4enEBMBUZ9LJjYnAolKHHdj1lqd1eyg&#10;PZJ+WmDC6gB/ctZ/djTf23KxSPuSg8XyOpHC15ndm0zs7yFvWFLo4ONLBG0yndT31GWiQ0ZmltPS&#10;pU15Heeq37/G5hcAAAD//wMAUEsDBBQABgAIAAAAIQB1VqlZ4AAAAAsBAAAPAAAAZHJzL2Rvd25y&#10;ZXYueG1sTI/NTsMwEITvSLyDtUjcqE0ozU/jVBWIGyC1FPXqxEscNbaj2GnD27Oc4Dia0cw35Wa2&#10;PTvjGDrvJNwvBDB0jdedayUcPl7uMmAhKqdV7x1K+MYAm+r6qlSF9he3w/M+toxKXCiUBBPjUHAe&#10;GoNWhYUf0JH35UerIsmx5XpUFyq3PU+EWHGrOkcLRg34ZLA57ScrIa2fD9NDeJ20CNv3Tz3uTsc3&#10;I+XtzbxdA4s4x78w/OITOlTEVPvJ6cB6CUuxpC9RQpKlOTBK5HmaAKvJyh5XwKuS//9Q/QAAAP//&#10;AwBQSwECLQAUAAYACAAAACEAtoM4kv4AAADhAQAAEwAAAAAAAAAAAAAAAAAAAAAAW0NvbnRlbnRf&#10;VHlwZXNdLnhtbFBLAQItABQABgAIAAAAIQA4/SH/1gAAAJQBAAALAAAAAAAAAAAAAAAAAC8BAABf&#10;cmVscy8ucmVsc1BLAQItABQABgAIAAAAIQAIbK1+ugEAAGIDAAAOAAAAAAAAAAAAAAAAAC4CAABk&#10;cnMvZTJvRG9jLnhtbFBLAQItABQABgAIAAAAIQB1VqlZ4AAAAAsBAAAPAAAAAAAAAAAAAAAAABQE&#10;AABkcnMvZG93bnJldi54bWxQSwUGAAAAAAQABADzAAAAIQUAAAAA&#10;" filled="f" stroked="f">
                <v:path arrowok="t"/>
                <o:lock v:ext="edit" grouping="t"/>
                <v:textbox>
                  <w:txbxContent>
                    <w:p w:rsidR="000D665A" w:rsidRPr="000D665A" w:rsidRDefault="000D665A" w:rsidP="000D665A">
                      <w:pPr>
                        <w:pStyle w:val="NormalWeb"/>
                        <w:spacing w:before="400" w:beforeAutospacing="0" w:after="0" w:afterAutospacing="0"/>
                        <w:jc w:val="center"/>
                        <w:rPr>
                          <w:rFonts w:asciiTheme="majorBidi" w:hAnsiTheme="majorBidi" w:cstheme="majorBidi"/>
                        </w:rPr>
                      </w:pPr>
                      <w:r w:rsidRPr="000D665A">
                        <w:rPr>
                          <w:rFonts w:asciiTheme="majorBidi" w:hAnsiTheme="majorBidi" w:cstheme="majorBidi"/>
                          <w:b/>
                          <w:bCs/>
                          <w:color w:val="595959" w:themeColor="text1" w:themeTint="A6"/>
                          <w:kern w:val="24"/>
                          <w:u w:val="single"/>
                        </w:rPr>
                        <w:t xml:space="preserve">Disadvantages </w:t>
                      </w:r>
                    </w:p>
                    <w:p w:rsidR="000D665A" w:rsidRPr="000D665A" w:rsidRDefault="000D665A" w:rsidP="000D665A">
                      <w:pPr>
                        <w:pStyle w:val="ListParagraph"/>
                        <w:numPr>
                          <w:ilvl w:val="0"/>
                          <w:numId w:val="7"/>
                        </w:numPr>
                        <w:rPr>
                          <w:rFonts w:asciiTheme="majorBidi" w:eastAsia="Times New Roman" w:hAnsiTheme="majorBidi" w:cstheme="majorBidi"/>
                          <w:color w:val="0070C0"/>
                        </w:rPr>
                      </w:pPr>
                      <w:r w:rsidRPr="000D665A">
                        <w:rPr>
                          <w:rFonts w:asciiTheme="majorBidi" w:hAnsiTheme="majorBidi" w:cstheme="majorBidi"/>
                          <w:color w:val="595959" w:themeColor="text1" w:themeTint="A6"/>
                          <w:kern w:val="24"/>
                        </w:rPr>
                        <w:t xml:space="preserve">Perceived High contract cost </w:t>
                      </w:r>
                    </w:p>
                  </w:txbxContent>
                </v:textbox>
              </v:rect>
            </w:pict>
          </mc:Fallback>
        </mc:AlternateContent>
      </w:r>
      <w:r w:rsidRPr="00066384">
        <w:rPr>
          <w:rFonts w:asciiTheme="majorBidi" w:hAnsiTheme="majorBidi" w:cstheme="majorBidi"/>
          <w:noProof/>
          <w:sz w:val="24"/>
          <w:szCs w:val="24"/>
        </w:rPr>
        <mc:AlternateContent>
          <mc:Choice Requires="wps">
            <w:drawing>
              <wp:anchor distT="0" distB="0" distL="114300" distR="114300" simplePos="0" relativeHeight="251662336" behindDoc="0" locked="0" layoutInCell="1" allowOverlap="1" wp14:anchorId="1654D875" wp14:editId="5000C330">
                <wp:simplePos x="0" y="0"/>
                <wp:positionH relativeFrom="margin">
                  <wp:posOffset>-293427</wp:posOffset>
                </wp:positionH>
                <wp:positionV relativeFrom="paragraph">
                  <wp:posOffset>1841102</wp:posOffset>
                </wp:positionV>
                <wp:extent cx="3214048" cy="1733266"/>
                <wp:effectExtent l="0" t="0" r="0" b="0"/>
                <wp:wrapNone/>
                <wp:docPr id="9" name="Content Placeholder 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214048" cy="1733266"/>
                        </a:xfrm>
                        <a:prstGeom prst="rect">
                          <a:avLst/>
                        </a:prstGeom>
                      </wps:spPr>
                      <wps:txbx>
                        <w:txbxContent>
                          <w:p w:rsidR="00300444" w:rsidRPr="00300444" w:rsidRDefault="00300444" w:rsidP="00300444">
                            <w:pPr>
                              <w:pStyle w:val="NormalWeb"/>
                              <w:spacing w:before="400" w:beforeAutospacing="0" w:after="0" w:afterAutospacing="0"/>
                              <w:jc w:val="center"/>
                              <w:rPr>
                                <w:rFonts w:asciiTheme="majorBidi" w:hAnsiTheme="majorBidi" w:cstheme="majorBidi"/>
                              </w:rPr>
                            </w:pPr>
                            <w:r w:rsidRPr="00300444">
                              <w:rPr>
                                <w:rFonts w:asciiTheme="majorBidi" w:hAnsiTheme="majorBidi" w:cstheme="majorBidi"/>
                                <w:b/>
                                <w:bCs/>
                                <w:color w:val="595959" w:themeColor="text1" w:themeTint="A6"/>
                                <w:kern w:val="24"/>
                                <w:u w:val="single"/>
                              </w:rPr>
                              <w:t>Benefits</w:t>
                            </w:r>
                            <w:r w:rsidRPr="00300444">
                              <w:rPr>
                                <w:rFonts w:asciiTheme="majorBidi" w:hAnsiTheme="majorBidi" w:cstheme="majorBidi"/>
                                <w:color w:val="595959" w:themeColor="text1" w:themeTint="A6"/>
                                <w:kern w:val="24"/>
                              </w:rPr>
                              <w:t xml:space="preserve"> </w:t>
                            </w:r>
                          </w:p>
                          <w:p w:rsidR="00300444" w:rsidRPr="00300444" w:rsidRDefault="00300444" w:rsidP="00300444">
                            <w:pPr>
                              <w:pStyle w:val="ListParagraph"/>
                              <w:numPr>
                                <w:ilvl w:val="0"/>
                                <w:numId w:val="6"/>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Shortened duration of operations </w:t>
                            </w:r>
                          </w:p>
                          <w:p w:rsidR="00300444" w:rsidRPr="00300444" w:rsidRDefault="00300444" w:rsidP="00300444">
                            <w:pPr>
                              <w:pStyle w:val="ListParagraph"/>
                              <w:numPr>
                                <w:ilvl w:val="0"/>
                                <w:numId w:val="6"/>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Low risk to personal safety </w:t>
                            </w:r>
                          </w:p>
                          <w:p w:rsidR="00300444" w:rsidRPr="00300444" w:rsidRDefault="00300444" w:rsidP="00300444">
                            <w:pPr>
                              <w:pStyle w:val="ListParagraph"/>
                              <w:numPr>
                                <w:ilvl w:val="0"/>
                                <w:numId w:val="6"/>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Above 95% of hydrocarbons recovered for resale </w:t>
                            </w:r>
                          </w:p>
                          <w:p w:rsidR="00300444" w:rsidRPr="00300444" w:rsidRDefault="00300444" w:rsidP="00300444">
                            <w:pPr>
                              <w:pStyle w:val="ListParagraph"/>
                              <w:numPr>
                                <w:ilvl w:val="0"/>
                                <w:numId w:val="6"/>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Reduced cost of residue disposal </w:t>
                            </w:r>
                          </w:p>
                          <w:p w:rsidR="00300444" w:rsidRPr="00300444" w:rsidRDefault="00300444" w:rsidP="00300444">
                            <w:pPr>
                              <w:pStyle w:val="ListParagraph"/>
                              <w:numPr>
                                <w:ilvl w:val="0"/>
                                <w:numId w:val="6"/>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Low environmental impact </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1654D875" id="_x0000_s1029" style="position:absolute;left:0;text-align:left;margin-left:-23.1pt;margin-top:144.95pt;width:253.05pt;height:13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BHwwEAAG8DAAAOAAAAZHJzL2Uyb0RvYy54bWysU9tu2zAMfR+wfxD0vvgSL22NOMXQYsWA&#10;YgvQ7QMUWYqNWaJGKbGzrx+luFm7vQ17IUyROjqHPF7fTmZgR4W+B9vwYpFzpqyEtrf7hn/7+vHd&#10;NWc+CNuKAaxq+El5frt5+2Y9ulqV0MHQKmQEYn09uoZ3Ibg6y7zslBF+AU5ZKmpAIwKluM9aFCOh&#10;myEr83yVjYCtQ5DKezq9Pxf5JuFrrWT4orVXgQ0NJ24hRUxxF2O2WYt6j8J1vZxpiH9gYURv6dEL&#10;1L0Igh2w/wvK9BLBgw4LCSYDrXupkgZSU+R/qHnqhFNJCw3Hu8uY/P+DlZ+PW2R92/AbzqwwtKI7&#10;sEHZwLaDkGpe0DIOanS+pv4nt8Uo1btHkN89s/CAtLkitmSvemLi5+5Jo4m3SDKb0vxPl/mrKTBJ&#10;h8uyqPKKHCOpVlwtl+VqlVBF/XzdoQ8PCgyLHw1HWnCauzg++hAJiPq5ZWZzJhCphGk3JakXNTto&#10;TySf/EtYHeBPzkbyQsP9j4NAxdnwydKwb4qqiuZJSfX+qqQEX1Z2ryphuINkt6jXwodDAN0ncpHF&#10;+c2ZHG01cZ4dGG3zMk9dv/+TzS8AAAD//wMAUEsDBBQABgAIAAAAIQAknfzF4AAAAAsBAAAPAAAA&#10;ZHJzL2Rvd25yZXYueG1sTI/BTsMwDIbvSLxDZCRuW0rZylqaThOIGyBtbNo1bUxTrXGqJN3K25Od&#10;4GbLn35/f7meTM/O6HxnScDDPAGG1FjVUStg//U2WwHzQZKSvSUU8IMe1tXtTSkLZS+0xfMutCyG&#10;kC+kAB3CUHDuG41G+rkdkOLt2zojQ1xdy5WTlxhuep4mScaN7Ch+0HLAF43NaTcaAU/163589O+j&#10;Svzm86Dc9nT80ELc302bZ2ABp/AHw1U/qkMVnWo7kvKsFzBbZGlEBaSrPAcWicXyOtQCllmaA69K&#10;/r9D9QsAAP//AwBQSwECLQAUAAYACAAAACEAtoM4kv4AAADhAQAAEwAAAAAAAAAAAAAAAAAAAAAA&#10;W0NvbnRlbnRfVHlwZXNdLnhtbFBLAQItABQABgAIAAAAIQA4/SH/1gAAAJQBAAALAAAAAAAAAAAA&#10;AAAAAC8BAABfcmVscy8ucmVsc1BLAQItABQABgAIAAAAIQBDj/BHwwEAAG8DAAAOAAAAAAAAAAAA&#10;AAAAAC4CAABkcnMvZTJvRG9jLnhtbFBLAQItABQABgAIAAAAIQAknfzF4AAAAAsBAAAPAAAAAAAA&#10;AAAAAAAAAB0EAABkcnMvZG93bnJldi54bWxQSwUGAAAAAAQABADzAAAAKgUAAAAA&#10;" filled="f" stroked="f">
                <v:path arrowok="t"/>
                <o:lock v:ext="edit" grouping="t"/>
                <v:textbox>
                  <w:txbxContent>
                    <w:p w:rsidR="00300444" w:rsidRPr="00300444" w:rsidRDefault="00300444" w:rsidP="00300444">
                      <w:pPr>
                        <w:pStyle w:val="NormalWeb"/>
                        <w:spacing w:before="400" w:beforeAutospacing="0" w:after="0" w:afterAutospacing="0"/>
                        <w:jc w:val="center"/>
                        <w:rPr>
                          <w:rFonts w:asciiTheme="majorBidi" w:hAnsiTheme="majorBidi" w:cstheme="majorBidi"/>
                        </w:rPr>
                      </w:pPr>
                      <w:r w:rsidRPr="00300444">
                        <w:rPr>
                          <w:rFonts w:asciiTheme="majorBidi" w:hAnsiTheme="majorBidi" w:cstheme="majorBidi"/>
                          <w:b/>
                          <w:bCs/>
                          <w:color w:val="595959" w:themeColor="text1" w:themeTint="A6"/>
                          <w:kern w:val="24"/>
                          <w:u w:val="single"/>
                        </w:rPr>
                        <w:t>Benefits</w:t>
                      </w:r>
                      <w:r w:rsidRPr="00300444">
                        <w:rPr>
                          <w:rFonts w:asciiTheme="majorBidi" w:hAnsiTheme="majorBidi" w:cstheme="majorBidi"/>
                          <w:color w:val="595959" w:themeColor="text1" w:themeTint="A6"/>
                          <w:kern w:val="24"/>
                        </w:rPr>
                        <w:t xml:space="preserve"> </w:t>
                      </w:r>
                    </w:p>
                    <w:p w:rsidR="00300444" w:rsidRPr="00300444" w:rsidRDefault="00300444" w:rsidP="00300444">
                      <w:pPr>
                        <w:pStyle w:val="ListParagraph"/>
                        <w:numPr>
                          <w:ilvl w:val="0"/>
                          <w:numId w:val="6"/>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Shortened duration of operations </w:t>
                      </w:r>
                    </w:p>
                    <w:p w:rsidR="00300444" w:rsidRPr="00300444" w:rsidRDefault="00300444" w:rsidP="00300444">
                      <w:pPr>
                        <w:pStyle w:val="ListParagraph"/>
                        <w:numPr>
                          <w:ilvl w:val="0"/>
                          <w:numId w:val="6"/>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Low risk to personal safety </w:t>
                      </w:r>
                    </w:p>
                    <w:p w:rsidR="00300444" w:rsidRPr="00300444" w:rsidRDefault="00300444" w:rsidP="00300444">
                      <w:pPr>
                        <w:pStyle w:val="ListParagraph"/>
                        <w:numPr>
                          <w:ilvl w:val="0"/>
                          <w:numId w:val="6"/>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Above 95% of hydrocarbons recovered for resale </w:t>
                      </w:r>
                    </w:p>
                    <w:p w:rsidR="00300444" w:rsidRPr="00300444" w:rsidRDefault="00300444" w:rsidP="00300444">
                      <w:pPr>
                        <w:pStyle w:val="ListParagraph"/>
                        <w:numPr>
                          <w:ilvl w:val="0"/>
                          <w:numId w:val="6"/>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Reduced cost of residue disposal </w:t>
                      </w:r>
                    </w:p>
                    <w:p w:rsidR="00300444" w:rsidRPr="00300444" w:rsidRDefault="00300444" w:rsidP="00300444">
                      <w:pPr>
                        <w:pStyle w:val="ListParagraph"/>
                        <w:numPr>
                          <w:ilvl w:val="0"/>
                          <w:numId w:val="6"/>
                        </w:numPr>
                        <w:rPr>
                          <w:rFonts w:asciiTheme="majorBidi" w:eastAsia="Times New Roman" w:hAnsiTheme="majorBidi" w:cstheme="majorBidi"/>
                          <w:color w:val="0070C0"/>
                        </w:rPr>
                      </w:pPr>
                      <w:r w:rsidRPr="00300444">
                        <w:rPr>
                          <w:rFonts w:asciiTheme="majorBidi" w:hAnsiTheme="majorBidi" w:cstheme="majorBidi"/>
                          <w:color w:val="595959" w:themeColor="text1" w:themeTint="A6"/>
                          <w:kern w:val="24"/>
                        </w:rPr>
                        <w:t xml:space="preserve">Low environmental impact </w:t>
                      </w:r>
                    </w:p>
                  </w:txbxContent>
                </v:textbox>
                <w10:wrap anchorx="margin"/>
              </v:rect>
            </w:pict>
          </mc:Fallback>
        </mc:AlternateContent>
      </w:r>
      <w:r w:rsidR="007C4456" w:rsidRPr="00066384">
        <w:rPr>
          <w:rFonts w:asciiTheme="majorBidi" w:hAnsiTheme="majorBidi" w:cstheme="majorBidi"/>
          <w:bCs/>
          <w:noProof/>
          <w:sz w:val="24"/>
          <w:szCs w:val="24"/>
        </w:rPr>
        <w:drawing>
          <wp:inline distT="0" distB="0" distL="0" distR="0" wp14:anchorId="04AC8366" wp14:editId="6939A06A">
            <wp:extent cx="2196696" cy="1944356"/>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29947" cy="1973788"/>
                    </a:xfrm>
                    <a:prstGeom prst="rect">
                      <a:avLst/>
                    </a:prstGeom>
                  </pic:spPr>
                </pic:pic>
              </a:graphicData>
            </a:graphic>
          </wp:inline>
        </w:drawing>
      </w:r>
      <w:r w:rsidR="000D2087" w:rsidRPr="00066384">
        <w:rPr>
          <w:rFonts w:asciiTheme="majorBidi" w:hAnsiTheme="majorBidi" w:cstheme="majorBidi"/>
          <w:noProof/>
          <w:sz w:val="24"/>
          <w:szCs w:val="24"/>
        </w:rPr>
        <w:t xml:space="preserve"> </w:t>
      </w:r>
      <w:r w:rsidR="000D2087" w:rsidRPr="00066384">
        <w:rPr>
          <w:rFonts w:asciiTheme="majorBidi" w:hAnsiTheme="majorBidi" w:cstheme="majorBidi"/>
          <w:bCs/>
          <w:noProof/>
          <w:sz w:val="24"/>
          <w:szCs w:val="24"/>
        </w:rPr>
        <w:drawing>
          <wp:inline distT="0" distB="0" distL="0" distR="0" wp14:anchorId="0591FC1A" wp14:editId="1163E40E">
            <wp:extent cx="3150158" cy="1938655"/>
            <wp:effectExtent l="0" t="0" r="0" b="4445"/>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1"/>
                    <a:stretch>
                      <a:fillRect/>
                    </a:stretch>
                  </pic:blipFill>
                  <pic:spPr>
                    <a:xfrm>
                      <a:off x="0" y="0"/>
                      <a:ext cx="3187524" cy="1961650"/>
                    </a:xfrm>
                    <a:prstGeom prst="rect">
                      <a:avLst/>
                    </a:prstGeom>
                  </pic:spPr>
                </pic:pic>
              </a:graphicData>
            </a:graphic>
          </wp:inline>
        </w:drawing>
      </w:r>
    </w:p>
    <w:p w:rsidR="00B874A0" w:rsidRPr="00066384" w:rsidRDefault="00B874A0" w:rsidP="00B874A0">
      <w:pPr>
        <w:rPr>
          <w:rFonts w:asciiTheme="majorBidi" w:hAnsiTheme="majorBidi" w:cstheme="majorBidi"/>
          <w:sz w:val="24"/>
          <w:szCs w:val="24"/>
        </w:rPr>
      </w:pPr>
    </w:p>
    <w:p w:rsidR="00B874A0" w:rsidRPr="00066384" w:rsidRDefault="00B874A0" w:rsidP="00B874A0">
      <w:pPr>
        <w:rPr>
          <w:rFonts w:asciiTheme="majorBidi" w:hAnsiTheme="majorBidi" w:cstheme="majorBidi"/>
          <w:sz w:val="24"/>
          <w:szCs w:val="24"/>
        </w:rPr>
      </w:pPr>
    </w:p>
    <w:p w:rsidR="00B874A0" w:rsidRPr="00066384" w:rsidRDefault="00B874A0" w:rsidP="00B874A0">
      <w:pPr>
        <w:rPr>
          <w:rFonts w:asciiTheme="majorBidi" w:hAnsiTheme="majorBidi" w:cstheme="majorBidi"/>
          <w:sz w:val="24"/>
          <w:szCs w:val="24"/>
        </w:rPr>
      </w:pPr>
    </w:p>
    <w:p w:rsidR="00300444" w:rsidRPr="00066384" w:rsidRDefault="00300444" w:rsidP="00B874A0">
      <w:pPr>
        <w:rPr>
          <w:rFonts w:asciiTheme="majorBidi" w:hAnsiTheme="majorBidi" w:cstheme="majorBidi"/>
          <w:sz w:val="24"/>
          <w:szCs w:val="24"/>
        </w:rPr>
      </w:pPr>
    </w:p>
    <w:p w:rsidR="00300444" w:rsidRPr="00066384" w:rsidRDefault="00300444" w:rsidP="00B874A0">
      <w:pPr>
        <w:rPr>
          <w:rFonts w:asciiTheme="majorBidi" w:hAnsiTheme="majorBidi" w:cstheme="majorBidi"/>
          <w:sz w:val="24"/>
          <w:szCs w:val="24"/>
        </w:rPr>
      </w:pPr>
    </w:p>
    <w:p w:rsidR="00300444" w:rsidRPr="00066384" w:rsidRDefault="00300444" w:rsidP="00300444">
      <w:pPr>
        <w:rPr>
          <w:rFonts w:asciiTheme="majorBidi" w:hAnsiTheme="majorBidi" w:cstheme="majorBidi"/>
          <w:sz w:val="24"/>
          <w:szCs w:val="24"/>
        </w:rPr>
      </w:pPr>
    </w:p>
    <w:p w:rsidR="00890EA8" w:rsidRDefault="00890EA8" w:rsidP="00300444">
      <w:pPr>
        <w:rPr>
          <w:rFonts w:asciiTheme="majorBidi" w:hAnsiTheme="majorBidi" w:cstheme="majorBidi"/>
          <w:b/>
          <w:bCs/>
          <w:sz w:val="24"/>
          <w:szCs w:val="24"/>
        </w:rPr>
      </w:pPr>
      <w:r>
        <w:rPr>
          <w:rFonts w:asciiTheme="majorBidi" w:hAnsiTheme="majorBidi" w:cstheme="majorBidi"/>
          <w:b/>
          <w:bCs/>
          <w:sz w:val="24"/>
          <w:szCs w:val="24"/>
        </w:rPr>
        <w:t xml:space="preserve">ATC Process Outcomes: </w:t>
      </w:r>
    </w:p>
    <w:p w:rsidR="00890EA8" w:rsidRDefault="00890EA8" w:rsidP="00300444">
      <w:pPr>
        <w:rPr>
          <w:rFonts w:asciiTheme="majorBidi" w:hAnsiTheme="majorBidi" w:cstheme="majorBidi"/>
          <w:b/>
          <w:bCs/>
          <w:sz w:val="24"/>
          <w:szCs w:val="24"/>
        </w:rPr>
      </w:pPr>
    </w:p>
    <w:p w:rsidR="00300444" w:rsidRPr="00066384" w:rsidRDefault="00300444" w:rsidP="00300444">
      <w:pPr>
        <w:rPr>
          <w:rFonts w:asciiTheme="majorBidi" w:hAnsiTheme="majorBidi" w:cstheme="majorBidi"/>
          <w:b/>
          <w:bCs/>
          <w:sz w:val="24"/>
          <w:szCs w:val="24"/>
        </w:rPr>
      </w:pPr>
      <w:r w:rsidRPr="00066384">
        <w:rPr>
          <w:rFonts w:asciiTheme="majorBidi" w:hAnsiTheme="majorBidi" w:cstheme="majorBidi"/>
          <w:b/>
          <w:bCs/>
          <w:sz w:val="24"/>
          <w:szCs w:val="24"/>
        </w:rPr>
        <w:t xml:space="preserve">Safety: </w:t>
      </w:r>
    </w:p>
    <w:p w:rsidR="00300444" w:rsidRPr="00066384" w:rsidRDefault="00300444" w:rsidP="00300444">
      <w:pPr>
        <w:rPr>
          <w:rFonts w:asciiTheme="majorBidi" w:hAnsiTheme="majorBidi" w:cstheme="majorBidi"/>
          <w:bCs/>
          <w:sz w:val="24"/>
          <w:szCs w:val="24"/>
        </w:rPr>
      </w:pPr>
      <w:r w:rsidRPr="00066384">
        <w:rPr>
          <w:rFonts w:asciiTheme="majorBidi" w:hAnsiTheme="majorBidi" w:cstheme="majorBidi"/>
          <w:bCs/>
          <w:sz w:val="24"/>
          <w:szCs w:val="24"/>
        </w:rPr>
        <w:t>ATC requires “no man entry” to the tank, which in return reduces the high risk it involves having personnel enter confined spaces.</w:t>
      </w:r>
    </w:p>
    <w:p w:rsidR="00300444" w:rsidRPr="00066384" w:rsidRDefault="00300444" w:rsidP="00300444">
      <w:pPr>
        <w:rPr>
          <w:rFonts w:asciiTheme="majorBidi" w:hAnsiTheme="majorBidi" w:cstheme="majorBidi"/>
          <w:bCs/>
          <w:sz w:val="24"/>
          <w:szCs w:val="24"/>
        </w:rPr>
      </w:pPr>
    </w:p>
    <w:p w:rsidR="000C2AB9" w:rsidRPr="00066384" w:rsidRDefault="000C2AB9" w:rsidP="000C2AB9">
      <w:pPr>
        <w:rPr>
          <w:rFonts w:asciiTheme="majorBidi" w:hAnsiTheme="majorBidi" w:cstheme="majorBidi"/>
          <w:b/>
          <w:bCs/>
          <w:sz w:val="24"/>
          <w:szCs w:val="24"/>
        </w:rPr>
      </w:pPr>
      <w:r w:rsidRPr="00066384">
        <w:rPr>
          <w:rFonts w:asciiTheme="majorBidi" w:hAnsiTheme="majorBidi" w:cstheme="majorBidi"/>
          <w:b/>
          <w:bCs/>
          <w:sz w:val="24"/>
          <w:szCs w:val="24"/>
        </w:rPr>
        <w:t>Environment</w:t>
      </w:r>
    </w:p>
    <w:p w:rsidR="000C2AB9" w:rsidRPr="00066384" w:rsidRDefault="000C2AB9" w:rsidP="000C2AB9">
      <w:pPr>
        <w:jc w:val="both"/>
        <w:rPr>
          <w:rFonts w:asciiTheme="majorBidi" w:hAnsiTheme="majorBidi" w:cstheme="majorBidi"/>
          <w:bCs/>
          <w:sz w:val="24"/>
          <w:szCs w:val="24"/>
        </w:rPr>
      </w:pPr>
      <w:r>
        <w:rPr>
          <w:rFonts w:asciiTheme="majorBidi" w:hAnsiTheme="majorBidi" w:cstheme="majorBidi"/>
          <w:bCs/>
          <w:sz w:val="24"/>
          <w:szCs w:val="24"/>
        </w:rPr>
        <w:t>T</w:t>
      </w:r>
      <w:r w:rsidRPr="00066384">
        <w:rPr>
          <w:rFonts w:asciiTheme="majorBidi" w:hAnsiTheme="majorBidi" w:cstheme="majorBidi"/>
          <w:bCs/>
          <w:sz w:val="24"/>
          <w:szCs w:val="24"/>
        </w:rPr>
        <w:t xml:space="preserve">he recovery rate using ATC is more than 95% compared to Traditional Manual </w:t>
      </w:r>
      <w:r>
        <w:rPr>
          <w:rFonts w:asciiTheme="majorBidi" w:hAnsiTheme="majorBidi" w:cstheme="majorBidi"/>
          <w:bCs/>
          <w:sz w:val="24"/>
          <w:szCs w:val="24"/>
        </w:rPr>
        <w:t>method. Furthermore, zero hazards material was disposed outside the Plant</w:t>
      </w:r>
    </w:p>
    <w:p w:rsidR="000C2AB9" w:rsidRDefault="000C2AB9" w:rsidP="00300444">
      <w:pPr>
        <w:rPr>
          <w:rFonts w:asciiTheme="majorBidi" w:hAnsiTheme="majorBidi" w:cstheme="majorBidi"/>
          <w:b/>
          <w:bCs/>
          <w:sz w:val="24"/>
          <w:szCs w:val="24"/>
        </w:rPr>
      </w:pPr>
    </w:p>
    <w:p w:rsidR="00300444" w:rsidRPr="00066384" w:rsidRDefault="00300444" w:rsidP="00300444">
      <w:pPr>
        <w:rPr>
          <w:rFonts w:asciiTheme="majorBidi" w:hAnsiTheme="majorBidi" w:cstheme="majorBidi"/>
          <w:b/>
          <w:bCs/>
          <w:sz w:val="24"/>
          <w:szCs w:val="24"/>
        </w:rPr>
      </w:pPr>
      <w:r w:rsidRPr="00066384">
        <w:rPr>
          <w:rFonts w:asciiTheme="majorBidi" w:hAnsiTheme="majorBidi" w:cstheme="majorBidi"/>
          <w:b/>
          <w:bCs/>
          <w:sz w:val="24"/>
          <w:szCs w:val="24"/>
        </w:rPr>
        <w:t>Economy:</w:t>
      </w:r>
    </w:p>
    <w:p w:rsidR="00300444" w:rsidRDefault="00300444" w:rsidP="000C2AB9">
      <w:pPr>
        <w:jc w:val="both"/>
        <w:rPr>
          <w:rFonts w:asciiTheme="majorBidi" w:hAnsiTheme="majorBidi" w:cstheme="majorBidi"/>
          <w:bCs/>
          <w:sz w:val="24"/>
          <w:szCs w:val="24"/>
        </w:rPr>
      </w:pPr>
      <w:r w:rsidRPr="00066384">
        <w:rPr>
          <w:rFonts w:asciiTheme="majorBidi" w:hAnsiTheme="majorBidi" w:cstheme="majorBidi"/>
          <w:bCs/>
          <w:sz w:val="24"/>
          <w:szCs w:val="24"/>
        </w:rPr>
        <w:t>Down Time, ATC requires little time to clean a tank, for example 180,000</w:t>
      </w:r>
      <w:r w:rsidR="00890EA8">
        <w:rPr>
          <w:rFonts w:asciiTheme="majorBidi" w:hAnsiTheme="majorBidi" w:cstheme="majorBidi"/>
          <w:bCs/>
          <w:sz w:val="24"/>
          <w:szCs w:val="24"/>
        </w:rPr>
        <w:t xml:space="preserve"> BBL</w:t>
      </w:r>
      <w:r w:rsidRPr="00066384">
        <w:rPr>
          <w:rFonts w:asciiTheme="majorBidi" w:hAnsiTheme="majorBidi" w:cstheme="majorBidi"/>
          <w:bCs/>
          <w:sz w:val="24"/>
          <w:szCs w:val="24"/>
        </w:rPr>
        <w:t xml:space="preserve"> tank would require 60 days from gate in to gate out using the ATC solution, compared to manual cleaning when it would require at least 150 days, to clean same size tank. </w:t>
      </w:r>
      <w:r w:rsidR="00890EA8">
        <w:rPr>
          <w:rFonts w:asciiTheme="majorBidi" w:hAnsiTheme="majorBidi" w:cstheme="majorBidi"/>
          <w:bCs/>
          <w:sz w:val="24"/>
          <w:szCs w:val="24"/>
        </w:rPr>
        <w:t xml:space="preserve">In addition to that, APOD succeed to recover </w:t>
      </w:r>
      <w:r w:rsidR="000C2AB9">
        <w:rPr>
          <w:rFonts w:asciiTheme="majorBidi" w:hAnsiTheme="majorBidi" w:cstheme="majorBidi"/>
          <w:bCs/>
          <w:sz w:val="24"/>
          <w:szCs w:val="24"/>
        </w:rPr>
        <w:t xml:space="preserve">4275 </w:t>
      </w:r>
      <w:r w:rsidR="00890EA8">
        <w:rPr>
          <w:rFonts w:asciiTheme="majorBidi" w:hAnsiTheme="majorBidi" w:cstheme="majorBidi"/>
          <w:bCs/>
          <w:sz w:val="24"/>
          <w:szCs w:val="24"/>
        </w:rPr>
        <w:t xml:space="preserve">BBL from the sludge which is considered as a cost revenue with $ </w:t>
      </w:r>
      <w:r w:rsidR="000C2AB9">
        <w:rPr>
          <w:rFonts w:asciiTheme="majorBidi" w:hAnsiTheme="majorBidi" w:cstheme="majorBidi"/>
          <w:bCs/>
          <w:sz w:val="24"/>
          <w:szCs w:val="24"/>
        </w:rPr>
        <w:t>277,875. Below table shows the detailed calculated revnue:</w:t>
      </w:r>
    </w:p>
    <w:p w:rsidR="000C2AB9" w:rsidRDefault="000C2AB9" w:rsidP="00890EA8">
      <w:pPr>
        <w:jc w:val="both"/>
        <w:rPr>
          <w:rFonts w:asciiTheme="majorBidi" w:hAnsiTheme="majorBidi" w:cstheme="majorBidi"/>
          <w:bCs/>
          <w:sz w:val="24"/>
          <w:szCs w:val="24"/>
        </w:rPr>
      </w:pPr>
    </w:p>
    <w:tbl>
      <w:tblPr>
        <w:tblStyle w:val="GridTable1Light"/>
        <w:tblW w:w="9985" w:type="dxa"/>
        <w:tblLook w:val="04A0" w:firstRow="1" w:lastRow="0" w:firstColumn="1" w:lastColumn="0" w:noHBand="0" w:noVBand="1"/>
      </w:tblPr>
      <w:tblGrid>
        <w:gridCol w:w="1435"/>
        <w:gridCol w:w="1980"/>
        <w:gridCol w:w="2250"/>
        <w:gridCol w:w="1710"/>
        <w:gridCol w:w="2610"/>
      </w:tblGrid>
      <w:tr w:rsidR="000C2AB9" w:rsidRPr="00066384" w:rsidTr="000C2AB9">
        <w:trPr>
          <w:cnfStyle w:val="100000000000" w:firstRow="1" w:lastRow="0" w:firstColumn="0" w:lastColumn="0" w:oddVBand="0" w:evenVBand="0" w:oddHBand="0" w:evenHBand="0" w:firstRowFirstColumn="0" w:firstRowLastColumn="0" w:lastRowFirstColumn="0" w:lastRowLastColumn="0"/>
          <w:trHeight w:val="724"/>
        </w:trPr>
        <w:tc>
          <w:tcPr>
            <w:cnfStyle w:val="001000000000" w:firstRow="0" w:lastRow="0" w:firstColumn="1" w:lastColumn="0" w:oddVBand="0" w:evenVBand="0" w:oddHBand="0" w:evenHBand="0" w:firstRowFirstColumn="0" w:firstRowLastColumn="0" w:lastRowFirstColumn="0" w:lastRowLastColumn="0"/>
            <w:tcW w:w="1435" w:type="dxa"/>
          </w:tcPr>
          <w:p w:rsidR="000C2AB9" w:rsidRPr="00066384" w:rsidRDefault="000C2AB9" w:rsidP="000C2AB9">
            <w:pPr>
              <w:jc w:val="both"/>
              <w:rPr>
                <w:rFonts w:asciiTheme="majorBidi" w:hAnsiTheme="majorBidi" w:cstheme="majorBidi"/>
                <w:bCs w:val="0"/>
                <w:color w:val="7030A0"/>
                <w:sz w:val="24"/>
                <w:szCs w:val="24"/>
              </w:rPr>
            </w:pPr>
            <w:r w:rsidRPr="00066384">
              <w:rPr>
                <w:rFonts w:asciiTheme="majorBidi" w:hAnsiTheme="majorBidi" w:cstheme="majorBidi"/>
                <w:color w:val="7030A0"/>
                <w:sz w:val="24"/>
                <w:szCs w:val="24"/>
              </w:rPr>
              <w:t>Crude Type</w:t>
            </w:r>
          </w:p>
        </w:tc>
        <w:tc>
          <w:tcPr>
            <w:tcW w:w="1980" w:type="dxa"/>
          </w:tcPr>
          <w:p w:rsidR="000C2AB9" w:rsidRPr="00066384" w:rsidRDefault="000C2AB9" w:rsidP="000C2AB9">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7030A0"/>
                <w:sz w:val="24"/>
                <w:szCs w:val="24"/>
              </w:rPr>
            </w:pPr>
            <w:r w:rsidRPr="00066384">
              <w:rPr>
                <w:rFonts w:asciiTheme="majorBidi" w:hAnsiTheme="majorBidi" w:cstheme="majorBidi"/>
                <w:color w:val="7030A0"/>
                <w:sz w:val="24"/>
                <w:szCs w:val="24"/>
              </w:rPr>
              <w:t>Sludge</w:t>
            </w:r>
          </w:p>
          <w:p w:rsidR="000C2AB9" w:rsidRPr="00066384" w:rsidRDefault="000C2AB9" w:rsidP="000C2AB9">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7030A0"/>
                <w:sz w:val="24"/>
                <w:szCs w:val="24"/>
              </w:rPr>
            </w:pPr>
            <w:r>
              <w:rPr>
                <w:rFonts w:asciiTheme="majorBidi" w:hAnsiTheme="majorBidi" w:cstheme="majorBidi"/>
                <w:bCs w:val="0"/>
                <w:color w:val="7030A0"/>
                <w:sz w:val="24"/>
                <w:szCs w:val="24"/>
              </w:rPr>
              <w:t>Quantity</w:t>
            </w:r>
            <w:r w:rsidRPr="00066384">
              <w:rPr>
                <w:rFonts w:asciiTheme="majorBidi" w:hAnsiTheme="majorBidi" w:cstheme="majorBidi"/>
                <w:color w:val="7030A0"/>
                <w:sz w:val="24"/>
                <w:szCs w:val="24"/>
              </w:rPr>
              <w:t xml:space="preserve"> </w:t>
            </w:r>
            <w:r>
              <w:rPr>
                <w:rFonts w:asciiTheme="majorBidi" w:hAnsiTheme="majorBidi" w:cstheme="majorBidi"/>
                <w:bCs w:val="0"/>
                <w:color w:val="7030A0"/>
                <w:sz w:val="24"/>
                <w:szCs w:val="24"/>
              </w:rPr>
              <w:t>(</w:t>
            </w:r>
            <w:r w:rsidRPr="00066384">
              <w:rPr>
                <w:rFonts w:asciiTheme="majorBidi" w:hAnsiTheme="majorBidi" w:cstheme="majorBidi"/>
                <w:color w:val="7030A0"/>
                <w:sz w:val="24"/>
                <w:szCs w:val="24"/>
              </w:rPr>
              <w:t>BBL</w:t>
            </w:r>
            <w:r>
              <w:rPr>
                <w:rFonts w:asciiTheme="majorBidi" w:hAnsiTheme="majorBidi" w:cstheme="majorBidi"/>
                <w:color w:val="7030A0"/>
                <w:sz w:val="24"/>
                <w:szCs w:val="24"/>
              </w:rPr>
              <w:t>)</w:t>
            </w:r>
          </w:p>
        </w:tc>
        <w:tc>
          <w:tcPr>
            <w:tcW w:w="2250" w:type="dxa"/>
          </w:tcPr>
          <w:p w:rsidR="000C2AB9" w:rsidRPr="00066384" w:rsidRDefault="000C2AB9" w:rsidP="000C2AB9">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7030A0"/>
                <w:sz w:val="24"/>
                <w:szCs w:val="24"/>
              </w:rPr>
            </w:pPr>
            <w:r w:rsidRPr="00066384">
              <w:rPr>
                <w:rFonts w:asciiTheme="majorBidi" w:hAnsiTheme="majorBidi" w:cstheme="majorBidi"/>
                <w:color w:val="7030A0"/>
                <w:sz w:val="24"/>
                <w:szCs w:val="24"/>
              </w:rPr>
              <w:t>Oil to be</w:t>
            </w:r>
          </w:p>
          <w:p w:rsidR="000C2AB9" w:rsidRPr="00066384" w:rsidRDefault="000C2AB9" w:rsidP="000C2AB9">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7030A0"/>
                <w:sz w:val="24"/>
                <w:szCs w:val="24"/>
              </w:rPr>
            </w:pPr>
            <w:r w:rsidRPr="00066384">
              <w:rPr>
                <w:rFonts w:asciiTheme="majorBidi" w:hAnsiTheme="majorBidi" w:cstheme="majorBidi"/>
                <w:color w:val="7030A0"/>
                <w:sz w:val="24"/>
                <w:szCs w:val="24"/>
              </w:rPr>
              <w:t>Recovered</w:t>
            </w:r>
            <w:r>
              <w:rPr>
                <w:rFonts w:asciiTheme="majorBidi" w:hAnsiTheme="majorBidi" w:cstheme="majorBidi"/>
                <w:color w:val="7030A0"/>
                <w:sz w:val="24"/>
                <w:szCs w:val="24"/>
              </w:rPr>
              <w:t xml:space="preserve"> </w:t>
            </w:r>
            <w:r>
              <w:rPr>
                <w:rFonts w:asciiTheme="majorBidi" w:hAnsiTheme="majorBidi" w:cstheme="majorBidi"/>
                <w:bCs w:val="0"/>
                <w:color w:val="7030A0"/>
                <w:sz w:val="24"/>
                <w:szCs w:val="24"/>
              </w:rPr>
              <w:t>(</w:t>
            </w:r>
            <w:r w:rsidRPr="00066384">
              <w:rPr>
                <w:rFonts w:asciiTheme="majorBidi" w:hAnsiTheme="majorBidi" w:cstheme="majorBidi"/>
                <w:color w:val="7030A0"/>
                <w:sz w:val="24"/>
                <w:szCs w:val="24"/>
              </w:rPr>
              <w:t>BBL</w:t>
            </w:r>
            <w:r>
              <w:rPr>
                <w:rFonts w:asciiTheme="majorBidi" w:hAnsiTheme="majorBidi" w:cstheme="majorBidi"/>
                <w:color w:val="7030A0"/>
                <w:sz w:val="24"/>
                <w:szCs w:val="24"/>
              </w:rPr>
              <w:t>)</w:t>
            </w:r>
          </w:p>
        </w:tc>
        <w:tc>
          <w:tcPr>
            <w:tcW w:w="1710" w:type="dxa"/>
          </w:tcPr>
          <w:p w:rsidR="000C2AB9" w:rsidRPr="00066384" w:rsidRDefault="000C2AB9" w:rsidP="000C2AB9">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7030A0"/>
                <w:sz w:val="24"/>
                <w:szCs w:val="24"/>
              </w:rPr>
            </w:pPr>
            <w:r w:rsidRPr="00066384">
              <w:rPr>
                <w:rFonts w:asciiTheme="majorBidi" w:hAnsiTheme="majorBidi" w:cstheme="majorBidi"/>
                <w:color w:val="7030A0"/>
                <w:sz w:val="24"/>
                <w:szCs w:val="24"/>
              </w:rPr>
              <w:t>Unit Price</w:t>
            </w:r>
          </w:p>
          <w:p w:rsidR="000C2AB9" w:rsidRPr="00066384" w:rsidRDefault="000C2AB9" w:rsidP="000C2AB9">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7030A0"/>
                <w:sz w:val="24"/>
                <w:szCs w:val="24"/>
              </w:rPr>
            </w:pPr>
            <w:r>
              <w:rPr>
                <w:rFonts w:asciiTheme="majorBidi" w:hAnsiTheme="majorBidi" w:cstheme="majorBidi"/>
                <w:color w:val="7030A0"/>
                <w:sz w:val="24"/>
                <w:szCs w:val="24"/>
              </w:rPr>
              <w:t>(USD/BB</w:t>
            </w:r>
            <w:r w:rsidRPr="00066384">
              <w:rPr>
                <w:rFonts w:asciiTheme="majorBidi" w:hAnsiTheme="majorBidi" w:cstheme="majorBidi"/>
                <w:color w:val="7030A0"/>
                <w:sz w:val="24"/>
                <w:szCs w:val="24"/>
              </w:rPr>
              <w:t>l)</w:t>
            </w:r>
          </w:p>
        </w:tc>
        <w:tc>
          <w:tcPr>
            <w:tcW w:w="2610" w:type="dxa"/>
          </w:tcPr>
          <w:p w:rsidR="000C2AB9" w:rsidRPr="00066384" w:rsidRDefault="000C2AB9" w:rsidP="000C2AB9">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7030A0"/>
                <w:sz w:val="24"/>
                <w:szCs w:val="24"/>
              </w:rPr>
            </w:pPr>
            <w:r w:rsidRPr="00066384">
              <w:rPr>
                <w:rFonts w:asciiTheme="majorBidi" w:hAnsiTheme="majorBidi" w:cstheme="majorBidi"/>
                <w:color w:val="7030A0"/>
                <w:sz w:val="24"/>
                <w:szCs w:val="24"/>
              </w:rPr>
              <w:t>Total</w:t>
            </w:r>
            <w:r>
              <w:rPr>
                <w:rFonts w:asciiTheme="majorBidi" w:hAnsiTheme="majorBidi" w:cstheme="majorBidi"/>
                <w:bCs w:val="0"/>
                <w:color w:val="7030A0"/>
                <w:sz w:val="24"/>
                <w:szCs w:val="24"/>
              </w:rPr>
              <w:t xml:space="preserve"> </w:t>
            </w:r>
            <w:r w:rsidRPr="00066384">
              <w:rPr>
                <w:rFonts w:asciiTheme="majorBidi" w:hAnsiTheme="majorBidi" w:cstheme="majorBidi"/>
                <w:color w:val="7030A0"/>
                <w:sz w:val="24"/>
                <w:szCs w:val="24"/>
              </w:rPr>
              <w:t>Revenue</w:t>
            </w:r>
            <w:r>
              <w:rPr>
                <w:rFonts w:asciiTheme="majorBidi" w:hAnsiTheme="majorBidi" w:cstheme="majorBidi"/>
                <w:bCs w:val="0"/>
                <w:color w:val="7030A0"/>
                <w:sz w:val="24"/>
                <w:szCs w:val="24"/>
              </w:rPr>
              <w:t xml:space="preserve"> </w:t>
            </w:r>
            <w:r w:rsidRPr="00066384">
              <w:rPr>
                <w:rFonts w:asciiTheme="majorBidi" w:hAnsiTheme="majorBidi" w:cstheme="majorBidi"/>
                <w:color w:val="7030A0"/>
                <w:sz w:val="24"/>
                <w:szCs w:val="24"/>
              </w:rPr>
              <w:t>(USD)</w:t>
            </w:r>
          </w:p>
        </w:tc>
      </w:tr>
      <w:tr w:rsidR="000C2AB9" w:rsidRPr="00066384" w:rsidTr="000C2AB9">
        <w:trPr>
          <w:trHeight w:val="483"/>
        </w:trPr>
        <w:tc>
          <w:tcPr>
            <w:cnfStyle w:val="001000000000" w:firstRow="0" w:lastRow="0" w:firstColumn="1" w:lastColumn="0" w:oddVBand="0" w:evenVBand="0" w:oddHBand="0" w:evenHBand="0" w:firstRowFirstColumn="0" w:firstRowLastColumn="0" w:lastRowFirstColumn="0" w:lastRowLastColumn="0"/>
            <w:tcW w:w="1435" w:type="dxa"/>
          </w:tcPr>
          <w:p w:rsidR="000C2AB9" w:rsidRPr="00066384" w:rsidRDefault="000C2AB9" w:rsidP="000C2AB9">
            <w:pPr>
              <w:jc w:val="both"/>
              <w:rPr>
                <w:rFonts w:asciiTheme="majorBidi" w:hAnsiTheme="majorBidi" w:cstheme="majorBidi"/>
                <w:bCs w:val="0"/>
                <w:sz w:val="24"/>
                <w:szCs w:val="24"/>
              </w:rPr>
            </w:pPr>
            <w:r w:rsidRPr="00066384">
              <w:rPr>
                <w:rFonts w:asciiTheme="majorBidi" w:hAnsiTheme="majorBidi" w:cstheme="majorBidi"/>
                <w:sz w:val="24"/>
                <w:szCs w:val="24"/>
              </w:rPr>
              <w:t>AL</w:t>
            </w:r>
          </w:p>
        </w:tc>
        <w:tc>
          <w:tcPr>
            <w:tcW w:w="1980" w:type="dxa"/>
          </w:tcPr>
          <w:p w:rsidR="000C2AB9" w:rsidRPr="00066384" w:rsidRDefault="000C2AB9" w:rsidP="000C2AB9">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rPr>
            </w:pPr>
            <w:r>
              <w:rPr>
                <w:rFonts w:asciiTheme="majorBidi" w:hAnsiTheme="majorBidi" w:cstheme="majorBidi"/>
                <w:bCs/>
                <w:sz w:val="24"/>
                <w:szCs w:val="24"/>
              </w:rPr>
              <w:t>4</w:t>
            </w:r>
            <w:r w:rsidRPr="00066384">
              <w:rPr>
                <w:rFonts w:asciiTheme="majorBidi" w:hAnsiTheme="majorBidi" w:cstheme="majorBidi"/>
                <w:bCs/>
                <w:sz w:val="24"/>
                <w:szCs w:val="24"/>
              </w:rPr>
              <w:t>,</w:t>
            </w:r>
            <w:r>
              <w:rPr>
                <w:rFonts w:asciiTheme="majorBidi" w:hAnsiTheme="majorBidi" w:cstheme="majorBidi"/>
                <w:bCs/>
                <w:sz w:val="24"/>
                <w:szCs w:val="24"/>
              </w:rPr>
              <w:t>5</w:t>
            </w:r>
            <w:r w:rsidRPr="00066384">
              <w:rPr>
                <w:rFonts w:asciiTheme="majorBidi" w:hAnsiTheme="majorBidi" w:cstheme="majorBidi"/>
                <w:bCs/>
                <w:sz w:val="24"/>
                <w:szCs w:val="24"/>
              </w:rPr>
              <w:t>00</w:t>
            </w:r>
          </w:p>
        </w:tc>
        <w:tc>
          <w:tcPr>
            <w:tcW w:w="2250" w:type="dxa"/>
          </w:tcPr>
          <w:p w:rsidR="000C2AB9" w:rsidRPr="00066384" w:rsidRDefault="000C2AB9" w:rsidP="000C2AB9">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rPr>
            </w:pPr>
            <w:r>
              <w:rPr>
                <w:rFonts w:asciiTheme="majorBidi" w:hAnsiTheme="majorBidi" w:cstheme="majorBidi"/>
                <w:bCs/>
                <w:sz w:val="24"/>
                <w:szCs w:val="24"/>
              </w:rPr>
              <w:t>4275</w:t>
            </w:r>
          </w:p>
        </w:tc>
        <w:tc>
          <w:tcPr>
            <w:tcW w:w="1710" w:type="dxa"/>
          </w:tcPr>
          <w:p w:rsidR="000C2AB9" w:rsidRPr="00066384" w:rsidRDefault="000C2AB9" w:rsidP="000C2AB9">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rPr>
            </w:pPr>
            <w:r w:rsidRPr="00066384">
              <w:rPr>
                <w:rFonts w:asciiTheme="majorBidi" w:hAnsiTheme="majorBidi" w:cstheme="majorBidi"/>
                <w:bCs/>
                <w:sz w:val="24"/>
                <w:szCs w:val="24"/>
              </w:rPr>
              <w:t>65</w:t>
            </w:r>
          </w:p>
        </w:tc>
        <w:tc>
          <w:tcPr>
            <w:tcW w:w="2610" w:type="dxa"/>
          </w:tcPr>
          <w:p w:rsidR="000C2AB9" w:rsidRPr="00066384" w:rsidRDefault="000C2AB9" w:rsidP="000C2AB9">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rPr>
            </w:pPr>
            <w:r>
              <w:rPr>
                <w:rFonts w:asciiTheme="majorBidi" w:hAnsiTheme="majorBidi" w:cstheme="majorBidi"/>
                <w:bCs/>
                <w:sz w:val="24"/>
                <w:szCs w:val="24"/>
              </w:rPr>
              <w:t>277,875</w:t>
            </w:r>
          </w:p>
          <w:p w:rsidR="000C2AB9" w:rsidRPr="00066384" w:rsidRDefault="000C2AB9" w:rsidP="000C2AB9">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rPr>
            </w:pPr>
          </w:p>
        </w:tc>
      </w:tr>
    </w:tbl>
    <w:p w:rsidR="000C2AB9" w:rsidRPr="00066384" w:rsidRDefault="000C2AB9" w:rsidP="00890EA8">
      <w:pPr>
        <w:jc w:val="both"/>
        <w:rPr>
          <w:rFonts w:asciiTheme="majorBidi" w:hAnsiTheme="majorBidi" w:cstheme="majorBidi"/>
          <w:bCs/>
          <w:sz w:val="24"/>
          <w:szCs w:val="24"/>
        </w:rPr>
      </w:pPr>
    </w:p>
    <w:p w:rsidR="00300444" w:rsidRPr="00066384" w:rsidRDefault="000C2AB9" w:rsidP="000C2AB9">
      <w:pPr>
        <w:tabs>
          <w:tab w:val="left" w:pos="3750"/>
        </w:tabs>
        <w:rPr>
          <w:rFonts w:asciiTheme="majorBidi" w:hAnsiTheme="majorBidi" w:cstheme="majorBidi"/>
          <w:bCs/>
          <w:sz w:val="24"/>
          <w:szCs w:val="24"/>
        </w:rPr>
      </w:pPr>
      <w:r>
        <w:rPr>
          <w:rFonts w:asciiTheme="majorBidi" w:hAnsiTheme="majorBidi" w:cstheme="majorBidi"/>
          <w:bCs/>
          <w:sz w:val="24"/>
          <w:szCs w:val="24"/>
        </w:rPr>
        <w:tab/>
      </w:r>
    </w:p>
    <w:p w:rsidR="00300444" w:rsidRPr="00066384" w:rsidRDefault="00300444" w:rsidP="00300444">
      <w:pPr>
        <w:pStyle w:val="wordsection1"/>
        <w:spacing w:before="0" w:after="0"/>
        <w:rPr>
          <w:rFonts w:asciiTheme="majorBidi" w:hAnsiTheme="majorBidi" w:cstheme="majorBidi"/>
          <w:color w:val="1F497D"/>
          <w:sz w:val="24"/>
          <w:szCs w:val="24"/>
        </w:rPr>
      </w:pPr>
    </w:p>
    <w:p w:rsidR="00300444" w:rsidRPr="00066384" w:rsidRDefault="00300444" w:rsidP="00300444">
      <w:pPr>
        <w:pStyle w:val="wordsection1"/>
        <w:spacing w:before="0" w:after="0"/>
        <w:rPr>
          <w:rFonts w:asciiTheme="majorBidi" w:hAnsiTheme="majorBidi" w:cstheme="majorBidi"/>
          <w:color w:val="1F497D"/>
          <w:sz w:val="24"/>
          <w:szCs w:val="24"/>
        </w:rPr>
      </w:pPr>
    </w:p>
    <w:p w:rsidR="00300444" w:rsidRPr="00066384" w:rsidRDefault="00300444" w:rsidP="00300444">
      <w:pPr>
        <w:pStyle w:val="wordsection1"/>
        <w:spacing w:before="0" w:after="0"/>
        <w:rPr>
          <w:rFonts w:asciiTheme="majorBidi" w:hAnsiTheme="majorBidi" w:cstheme="majorBidi"/>
          <w:color w:val="1F497D"/>
          <w:sz w:val="24"/>
          <w:szCs w:val="24"/>
        </w:rPr>
      </w:pPr>
    </w:p>
    <w:p w:rsidR="00300444" w:rsidRPr="00066384" w:rsidRDefault="00300444" w:rsidP="00300444">
      <w:pPr>
        <w:pStyle w:val="wordsection1"/>
        <w:spacing w:before="0" w:after="0"/>
        <w:rPr>
          <w:rFonts w:asciiTheme="majorBidi" w:hAnsiTheme="majorBidi" w:cstheme="majorBidi"/>
          <w:color w:val="1F497D"/>
          <w:sz w:val="24"/>
          <w:szCs w:val="24"/>
        </w:rPr>
      </w:pPr>
    </w:p>
    <w:p w:rsidR="007C4456" w:rsidRPr="00066384" w:rsidRDefault="007C4456" w:rsidP="00B874A0">
      <w:pPr>
        <w:tabs>
          <w:tab w:val="left" w:pos="7999"/>
        </w:tabs>
        <w:rPr>
          <w:rFonts w:asciiTheme="majorBidi" w:hAnsiTheme="majorBidi" w:cstheme="majorBidi"/>
          <w:sz w:val="24"/>
          <w:szCs w:val="24"/>
        </w:rPr>
      </w:pPr>
    </w:p>
    <w:sectPr w:rsidR="007C4456" w:rsidRPr="00066384" w:rsidSect="00ED1CF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133E" w:rsidRDefault="0005133E" w:rsidP="00E70ABB">
      <w:r>
        <w:separator/>
      </w:r>
    </w:p>
  </w:endnote>
  <w:endnote w:type="continuationSeparator" w:id="0">
    <w:p w:rsidR="0005133E" w:rsidRDefault="0005133E" w:rsidP="00E70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1"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ABB" w:rsidRDefault="00C2269A" w:rsidP="00C2269A">
    <w:pPr>
      <w:pStyle w:val="Footer"/>
      <w:jc w:val="center"/>
      <w:rPr>
        <w:color w:val="000000"/>
        <w:sz w:val="17"/>
      </w:rPr>
    </w:pPr>
    <w:bookmarkStart w:id="1" w:name="TITUS1FooterEvenPages"/>
    <w:r>
      <w:rPr>
        <w:color w:val="000000"/>
        <w:sz w:val="17"/>
      </w:rPr>
      <w:t>Saudi Aramco: Company General Use</w:t>
    </w:r>
  </w:p>
  <w:bookmarkEnd w:id="1"/>
  <w:p w:rsidR="00FD41BD" w:rsidRDefault="00FD41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ABB" w:rsidRDefault="00C2269A" w:rsidP="00C2269A">
    <w:pPr>
      <w:pStyle w:val="Footer"/>
      <w:jc w:val="center"/>
      <w:rPr>
        <w:color w:val="000000"/>
        <w:sz w:val="17"/>
      </w:rPr>
    </w:pPr>
    <w:bookmarkStart w:id="2" w:name="TITUS1FooterPrimary"/>
    <w:r>
      <w:rPr>
        <w:color w:val="000000"/>
        <w:sz w:val="17"/>
      </w:rPr>
      <w:t>Saudi Aramco: Company General Use</w:t>
    </w:r>
  </w:p>
  <w:bookmarkEnd w:id="2"/>
  <w:p w:rsidR="00FD41BD" w:rsidRDefault="00FD41B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0E61" w:rsidRDefault="002B0E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133E" w:rsidRDefault="0005133E" w:rsidP="00E70ABB">
      <w:r>
        <w:separator/>
      </w:r>
    </w:p>
  </w:footnote>
  <w:footnote w:type="continuationSeparator" w:id="0">
    <w:p w:rsidR="0005133E" w:rsidRDefault="0005133E" w:rsidP="00E70A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0E61" w:rsidRDefault="002B0E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0E61" w:rsidRDefault="002B0E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0E61" w:rsidRDefault="002B0E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FC15C0"/>
    <w:multiLevelType w:val="hybridMultilevel"/>
    <w:tmpl w:val="4844E71C"/>
    <w:lvl w:ilvl="0" w:tplc="04090001">
      <w:start w:val="1"/>
      <w:numFmt w:val="bullet"/>
      <w:lvlText w:val=""/>
      <w:lvlJc w:val="left"/>
      <w:pPr>
        <w:tabs>
          <w:tab w:val="num" w:pos="720"/>
        </w:tabs>
        <w:ind w:left="720" w:hanging="360"/>
      </w:pPr>
      <w:rPr>
        <w:rFonts w:ascii="Symbol" w:hAnsi="Symbol" w:hint="default"/>
      </w:rPr>
    </w:lvl>
    <w:lvl w:ilvl="1" w:tplc="16344662" w:tentative="1">
      <w:start w:val="1"/>
      <w:numFmt w:val="bullet"/>
      <w:lvlText w:val=""/>
      <w:lvlJc w:val="left"/>
      <w:pPr>
        <w:tabs>
          <w:tab w:val="num" w:pos="1440"/>
        </w:tabs>
        <w:ind w:left="1440" w:hanging="360"/>
      </w:pPr>
      <w:rPr>
        <w:rFonts w:ascii="Wingdings" w:hAnsi="Wingdings" w:hint="default"/>
      </w:rPr>
    </w:lvl>
    <w:lvl w:ilvl="2" w:tplc="73B0BCC8" w:tentative="1">
      <w:start w:val="1"/>
      <w:numFmt w:val="bullet"/>
      <w:lvlText w:val=""/>
      <w:lvlJc w:val="left"/>
      <w:pPr>
        <w:tabs>
          <w:tab w:val="num" w:pos="2160"/>
        </w:tabs>
        <w:ind w:left="2160" w:hanging="360"/>
      </w:pPr>
      <w:rPr>
        <w:rFonts w:ascii="Wingdings" w:hAnsi="Wingdings" w:hint="default"/>
      </w:rPr>
    </w:lvl>
    <w:lvl w:ilvl="3" w:tplc="E306021C" w:tentative="1">
      <w:start w:val="1"/>
      <w:numFmt w:val="bullet"/>
      <w:lvlText w:val=""/>
      <w:lvlJc w:val="left"/>
      <w:pPr>
        <w:tabs>
          <w:tab w:val="num" w:pos="2880"/>
        </w:tabs>
        <w:ind w:left="2880" w:hanging="360"/>
      </w:pPr>
      <w:rPr>
        <w:rFonts w:ascii="Wingdings" w:hAnsi="Wingdings" w:hint="default"/>
      </w:rPr>
    </w:lvl>
    <w:lvl w:ilvl="4" w:tplc="6456C622" w:tentative="1">
      <w:start w:val="1"/>
      <w:numFmt w:val="bullet"/>
      <w:lvlText w:val=""/>
      <w:lvlJc w:val="left"/>
      <w:pPr>
        <w:tabs>
          <w:tab w:val="num" w:pos="3600"/>
        </w:tabs>
        <w:ind w:left="3600" w:hanging="360"/>
      </w:pPr>
      <w:rPr>
        <w:rFonts w:ascii="Wingdings" w:hAnsi="Wingdings" w:hint="default"/>
      </w:rPr>
    </w:lvl>
    <w:lvl w:ilvl="5" w:tplc="90C42E22" w:tentative="1">
      <w:start w:val="1"/>
      <w:numFmt w:val="bullet"/>
      <w:lvlText w:val=""/>
      <w:lvlJc w:val="left"/>
      <w:pPr>
        <w:tabs>
          <w:tab w:val="num" w:pos="4320"/>
        </w:tabs>
        <w:ind w:left="4320" w:hanging="360"/>
      </w:pPr>
      <w:rPr>
        <w:rFonts w:ascii="Wingdings" w:hAnsi="Wingdings" w:hint="default"/>
      </w:rPr>
    </w:lvl>
    <w:lvl w:ilvl="6" w:tplc="32287062" w:tentative="1">
      <w:start w:val="1"/>
      <w:numFmt w:val="bullet"/>
      <w:lvlText w:val=""/>
      <w:lvlJc w:val="left"/>
      <w:pPr>
        <w:tabs>
          <w:tab w:val="num" w:pos="5040"/>
        </w:tabs>
        <w:ind w:left="5040" w:hanging="360"/>
      </w:pPr>
      <w:rPr>
        <w:rFonts w:ascii="Wingdings" w:hAnsi="Wingdings" w:hint="default"/>
      </w:rPr>
    </w:lvl>
    <w:lvl w:ilvl="7" w:tplc="C6DEC28A" w:tentative="1">
      <w:start w:val="1"/>
      <w:numFmt w:val="bullet"/>
      <w:lvlText w:val=""/>
      <w:lvlJc w:val="left"/>
      <w:pPr>
        <w:tabs>
          <w:tab w:val="num" w:pos="5760"/>
        </w:tabs>
        <w:ind w:left="5760" w:hanging="360"/>
      </w:pPr>
      <w:rPr>
        <w:rFonts w:ascii="Wingdings" w:hAnsi="Wingdings" w:hint="default"/>
      </w:rPr>
    </w:lvl>
    <w:lvl w:ilvl="8" w:tplc="B6CA16A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B845E1"/>
    <w:multiLevelType w:val="hybridMultilevel"/>
    <w:tmpl w:val="31B2C6C6"/>
    <w:lvl w:ilvl="0" w:tplc="5844848A">
      <w:start w:val="1"/>
      <w:numFmt w:val="bullet"/>
      <w:lvlText w:val=""/>
      <w:lvlJc w:val="left"/>
      <w:pPr>
        <w:tabs>
          <w:tab w:val="num" w:pos="720"/>
        </w:tabs>
        <w:ind w:left="720" w:hanging="360"/>
      </w:pPr>
      <w:rPr>
        <w:rFonts w:ascii="Wingdings" w:hAnsi="Wingdings" w:hint="default"/>
      </w:rPr>
    </w:lvl>
    <w:lvl w:ilvl="1" w:tplc="49F844DA" w:tentative="1">
      <w:start w:val="1"/>
      <w:numFmt w:val="bullet"/>
      <w:lvlText w:val=""/>
      <w:lvlJc w:val="left"/>
      <w:pPr>
        <w:tabs>
          <w:tab w:val="num" w:pos="1440"/>
        </w:tabs>
        <w:ind w:left="1440" w:hanging="360"/>
      </w:pPr>
      <w:rPr>
        <w:rFonts w:ascii="Wingdings" w:hAnsi="Wingdings" w:hint="default"/>
      </w:rPr>
    </w:lvl>
    <w:lvl w:ilvl="2" w:tplc="D25E1502" w:tentative="1">
      <w:start w:val="1"/>
      <w:numFmt w:val="bullet"/>
      <w:lvlText w:val=""/>
      <w:lvlJc w:val="left"/>
      <w:pPr>
        <w:tabs>
          <w:tab w:val="num" w:pos="2160"/>
        </w:tabs>
        <w:ind w:left="2160" w:hanging="360"/>
      </w:pPr>
      <w:rPr>
        <w:rFonts w:ascii="Wingdings" w:hAnsi="Wingdings" w:hint="default"/>
      </w:rPr>
    </w:lvl>
    <w:lvl w:ilvl="3" w:tplc="5FBC449E" w:tentative="1">
      <w:start w:val="1"/>
      <w:numFmt w:val="bullet"/>
      <w:lvlText w:val=""/>
      <w:lvlJc w:val="left"/>
      <w:pPr>
        <w:tabs>
          <w:tab w:val="num" w:pos="2880"/>
        </w:tabs>
        <w:ind w:left="2880" w:hanging="360"/>
      </w:pPr>
      <w:rPr>
        <w:rFonts w:ascii="Wingdings" w:hAnsi="Wingdings" w:hint="default"/>
      </w:rPr>
    </w:lvl>
    <w:lvl w:ilvl="4" w:tplc="B73C1F84" w:tentative="1">
      <w:start w:val="1"/>
      <w:numFmt w:val="bullet"/>
      <w:lvlText w:val=""/>
      <w:lvlJc w:val="left"/>
      <w:pPr>
        <w:tabs>
          <w:tab w:val="num" w:pos="3600"/>
        </w:tabs>
        <w:ind w:left="3600" w:hanging="360"/>
      </w:pPr>
      <w:rPr>
        <w:rFonts w:ascii="Wingdings" w:hAnsi="Wingdings" w:hint="default"/>
      </w:rPr>
    </w:lvl>
    <w:lvl w:ilvl="5" w:tplc="77A2FDF4" w:tentative="1">
      <w:start w:val="1"/>
      <w:numFmt w:val="bullet"/>
      <w:lvlText w:val=""/>
      <w:lvlJc w:val="left"/>
      <w:pPr>
        <w:tabs>
          <w:tab w:val="num" w:pos="4320"/>
        </w:tabs>
        <w:ind w:left="4320" w:hanging="360"/>
      </w:pPr>
      <w:rPr>
        <w:rFonts w:ascii="Wingdings" w:hAnsi="Wingdings" w:hint="default"/>
      </w:rPr>
    </w:lvl>
    <w:lvl w:ilvl="6" w:tplc="2B3E3F96" w:tentative="1">
      <w:start w:val="1"/>
      <w:numFmt w:val="bullet"/>
      <w:lvlText w:val=""/>
      <w:lvlJc w:val="left"/>
      <w:pPr>
        <w:tabs>
          <w:tab w:val="num" w:pos="5040"/>
        </w:tabs>
        <w:ind w:left="5040" w:hanging="360"/>
      </w:pPr>
      <w:rPr>
        <w:rFonts w:ascii="Wingdings" w:hAnsi="Wingdings" w:hint="default"/>
      </w:rPr>
    </w:lvl>
    <w:lvl w:ilvl="7" w:tplc="B8D657B4" w:tentative="1">
      <w:start w:val="1"/>
      <w:numFmt w:val="bullet"/>
      <w:lvlText w:val=""/>
      <w:lvlJc w:val="left"/>
      <w:pPr>
        <w:tabs>
          <w:tab w:val="num" w:pos="5760"/>
        </w:tabs>
        <w:ind w:left="5760" w:hanging="360"/>
      </w:pPr>
      <w:rPr>
        <w:rFonts w:ascii="Wingdings" w:hAnsi="Wingdings" w:hint="default"/>
      </w:rPr>
    </w:lvl>
    <w:lvl w:ilvl="8" w:tplc="239A26C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461C2"/>
    <w:multiLevelType w:val="hybridMultilevel"/>
    <w:tmpl w:val="2386576A"/>
    <w:lvl w:ilvl="0" w:tplc="04090003">
      <w:start w:val="1"/>
      <w:numFmt w:val="bullet"/>
      <w:lvlText w:val="o"/>
      <w:lvlJc w:val="left"/>
      <w:pPr>
        <w:tabs>
          <w:tab w:val="num" w:pos="720"/>
        </w:tabs>
        <w:ind w:left="720" w:hanging="360"/>
      </w:pPr>
      <w:rPr>
        <w:rFonts w:ascii="Courier New" w:hAnsi="Courier New" w:cs="Courier New" w:hint="default"/>
      </w:rPr>
    </w:lvl>
    <w:lvl w:ilvl="1" w:tplc="C23C07F8" w:tentative="1">
      <w:start w:val="1"/>
      <w:numFmt w:val="bullet"/>
      <w:lvlText w:val=""/>
      <w:lvlJc w:val="left"/>
      <w:pPr>
        <w:tabs>
          <w:tab w:val="num" w:pos="1440"/>
        </w:tabs>
        <w:ind w:left="1440" w:hanging="360"/>
      </w:pPr>
      <w:rPr>
        <w:rFonts w:ascii="Wingdings" w:hAnsi="Wingdings" w:hint="default"/>
      </w:rPr>
    </w:lvl>
    <w:lvl w:ilvl="2" w:tplc="2A2425D0" w:tentative="1">
      <w:start w:val="1"/>
      <w:numFmt w:val="bullet"/>
      <w:lvlText w:val=""/>
      <w:lvlJc w:val="left"/>
      <w:pPr>
        <w:tabs>
          <w:tab w:val="num" w:pos="2160"/>
        </w:tabs>
        <w:ind w:left="2160" w:hanging="360"/>
      </w:pPr>
      <w:rPr>
        <w:rFonts w:ascii="Wingdings" w:hAnsi="Wingdings" w:hint="default"/>
      </w:rPr>
    </w:lvl>
    <w:lvl w:ilvl="3" w:tplc="201E91C2" w:tentative="1">
      <w:start w:val="1"/>
      <w:numFmt w:val="bullet"/>
      <w:lvlText w:val=""/>
      <w:lvlJc w:val="left"/>
      <w:pPr>
        <w:tabs>
          <w:tab w:val="num" w:pos="2880"/>
        </w:tabs>
        <w:ind w:left="2880" w:hanging="360"/>
      </w:pPr>
      <w:rPr>
        <w:rFonts w:ascii="Wingdings" w:hAnsi="Wingdings" w:hint="default"/>
      </w:rPr>
    </w:lvl>
    <w:lvl w:ilvl="4" w:tplc="370E6310" w:tentative="1">
      <w:start w:val="1"/>
      <w:numFmt w:val="bullet"/>
      <w:lvlText w:val=""/>
      <w:lvlJc w:val="left"/>
      <w:pPr>
        <w:tabs>
          <w:tab w:val="num" w:pos="3600"/>
        </w:tabs>
        <w:ind w:left="3600" w:hanging="360"/>
      </w:pPr>
      <w:rPr>
        <w:rFonts w:ascii="Wingdings" w:hAnsi="Wingdings" w:hint="default"/>
      </w:rPr>
    </w:lvl>
    <w:lvl w:ilvl="5" w:tplc="FB5A63C6" w:tentative="1">
      <w:start w:val="1"/>
      <w:numFmt w:val="bullet"/>
      <w:lvlText w:val=""/>
      <w:lvlJc w:val="left"/>
      <w:pPr>
        <w:tabs>
          <w:tab w:val="num" w:pos="4320"/>
        </w:tabs>
        <w:ind w:left="4320" w:hanging="360"/>
      </w:pPr>
      <w:rPr>
        <w:rFonts w:ascii="Wingdings" w:hAnsi="Wingdings" w:hint="default"/>
      </w:rPr>
    </w:lvl>
    <w:lvl w:ilvl="6" w:tplc="35BE34AA" w:tentative="1">
      <w:start w:val="1"/>
      <w:numFmt w:val="bullet"/>
      <w:lvlText w:val=""/>
      <w:lvlJc w:val="left"/>
      <w:pPr>
        <w:tabs>
          <w:tab w:val="num" w:pos="5040"/>
        </w:tabs>
        <w:ind w:left="5040" w:hanging="360"/>
      </w:pPr>
      <w:rPr>
        <w:rFonts w:ascii="Wingdings" w:hAnsi="Wingdings" w:hint="default"/>
      </w:rPr>
    </w:lvl>
    <w:lvl w:ilvl="7" w:tplc="DB8C43C6" w:tentative="1">
      <w:start w:val="1"/>
      <w:numFmt w:val="bullet"/>
      <w:lvlText w:val=""/>
      <w:lvlJc w:val="left"/>
      <w:pPr>
        <w:tabs>
          <w:tab w:val="num" w:pos="5760"/>
        </w:tabs>
        <w:ind w:left="5760" w:hanging="360"/>
      </w:pPr>
      <w:rPr>
        <w:rFonts w:ascii="Wingdings" w:hAnsi="Wingdings" w:hint="default"/>
      </w:rPr>
    </w:lvl>
    <w:lvl w:ilvl="8" w:tplc="7F320A7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4C4C5C"/>
    <w:multiLevelType w:val="hybridMultilevel"/>
    <w:tmpl w:val="E152ABAE"/>
    <w:lvl w:ilvl="0" w:tplc="04090001">
      <w:start w:val="1"/>
      <w:numFmt w:val="bullet"/>
      <w:lvlText w:val=""/>
      <w:lvlJc w:val="left"/>
      <w:pPr>
        <w:tabs>
          <w:tab w:val="num" w:pos="720"/>
        </w:tabs>
        <w:ind w:left="720" w:hanging="360"/>
      </w:pPr>
      <w:rPr>
        <w:rFonts w:ascii="Symbol" w:hAnsi="Symbol" w:hint="default"/>
      </w:rPr>
    </w:lvl>
    <w:lvl w:ilvl="1" w:tplc="AEF21B1C" w:tentative="1">
      <w:start w:val="1"/>
      <w:numFmt w:val="bullet"/>
      <w:lvlText w:val=""/>
      <w:lvlJc w:val="left"/>
      <w:pPr>
        <w:tabs>
          <w:tab w:val="num" w:pos="1440"/>
        </w:tabs>
        <w:ind w:left="1440" w:hanging="360"/>
      </w:pPr>
      <w:rPr>
        <w:rFonts w:ascii="Wingdings" w:hAnsi="Wingdings" w:hint="default"/>
      </w:rPr>
    </w:lvl>
    <w:lvl w:ilvl="2" w:tplc="4A7282E0" w:tentative="1">
      <w:start w:val="1"/>
      <w:numFmt w:val="bullet"/>
      <w:lvlText w:val=""/>
      <w:lvlJc w:val="left"/>
      <w:pPr>
        <w:tabs>
          <w:tab w:val="num" w:pos="2160"/>
        </w:tabs>
        <w:ind w:left="2160" w:hanging="360"/>
      </w:pPr>
      <w:rPr>
        <w:rFonts w:ascii="Wingdings" w:hAnsi="Wingdings" w:hint="default"/>
      </w:rPr>
    </w:lvl>
    <w:lvl w:ilvl="3" w:tplc="55DEB140" w:tentative="1">
      <w:start w:val="1"/>
      <w:numFmt w:val="bullet"/>
      <w:lvlText w:val=""/>
      <w:lvlJc w:val="left"/>
      <w:pPr>
        <w:tabs>
          <w:tab w:val="num" w:pos="2880"/>
        </w:tabs>
        <w:ind w:left="2880" w:hanging="360"/>
      </w:pPr>
      <w:rPr>
        <w:rFonts w:ascii="Wingdings" w:hAnsi="Wingdings" w:hint="default"/>
      </w:rPr>
    </w:lvl>
    <w:lvl w:ilvl="4" w:tplc="7954EC76" w:tentative="1">
      <w:start w:val="1"/>
      <w:numFmt w:val="bullet"/>
      <w:lvlText w:val=""/>
      <w:lvlJc w:val="left"/>
      <w:pPr>
        <w:tabs>
          <w:tab w:val="num" w:pos="3600"/>
        </w:tabs>
        <w:ind w:left="3600" w:hanging="360"/>
      </w:pPr>
      <w:rPr>
        <w:rFonts w:ascii="Wingdings" w:hAnsi="Wingdings" w:hint="default"/>
      </w:rPr>
    </w:lvl>
    <w:lvl w:ilvl="5" w:tplc="FEDCD53E" w:tentative="1">
      <w:start w:val="1"/>
      <w:numFmt w:val="bullet"/>
      <w:lvlText w:val=""/>
      <w:lvlJc w:val="left"/>
      <w:pPr>
        <w:tabs>
          <w:tab w:val="num" w:pos="4320"/>
        </w:tabs>
        <w:ind w:left="4320" w:hanging="360"/>
      </w:pPr>
      <w:rPr>
        <w:rFonts w:ascii="Wingdings" w:hAnsi="Wingdings" w:hint="default"/>
      </w:rPr>
    </w:lvl>
    <w:lvl w:ilvl="6" w:tplc="614E7FE4" w:tentative="1">
      <w:start w:val="1"/>
      <w:numFmt w:val="bullet"/>
      <w:lvlText w:val=""/>
      <w:lvlJc w:val="left"/>
      <w:pPr>
        <w:tabs>
          <w:tab w:val="num" w:pos="5040"/>
        </w:tabs>
        <w:ind w:left="5040" w:hanging="360"/>
      </w:pPr>
      <w:rPr>
        <w:rFonts w:ascii="Wingdings" w:hAnsi="Wingdings" w:hint="default"/>
      </w:rPr>
    </w:lvl>
    <w:lvl w:ilvl="7" w:tplc="C47C7A6E" w:tentative="1">
      <w:start w:val="1"/>
      <w:numFmt w:val="bullet"/>
      <w:lvlText w:val=""/>
      <w:lvlJc w:val="left"/>
      <w:pPr>
        <w:tabs>
          <w:tab w:val="num" w:pos="5760"/>
        </w:tabs>
        <w:ind w:left="5760" w:hanging="360"/>
      </w:pPr>
      <w:rPr>
        <w:rFonts w:ascii="Wingdings" w:hAnsi="Wingdings" w:hint="default"/>
      </w:rPr>
    </w:lvl>
    <w:lvl w:ilvl="8" w:tplc="4C326FA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0CC670B"/>
    <w:multiLevelType w:val="hybridMultilevel"/>
    <w:tmpl w:val="9BBC05C2"/>
    <w:lvl w:ilvl="0" w:tplc="52FA9F22">
      <w:start w:val="1"/>
      <w:numFmt w:val="bullet"/>
      <w:lvlText w:val=""/>
      <w:lvlJc w:val="left"/>
      <w:pPr>
        <w:tabs>
          <w:tab w:val="num" w:pos="720"/>
        </w:tabs>
        <w:ind w:left="720" w:hanging="360"/>
      </w:pPr>
      <w:rPr>
        <w:rFonts w:ascii="Symbol" w:hAnsi="Symbol" w:hint="default"/>
        <w:sz w:val="24"/>
        <w:szCs w:val="24"/>
      </w:rPr>
    </w:lvl>
    <w:lvl w:ilvl="1" w:tplc="B692B572" w:tentative="1">
      <w:start w:val="1"/>
      <w:numFmt w:val="bullet"/>
      <w:lvlText w:val=""/>
      <w:lvlJc w:val="left"/>
      <w:pPr>
        <w:tabs>
          <w:tab w:val="num" w:pos="1440"/>
        </w:tabs>
        <w:ind w:left="1440" w:hanging="360"/>
      </w:pPr>
      <w:rPr>
        <w:rFonts w:ascii="Wingdings" w:hAnsi="Wingdings" w:hint="default"/>
      </w:rPr>
    </w:lvl>
    <w:lvl w:ilvl="2" w:tplc="864C8916" w:tentative="1">
      <w:start w:val="1"/>
      <w:numFmt w:val="bullet"/>
      <w:lvlText w:val=""/>
      <w:lvlJc w:val="left"/>
      <w:pPr>
        <w:tabs>
          <w:tab w:val="num" w:pos="2160"/>
        </w:tabs>
        <w:ind w:left="2160" w:hanging="360"/>
      </w:pPr>
      <w:rPr>
        <w:rFonts w:ascii="Wingdings" w:hAnsi="Wingdings" w:hint="default"/>
      </w:rPr>
    </w:lvl>
    <w:lvl w:ilvl="3" w:tplc="90241880" w:tentative="1">
      <w:start w:val="1"/>
      <w:numFmt w:val="bullet"/>
      <w:lvlText w:val=""/>
      <w:lvlJc w:val="left"/>
      <w:pPr>
        <w:tabs>
          <w:tab w:val="num" w:pos="2880"/>
        </w:tabs>
        <w:ind w:left="2880" w:hanging="360"/>
      </w:pPr>
      <w:rPr>
        <w:rFonts w:ascii="Wingdings" w:hAnsi="Wingdings" w:hint="default"/>
      </w:rPr>
    </w:lvl>
    <w:lvl w:ilvl="4" w:tplc="629200EC" w:tentative="1">
      <w:start w:val="1"/>
      <w:numFmt w:val="bullet"/>
      <w:lvlText w:val=""/>
      <w:lvlJc w:val="left"/>
      <w:pPr>
        <w:tabs>
          <w:tab w:val="num" w:pos="3600"/>
        </w:tabs>
        <w:ind w:left="3600" w:hanging="360"/>
      </w:pPr>
      <w:rPr>
        <w:rFonts w:ascii="Wingdings" w:hAnsi="Wingdings" w:hint="default"/>
      </w:rPr>
    </w:lvl>
    <w:lvl w:ilvl="5" w:tplc="DB1A159A" w:tentative="1">
      <w:start w:val="1"/>
      <w:numFmt w:val="bullet"/>
      <w:lvlText w:val=""/>
      <w:lvlJc w:val="left"/>
      <w:pPr>
        <w:tabs>
          <w:tab w:val="num" w:pos="4320"/>
        </w:tabs>
        <w:ind w:left="4320" w:hanging="360"/>
      </w:pPr>
      <w:rPr>
        <w:rFonts w:ascii="Wingdings" w:hAnsi="Wingdings" w:hint="default"/>
      </w:rPr>
    </w:lvl>
    <w:lvl w:ilvl="6" w:tplc="15442614" w:tentative="1">
      <w:start w:val="1"/>
      <w:numFmt w:val="bullet"/>
      <w:lvlText w:val=""/>
      <w:lvlJc w:val="left"/>
      <w:pPr>
        <w:tabs>
          <w:tab w:val="num" w:pos="5040"/>
        </w:tabs>
        <w:ind w:left="5040" w:hanging="360"/>
      </w:pPr>
      <w:rPr>
        <w:rFonts w:ascii="Wingdings" w:hAnsi="Wingdings" w:hint="default"/>
      </w:rPr>
    </w:lvl>
    <w:lvl w:ilvl="7" w:tplc="48A673E8" w:tentative="1">
      <w:start w:val="1"/>
      <w:numFmt w:val="bullet"/>
      <w:lvlText w:val=""/>
      <w:lvlJc w:val="left"/>
      <w:pPr>
        <w:tabs>
          <w:tab w:val="num" w:pos="5760"/>
        </w:tabs>
        <w:ind w:left="5760" w:hanging="360"/>
      </w:pPr>
      <w:rPr>
        <w:rFonts w:ascii="Wingdings" w:hAnsi="Wingdings" w:hint="default"/>
      </w:rPr>
    </w:lvl>
    <w:lvl w:ilvl="8" w:tplc="23CC9E8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AEC4E7B"/>
    <w:multiLevelType w:val="hybridMultilevel"/>
    <w:tmpl w:val="0518EBDC"/>
    <w:lvl w:ilvl="0" w:tplc="E006EFFC">
      <w:start w:val="1"/>
      <w:numFmt w:val="bullet"/>
      <w:lvlText w:val=""/>
      <w:lvlJc w:val="left"/>
      <w:pPr>
        <w:tabs>
          <w:tab w:val="num" w:pos="720"/>
        </w:tabs>
        <w:ind w:left="720" w:hanging="360"/>
      </w:pPr>
      <w:rPr>
        <w:rFonts w:ascii="Wingdings" w:hAnsi="Wingdings" w:hint="default"/>
      </w:rPr>
    </w:lvl>
    <w:lvl w:ilvl="1" w:tplc="23003472" w:tentative="1">
      <w:start w:val="1"/>
      <w:numFmt w:val="bullet"/>
      <w:lvlText w:val=""/>
      <w:lvlJc w:val="left"/>
      <w:pPr>
        <w:tabs>
          <w:tab w:val="num" w:pos="1440"/>
        </w:tabs>
        <w:ind w:left="1440" w:hanging="360"/>
      </w:pPr>
      <w:rPr>
        <w:rFonts w:ascii="Wingdings" w:hAnsi="Wingdings" w:hint="default"/>
      </w:rPr>
    </w:lvl>
    <w:lvl w:ilvl="2" w:tplc="48FC480E" w:tentative="1">
      <w:start w:val="1"/>
      <w:numFmt w:val="bullet"/>
      <w:lvlText w:val=""/>
      <w:lvlJc w:val="left"/>
      <w:pPr>
        <w:tabs>
          <w:tab w:val="num" w:pos="2160"/>
        </w:tabs>
        <w:ind w:left="2160" w:hanging="360"/>
      </w:pPr>
      <w:rPr>
        <w:rFonts w:ascii="Wingdings" w:hAnsi="Wingdings" w:hint="default"/>
      </w:rPr>
    </w:lvl>
    <w:lvl w:ilvl="3" w:tplc="BAA016D4" w:tentative="1">
      <w:start w:val="1"/>
      <w:numFmt w:val="bullet"/>
      <w:lvlText w:val=""/>
      <w:lvlJc w:val="left"/>
      <w:pPr>
        <w:tabs>
          <w:tab w:val="num" w:pos="2880"/>
        </w:tabs>
        <w:ind w:left="2880" w:hanging="360"/>
      </w:pPr>
      <w:rPr>
        <w:rFonts w:ascii="Wingdings" w:hAnsi="Wingdings" w:hint="default"/>
      </w:rPr>
    </w:lvl>
    <w:lvl w:ilvl="4" w:tplc="22C8B87E" w:tentative="1">
      <w:start w:val="1"/>
      <w:numFmt w:val="bullet"/>
      <w:lvlText w:val=""/>
      <w:lvlJc w:val="left"/>
      <w:pPr>
        <w:tabs>
          <w:tab w:val="num" w:pos="3600"/>
        </w:tabs>
        <w:ind w:left="3600" w:hanging="360"/>
      </w:pPr>
      <w:rPr>
        <w:rFonts w:ascii="Wingdings" w:hAnsi="Wingdings" w:hint="default"/>
      </w:rPr>
    </w:lvl>
    <w:lvl w:ilvl="5" w:tplc="4A787316" w:tentative="1">
      <w:start w:val="1"/>
      <w:numFmt w:val="bullet"/>
      <w:lvlText w:val=""/>
      <w:lvlJc w:val="left"/>
      <w:pPr>
        <w:tabs>
          <w:tab w:val="num" w:pos="4320"/>
        </w:tabs>
        <w:ind w:left="4320" w:hanging="360"/>
      </w:pPr>
      <w:rPr>
        <w:rFonts w:ascii="Wingdings" w:hAnsi="Wingdings" w:hint="default"/>
      </w:rPr>
    </w:lvl>
    <w:lvl w:ilvl="6" w:tplc="91FE324A" w:tentative="1">
      <w:start w:val="1"/>
      <w:numFmt w:val="bullet"/>
      <w:lvlText w:val=""/>
      <w:lvlJc w:val="left"/>
      <w:pPr>
        <w:tabs>
          <w:tab w:val="num" w:pos="5040"/>
        </w:tabs>
        <w:ind w:left="5040" w:hanging="360"/>
      </w:pPr>
      <w:rPr>
        <w:rFonts w:ascii="Wingdings" w:hAnsi="Wingdings" w:hint="default"/>
      </w:rPr>
    </w:lvl>
    <w:lvl w:ilvl="7" w:tplc="B5249794" w:tentative="1">
      <w:start w:val="1"/>
      <w:numFmt w:val="bullet"/>
      <w:lvlText w:val=""/>
      <w:lvlJc w:val="left"/>
      <w:pPr>
        <w:tabs>
          <w:tab w:val="num" w:pos="5760"/>
        </w:tabs>
        <w:ind w:left="5760" w:hanging="360"/>
      </w:pPr>
      <w:rPr>
        <w:rFonts w:ascii="Wingdings" w:hAnsi="Wingdings" w:hint="default"/>
      </w:rPr>
    </w:lvl>
    <w:lvl w:ilvl="8" w:tplc="82988B7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DF76A27"/>
    <w:multiLevelType w:val="hybridMultilevel"/>
    <w:tmpl w:val="4D9A67B0"/>
    <w:lvl w:ilvl="0" w:tplc="04090001">
      <w:start w:val="1"/>
      <w:numFmt w:val="bullet"/>
      <w:lvlText w:val=""/>
      <w:lvlJc w:val="left"/>
      <w:pPr>
        <w:tabs>
          <w:tab w:val="num" w:pos="720"/>
        </w:tabs>
        <w:ind w:left="720" w:hanging="360"/>
      </w:pPr>
      <w:rPr>
        <w:rFonts w:ascii="Symbol" w:hAnsi="Symbol" w:hint="default"/>
      </w:rPr>
    </w:lvl>
    <w:lvl w:ilvl="1" w:tplc="8BB899B2" w:tentative="1">
      <w:start w:val="1"/>
      <w:numFmt w:val="bullet"/>
      <w:lvlText w:val=""/>
      <w:lvlJc w:val="left"/>
      <w:pPr>
        <w:tabs>
          <w:tab w:val="num" w:pos="1440"/>
        </w:tabs>
        <w:ind w:left="1440" w:hanging="360"/>
      </w:pPr>
      <w:rPr>
        <w:rFonts w:ascii="Wingdings" w:hAnsi="Wingdings" w:hint="default"/>
      </w:rPr>
    </w:lvl>
    <w:lvl w:ilvl="2" w:tplc="C898FA0C" w:tentative="1">
      <w:start w:val="1"/>
      <w:numFmt w:val="bullet"/>
      <w:lvlText w:val=""/>
      <w:lvlJc w:val="left"/>
      <w:pPr>
        <w:tabs>
          <w:tab w:val="num" w:pos="2160"/>
        </w:tabs>
        <w:ind w:left="2160" w:hanging="360"/>
      </w:pPr>
      <w:rPr>
        <w:rFonts w:ascii="Wingdings" w:hAnsi="Wingdings" w:hint="default"/>
      </w:rPr>
    </w:lvl>
    <w:lvl w:ilvl="3" w:tplc="5F42E5AC" w:tentative="1">
      <w:start w:val="1"/>
      <w:numFmt w:val="bullet"/>
      <w:lvlText w:val=""/>
      <w:lvlJc w:val="left"/>
      <w:pPr>
        <w:tabs>
          <w:tab w:val="num" w:pos="2880"/>
        </w:tabs>
        <w:ind w:left="2880" w:hanging="360"/>
      </w:pPr>
      <w:rPr>
        <w:rFonts w:ascii="Wingdings" w:hAnsi="Wingdings" w:hint="default"/>
      </w:rPr>
    </w:lvl>
    <w:lvl w:ilvl="4" w:tplc="764220B4" w:tentative="1">
      <w:start w:val="1"/>
      <w:numFmt w:val="bullet"/>
      <w:lvlText w:val=""/>
      <w:lvlJc w:val="left"/>
      <w:pPr>
        <w:tabs>
          <w:tab w:val="num" w:pos="3600"/>
        </w:tabs>
        <w:ind w:left="3600" w:hanging="360"/>
      </w:pPr>
      <w:rPr>
        <w:rFonts w:ascii="Wingdings" w:hAnsi="Wingdings" w:hint="default"/>
      </w:rPr>
    </w:lvl>
    <w:lvl w:ilvl="5" w:tplc="FEC0AB42" w:tentative="1">
      <w:start w:val="1"/>
      <w:numFmt w:val="bullet"/>
      <w:lvlText w:val=""/>
      <w:lvlJc w:val="left"/>
      <w:pPr>
        <w:tabs>
          <w:tab w:val="num" w:pos="4320"/>
        </w:tabs>
        <w:ind w:left="4320" w:hanging="360"/>
      </w:pPr>
      <w:rPr>
        <w:rFonts w:ascii="Wingdings" w:hAnsi="Wingdings" w:hint="default"/>
      </w:rPr>
    </w:lvl>
    <w:lvl w:ilvl="6" w:tplc="9E6AC7D8" w:tentative="1">
      <w:start w:val="1"/>
      <w:numFmt w:val="bullet"/>
      <w:lvlText w:val=""/>
      <w:lvlJc w:val="left"/>
      <w:pPr>
        <w:tabs>
          <w:tab w:val="num" w:pos="5040"/>
        </w:tabs>
        <w:ind w:left="5040" w:hanging="360"/>
      </w:pPr>
      <w:rPr>
        <w:rFonts w:ascii="Wingdings" w:hAnsi="Wingdings" w:hint="default"/>
      </w:rPr>
    </w:lvl>
    <w:lvl w:ilvl="7" w:tplc="459CDE6A" w:tentative="1">
      <w:start w:val="1"/>
      <w:numFmt w:val="bullet"/>
      <w:lvlText w:val=""/>
      <w:lvlJc w:val="left"/>
      <w:pPr>
        <w:tabs>
          <w:tab w:val="num" w:pos="5760"/>
        </w:tabs>
        <w:ind w:left="5760" w:hanging="360"/>
      </w:pPr>
      <w:rPr>
        <w:rFonts w:ascii="Wingdings" w:hAnsi="Wingdings" w:hint="default"/>
      </w:rPr>
    </w:lvl>
    <w:lvl w:ilvl="8" w:tplc="17823C68"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ABB"/>
    <w:rsid w:val="00030881"/>
    <w:rsid w:val="0005133E"/>
    <w:rsid w:val="00066384"/>
    <w:rsid w:val="000A2E20"/>
    <w:rsid w:val="000B078D"/>
    <w:rsid w:val="000B2262"/>
    <w:rsid w:val="000C2AB9"/>
    <w:rsid w:val="000D2087"/>
    <w:rsid w:val="000D665A"/>
    <w:rsid w:val="00207361"/>
    <w:rsid w:val="00261206"/>
    <w:rsid w:val="00271CC8"/>
    <w:rsid w:val="002B0E61"/>
    <w:rsid w:val="002F32EA"/>
    <w:rsid w:val="00300444"/>
    <w:rsid w:val="00301911"/>
    <w:rsid w:val="00351B03"/>
    <w:rsid w:val="003C67A0"/>
    <w:rsid w:val="00552BD9"/>
    <w:rsid w:val="005A565F"/>
    <w:rsid w:val="00677C25"/>
    <w:rsid w:val="007B049E"/>
    <w:rsid w:val="007C4456"/>
    <w:rsid w:val="007E2BB9"/>
    <w:rsid w:val="007F7419"/>
    <w:rsid w:val="00861CFE"/>
    <w:rsid w:val="00870D12"/>
    <w:rsid w:val="00890EA8"/>
    <w:rsid w:val="008A5FA7"/>
    <w:rsid w:val="008D0B94"/>
    <w:rsid w:val="00950302"/>
    <w:rsid w:val="009C76DE"/>
    <w:rsid w:val="009D223E"/>
    <w:rsid w:val="00A32523"/>
    <w:rsid w:val="00A441CF"/>
    <w:rsid w:val="00A456F1"/>
    <w:rsid w:val="00B5788E"/>
    <w:rsid w:val="00B7506D"/>
    <w:rsid w:val="00B874A0"/>
    <w:rsid w:val="00B9251B"/>
    <w:rsid w:val="00B92DA5"/>
    <w:rsid w:val="00BA791B"/>
    <w:rsid w:val="00BB19B8"/>
    <w:rsid w:val="00C005A0"/>
    <w:rsid w:val="00C063F3"/>
    <w:rsid w:val="00C2269A"/>
    <w:rsid w:val="00C25A20"/>
    <w:rsid w:val="00C57C09"/>
    <w:rsid w:val="00C73B3D"/>
    <w:rsid w:val="00CE1FD5"/>
    <w:rsid w:val="00D04A6E"/>
    <w:rsid w:val="00D2225E"/>
    <w:rsid w:val="00E21159"/>
    <w:rsid w:val="00E70ABB"/>
    <w:rsid w:val="00EA753C"/>
    <w:rsid w:val="00ED1CF5"/>
    <w:rsid w:val="00EF031E"/>
    <w:rsid w:val="00FD41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DDAB84-7D22-4915-86C3-89D10D9C6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31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ABB"/>
    <w:pPr>
      <w:tabs>
        <w:tab w:val="center" w:pos="4680"/>
        <w:tab w:val="right" w:pos="9360"/>
      </w:tabs>
    </w:pPr>
  </w:style>
  <w:style w:type="character" w:customStyle="1" w:styleId="HeaderChar">
    <w:name w:val="Header Char"/>
    <w:basedOn w:val="DefaultParagraphFont"/>
    <w:link w:val="Header"/>
    <w:uiPriority w:val="99"/>
    <w:rsid w:val="00E70ABB"/>
  </w:style>
  <w:style w:type="paragraph" w:styleId="Footer">
    <w:name w:val="footer"/>
    <w:basedOn w:val="Normal"/>
    <w:link w:val="FooterChar"/>
    <w:uiPriority w:val="99"/>
    <w:unhideWhenUsed/>
    <w:rsid w:val="00E70ABB"/>
    <w:pPr>
      <w:tabs>
        <w:tab w:val="center" w:pos="4680"/>
        <w:tab w:val="right" w:pos="9360"/>
      </w:tabs>
    </w:pPr>
  </w:style>
  <w:style w:type="character" w:customStyle="1" w:styleId="FooterChar">
    <w:name w:val="Footer Char"/>
    <w:basedOn w:val="DefaultParagraphFont"/>
    <w:link w:val="Footer"/>
    <w:uiPriority w:val="99"/>
    <w:rsid w:val="00E70ABB"/>
  </w:style>
  <w:style w:type="character" w:customStyle="1" w:styleId="st1">
    <w:name w:val="st1"/>
    <w:basedOn w:val="DefaultParagraphFont"/>
    <w:rsid w:val="00677C25"/>
  </w:style>
  <w:style w:type="table" w:styleId="TableGrid">
    <w:name w:val="Table Grid"/>
    <w:basedOn w:val="TableNormal"/>
    <w:uiPriority w:val="39"/>
    <w:rsid w:val="00A32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section1">
    <w:name w:val="wordsection1"/>
    <w:basedOn w:val="Normal"/>
    <w:uiPriority w:val="99"/>
    <w:rsid w:val="00C25A20"/>
    <w:pPr>
      <w:spacing w:before="75" w:after="75"/>
    </w:pPr>
    <w:rPr>
      <w:rFonts w:ascii="Tahoma" w:eastAsia="MS PGothic" w:hAnsi="Tahoma" w:cs="Tahoma"/>
      <w:sz w:val="18"/>
      <w:szCs w:val="18"/>
      <w:lang w:eastAsia="ja-JP"/>
    </w:rPr>
  </w:style>
  <w:style w:type="paragraph" w:styleId="NormalWeb">
    <w:name w:val="Normal (Web)"/>
    <w:basedOn w:val="Normal"/>
    <w:uiPriority w:val="99"/>
    <w:semiHidden/>
    <w:unhideWhenUsed/>
    <w:rsid w:val="00C57C09"/>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300444"/>
    <w:pPr>
      <w:ind w:left="720"/>
      <w:contextualSpacing/>
    </w:pPr>
    <w:rPr>
      <w:rFonts w:ascii="Times New Roman" w:eastAsiaTheme="minorEastAsia" w:hAnsi="Times New Roman" w:cs="Times New Roman"/>
      <w:sz w:val="24"/>
      <w:szCs w:val="24"/>
    </w:rPr>
  </w:style>
  <w:style w:type="table" w:styleId="GridTable1Light">
    <w:name w:val="Grid Table 1 Light"/>
    <w:basedOn w:val="TableNormal"/>
    <w:uiPriority w:val="46"/>
    <w:rsid w:val="000C2AB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387999">
      <w:bodyDiv w:val="1"/>
      <w:marLeft w:val="0"/>
      <w:marRight w:val="0"/>
      <w:marTop w:val="0"/>
      <w:marBottom w:val="0"/>
      <w:divBdr>
        <w:top w:val="none" w:sz="0" w:space="0" w:color="auto"/>
        <w:left w:val="none" w:sz="0" w:space="0" w:color="auto"/>
        <w:bottom w:val="none" w:sz="0" w:space="0" w:color="auto"/>
        <w:right w:val="none" w:sz="0" w:space="0" w:color="auto"/>
      </w:divBdr>
    </w:div>
    <w:div w:id="474493653">
      <w:bodyDiv w:val="1"/>
      <w:marLeft w:val="0"/>
      <w:marRight w:val="0"/>
      <w:marTop w:val="0"/>
      <w:marBottom w:val="0"/>
      <w:divBdr>
        <w:top w:val="none" w:sz="0" w:space="0" w:color="auto"/>
        <w:left w:val="none" w:sz="0" w:space="0" w:color="auto"/>
        <w:bottom w:val="none" w:sz="0" w:space="0" w:color="auto"/>
        <w:right w:val="none" w:sz="0" w:space="0" w:color="auto"/>
      </w:divBdr>
    </w:div>
    <w:div w:id="594552215">
      <w:bodyDiv w:val="1"/>
      <w:marLeft w:val="0"/>
      <w:marRight w:val="0"/>
      <w:marTop w:val="0"/>
      <w:marBottom w:val="0"/>
      <w:divBdr>
        <w:top w:val="none" w:sz="0" w:space="0" w:color="auto"/>
        <w:left w:val="none" w:sz="0" w:space="0" w:color="auto"/>
        <w:bottom w:val="none" w:sz="0" w:space="0" w:color="auto"/>
        <w:right w:val="none" w:sz="0" w:space="0" w:color="auto"/>
      </w:divBdr>
    </w:div>
    <w:div w:id="1013341227">
      <w:bodyDiv w:val="1"/>
      <w:marLeft w:val="0"/>
      <w:marRight w:val="0"/>
      <w:marTop w:val="0"/>
      <w:marBottom w:val="0"/>
      <w:divBdr>
        <w:top w:val="none" w:sz="0" w:space="0" w:color="auto"/>
        <w:left w:val="none" w:sz="0" w:space="0" w:color="auto"/>
        <w:bottom w:val="none" w:sz="0" w:space="0" w:color="auto"/>
        <w:right w:val="none" w:sz="0" w:space="0" w:color="auto"/>
      </w:divBdr>
    </w:div>
    <w:div w:id="1144078983">
      <w:bodyDiv w:val="1"/>
      <w:marLeft w:val="0"/>
      <w:marRight w:val="0"/>
      <w:marTop w:val="0"/>
      <w:marBottom w:val="0"/>
      <w:divBdr>
        <w:top w:val="none" w:sz="0" w:space="0" w:color="auto"/>
        <w:left w:val="none" w:sz="0" w:space="0" w:color="auto"/>
        <w:bottom w:val="none" w:sz="0" w:space="0" w:color="auto"/>
        <w:right w:val="none" w:sz="0" w:space="0" w:color="auto"/>
      </w:divBdr>
      <w:divsChild>
        <w:div w:id="152718969">
          <w:marLeft w:val="547"/>
          <w:marRight w:val="0"/>
          <w:marTop w:val="400"/>
          <w:marBottom w:val="0"/>
          <w:divBdr>
            <w:top w:val="none" w:sz="0" w:space="0" w:color="auto"/>
            <w:left w:val="none" w:sz="0" w:space="0" w:color="auto"/>
            <w:bottom w:val="none" w:sz="0" w:space="0" w:color="auto"/>
            <w:right w:val="none" w:sz="0" w:space="0" w:color="auto"/>
          </w:divBdr>
        </w:div>
        <w:div w:id="286013001">
          <w:marLeft w:val="547"/>
          <w:marRight w:val="0"/>
          <w:marTop w:val="400"/>
          <w:marBottom w:val="0"/>
          <w:divBdr>
            <w:top w:val="none" w:sz="0" w:space="0" w:color="auto"/>
            <w:left w:val="none" w:sz="0" w:space="0" w:color="auto"/>
            <w:bottom w:val="none" w:sz="0" w:space="0" w:color="auto"/>
            <w:right w:val="none" w:sz="0" w:space="0" w:color="auto"/>
          </w:divBdr>
        </w:div>
        <w:div w:id="1794859030">
          <w:marLeft w:val="547"/>
          <w:marRight w:val="0"/>
          <w:marTop w:val="400"/>
          <w:marBottom w:val="0"/>
          <w:divBdr>
            <w:top w:val="none" w:sz="0" w:space="0" w:color="auto"/>
            <w:left w:val="none" w:sz="0" w:space="0" w:color="auto"/>
            <w:bottom w:val="none" w:sz="0" w:space="0" w:color="auto"/>
            <w:right w:val="none" w:sz="0" w:space="0" w:color="auto"/>
          </w:divBdr>
        </w:div>
      </w:divsChild>
    </w:div>
    <w:div w:id="1156072839">
      <w:bodyDiv w:val="1"/>
      <w:marLeft w:val="0"/>
      <w:marRight w:val="0"/>
      <w:marTop w:val="0"/>
      <w:marBottom w:val="0"/>
      <w:divBdr>
        <w:top w:val="none" w:sz="0" w:space="0" w:color="auto"/>
        <w:left w:val="none" w:sz="0" w:space="0" w:color="auto"/>
        <w:bottom w:val="none" w:sz="0" w:space="0" w:color="auto"/>
        <w:right w:val="none" w:sz="0" w:space="0" w:color="auto"/>
      </w:divBdr>
    </w:div>
    <w:div w:id="194421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541</Words>
  <Characters>2797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Saudi Aramco</Company>
  <LinksUpToDate>false</LinksUpToDate>
  <CharactersWithSpaces>3318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Company General Use</cp:keywords>
  <dc:description/>
  <cp:lastModifiedBy>Administrator</cp:lastModifiedBy>
  <cp:revision>5</cp:revision>
  <dcterms:created xsi:type="dcterms:W3CDTF">2018-04-18T14:44:00Z</dcterms:created>
  <dcterms:modified xsi:type="dcterms:W3CDTF">2018-06-05T11:30:00Z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cd810b36-10f3-47cd-9353-ed5e25b667cd</vt:lpwstr>
  </property>
  <property fmtid="{D5CDD505-2E9C-101B-9397-08002B2CF9AE}" pid="3" name="Creator ">
    <vt:lpwstr>alhameag</vt:lpwstr>
  </property>
  <property fmtid="{D5CDD505-2E9C-101B-9397-08002B2CF9AE}" pid="4" name="Creation date">
    <vt:lpwstr>2018-02-18</vt:lpwstr>
  </property>
  <property fmtid="{D5CDD505-2E9C-101B-9397-08002B2CF9AE}" pid="5" name="Creation time">
    <vt:lpwstr>1:30:47 PM</vt:lpwstr>
  </property>
  <property fmtid="{D5CDD505-2E9C-101B-9397-08002B2CF9AE}" pid="6" name="Editor">
    <vt:lpwstr>arfaok0a</vt:lpwstr>
  </property>
  <property fmtid="{D5CDD505-2E9C-101B-9397-08002B2CF9AE}" pid="7" name="Last Modification date">
    <vt:lpwstr>2018-06-05</vt:lpwstr>
  </property>
  <property fmtid="{D5CDD505-2E9C-101B-9397-08002B2CF9AE}" pid="8" name="Last Modification time">
    <vt:lpwstr>2:30:36 PM</vt:lpwstr>
  </property>
  <property fmtid="{D5CDD505-2E9C-101B-9397-08002B2CF9AE}" pid="9" name="Classification">
    <vt:lpwstr>CompanyGeneralUse</vt:lpwstr>
  </property>
</Properties>
</file>