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264E8" w14:textId="61DCB8D2" w:rsidR="00286967" w:rsidRPr="00286967" w:rsidRDefault="0030630B" w:rsidP="00286967">
      <w:pPr>
        <w:jc w:val="center"/>
        <w:rPr>
          <w:rFonts w:ascii="Times New Roman" w:hAnsi="Times New Roman" w:cs="Times New Roman"/>
          <w:b/>
          <w:bCs/>
          <w:i/>
          <w:iCs/>
          <w:sz w:val="24"/>
          <w:szCs w:val="24"/>
        </w:rPr>
      </w:pPr>
      <w:bookmarkStart w:id="0" w:name="_Toc75811842"/>
      <w:r w:rsidRPr="00286967">
        <w:rPr>
          <w:rFonts w:ascii="Times New Roman" w:hAnsi="Times New Roman" w:cs="Times New Roman"/>
          <w:b/>
          <w:bCs/>
          <w:sz w:val="24"/>
          <w:szCs w:val="24"/>
        </w:rPr>
        <w:t xml:space="preserve">Title: </w:t>
      </w:r>
      <w:r w:rsidRPr="00286967">
        <w:rPr>
          <w:rFonts w:ascii="Times New Roman" w:hAnsi="Times New Roman" w:cs="Times New Roman"/>
          <w:sz w:val="24"/>
          <w:szCs w:val="24"/>
        </w:rPr>
        <w:t xml:space="preserve">Insecticidal Effect of Ethnobotanical Plant Extracts against </w:t>
      </w:r>
      <w:r w:rsidRPr="00286967">
        <w:rPr>
          <w:rFonts w:ascii="Times New Roman" w:hAnsi="Times New Roman" w:cs="Times New Roman"/>
          <w:i/>
          <w:sz w:val="24"/>
          <w:szCs w:val="24"/>
        </w:rPr>
        <w:t xml:space="preserve">Anopheles arabiensis </w:t>
      </w:r>
      <w:r w:rsidRPr="00286967">
        <w:rPr>
          <w:rFonts w:ascii="Times New Roman" w:hAnsi="Times New Roman" w:cs="Times New Roman"/>
          <w:sz w:val="24"/>
          <w:szCs w:val="24"/>
        </w:rPr>
        <w:t>(</w:t>
      </w:r>
      <w:r w:rsidRPr="00286967">
        <w:rPr>
          <w:rFonts w:ascii="Times New Roman" w:hAnsi="Times New Roman" w:cs="Times New Roman"/>
          <w:i/>
          <w:iCs/>
          <w:sz w:val="24"/>
          <w:szCs w:val="24"/>
        </w:rPr>
        <w:t>Diptera</w:t>
      </w:r>
      <w:r w:rsidRPr="00286967">
        <w:rPr>
          <w:rFonts w:ascii="Times New Roman" w:hAnsi="Times New Roman" w:cs="Times New Roman"/>
          <w:sz w:val="24"/>
          <w:szCs w:val="24"/>
        </w:rPr>
        <w:t>:</w:t>
      </w:r>
    </w:p>
    <w:p w14:paraId="5B0CA88F" w14:textId="6BAB49BF" w:rsidR="0030630B" w:rsidRPr="00286967" w:rsidRDefault="0030630B" w:rsidP="00286967">
      <w:pPr>
        <w:jc w:val="center"/>
        <w:rPr>
          <w:rFonts w:ascii="Times New Roman" w:hAnsi="Times New Roman" w:cs="Times New Roman"/>
          <w:b/>
          <w:bCs/>
          <w:sz w:val="24"/>
          <w:szCs w:val="24"/>
        </w:rPr>
      </w:pPr>
      <w:r w:rsidRPr="00286967">
        <w:rPr>
          <w:rFonts w:ascii="Times New Roman" w:hAnsi="Times New Roman" w:cs="Times New Roman"/>
          <w:i/>
          <w:iCs/>
          <w:sz w:val="24"/>
          <w:szCs w:val="24"/>
        </w:rPr>
        <w:t>Culicidae</w:t>
      </w:r>
      <w:r w:rsidRPr="00286967">
        <w:rPr>
          <w:rFonts w:ascii="Times New Roman" w:hAnsi="Times New Roman" w:cs="Times New Roman"/>
          <w:sz w:val="24"/>
          <w:szCs w:val="24"/>
        </w:rPr>
        <w:t>) under Laboratory Condition</w:t>
      </w:r>
    </w:p>
    <w:p w14:paraId="0558B892" w14:textId="18748275" w:rsidR="0030630B" w:rsidRDefault="0030630B" w:rsidP="009C7C9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Name: </w:t>
      </w:r>
      <w:r w:rsidRPr="00FE0FBA">
        <w:rPr>
          <w:rFonts w:ascii="Times New Roman" w:hAnsi="Times New Roman" w:cs="Times New Roman"/>
          <w:sz w:val="24"/>
          <w:szCs w:val="24"/>
        </w:rPr>
        <w:t>Desta Ejeta</w:t>
      </w:r>
      <w:r>
        <w:rPr>
          <w:rFonts w:ascii="Times New Roman" w:hAnsi="Times New Roman" w:cs="Times New Roman"/>
          <w:sz w:val="24"/>
          <w:szCs w:val="24"/>
        </w:rPr>
        <w:t xml:space="preserve"> </w:t>
      </w:r>
      <w:proofErr w:type="spellStart"/>
      <w:r>
        <w:rPr>
          <w:rFonts w:ascii="Times New Roman" w:hAnsi="Times New Roman" w:cs="Times New Roman"/>
          <w:sz w:val="24"/>
          <w:szCs w:val="24"/>
        </w:rPr>
        <w:t>Fereda</w:t>
      </w:r>
      <w:proofErr w:type="spellEnd"/>
    </w:p>
    <w:p w14:paraId="48BD7455" w14:textId="4B4F9D40" w:rsidR="0030630B" w:rsidRDefault="0030630B" w:rsidP="009C7C9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Affiliation: University, Ethiopia  </w:t>
      </w:r>
    </w:p>
    <w:p w14:paraId="0FAB5CC1" w14:textId="0E7ED200" w:rsidR="0030630B" w:rsidRPr="00FE0FBA" w:rsidRDefault="0030630B" w:rsidP="009C7C9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Co-authors: </w:t>
      </w:r>
      <w:proofErr w:type="spellStart"/>
      <w:r w:rsidRPr="00FE0FBA">
        <w:rPr>
          <w:rFonts w:ascii="Times New Roman" w:hAnsi="Times New Roman" w:cs="Times New Roman"/>
          <w:sz w:val="24"/>
          <w:szCs w:val="24"/>
        </w:rPr>
        <w:t>Ansha</w:t>
      </w:r>
      <w:proofErr w:type="spellEnd"/>
      <w:r w:rsidRPr="00FE0FBA">
        <w:rPr>
          <w:rFonts w:ascii="Times New Roman" w:hAnsi="Times New Roman" w:cs="Times New Roman"/>
          <w:sz w:val="24"/>
          <w:szCs w:val="24"/>
        </w:rPr>
        <w:t xml:space="preserve"> </w:t>
      </w:r>
      <w:proofErr w:type="spellStart"/>
      <w:r w:rsidRPr="00FE0FBA">
        <w:rPr>
          <w:rFonts w:ascii="Times New Roman" w:hAnsi="Times New Roman" w:cs="Times New Roman"/>
          <w:sz w:val="24"/>
          <w:szCs w:val="24"/>
        </w:rPr>
        <w:t>Asme</w:t>
      </w:r>
      <w:proofErr w:type="spellEnd"/>
      <w:r>
        <w:rPr>
          <w:rFonts w:ascii="Times New Roman" w:hAnsi="Times New Roman" w:cs="Times New Roman"/>
          <w:sz w:val="24"/>
          <w:szCs w:val="24"/>
        </w:rPr>
        <w:t xml:space="preserve"> and</w:t>
      </w:r>
      <w:r w:rsidRPr="000D1E44">
        <w:rPr>
          <w:rFonts w:ascii="Times New Roman" w:hAnsi="Times New Roman" w:cs="Times New Roman"/>
          <w:sz w:val="24"/>
          <w:szCs w:val="24"/>
        </w:rPr>
        <w:t xml:space="preserve"> </w:t>
      </w:r>
      <w:proofErr w:type="spellStart"/>
      <w:r w:rsidRPr="00FE0FBA">
        <w:rPr>
          <w:rFonts w:ascii="Times New Roman" w:hAnsi="Times New Roman" w:cs="Times New Roman"/>
          <w:sz w:val="24"/>
          <w:szCs w:val="24"/>
        </w:rPr>
        <w:t>Animut</w:t>
      </w:r>
      <w:proofErr w:type="spellEnd"/>
      <w:r w:rsidRPr="00FE0FBA">
        <w:rPr>
          <w:rFonts w:ascii="Times New Roman" w:hAnsi="Times New Roman" w:cs="Times New Roman"/>
          <w:sz w:val="24"/>
          <w:szCs w:val="24"/>
        </w:rPr>
        <w:t xml:space="preserve"> </w:t>
      </w:r>
      <w:proofErr w:type="spellStart"/>
      <w:r w:rsidRPr="00FE0FBA">
        <w:rPr>
          <w:rFonts w:ascii="Times New Roman" w:hAnsi="Times New Roman" w:cs="Times New Roman"/>
          <w:sz w:val="24"/>
          <w:szCs w:val="24"/>
        </w:rPr>
        <w:t>Asefa</w:t>
      </w:r>
      <w:proofErr w:type="spellEnd"/>
      <w:r>
        <w:rPr>
          <w:rFonts w:ascii="Times New Roman" w:hAnsi="Times New Roman" w:cs="Times New Roman"/>
          <w:sz w:val="24"/>
          <w:szCs w:val="24"/>
        </w:rPr>
        <w:t xml:space="preserve"> </w:t>
      </w:r>
    </w:p>
    <w:p w14:paraId="70EBCD9F" w14:textId="77777777" w:rsidR="0030630B" w:rsidRPr="009C7C98" w:rsidRDefault="0030630B" w:rsidP="009C7C98">
      <w:pPr>
        <w:spacing w:before="240"/>
        <w:rPr>
          <w:rFonts w:ascii="Times New Roman" w:hAnsi="Times New Roman" w:cs="Times New Roman"/>
          <w:b/>
          <w:bCs/>
          <w:color w:val="000000"/>
          <w:sz w:val="24"/>
          <w:szCs w:val="24"/>
        </w:rPr>
      </w:pPr>
      <w:r w:rsidRPr="009C7C98">
        <w:rPr>
          <w:rFonts w:ascii="Times New Roman" w:hAnsi="Times New Roman" w:cs="Times New Roman"/>
          <w:b/>
          <w:bCs/>
          <w:sz w:val="24"/>
          <w:szCs w:val="24"/>
        </w:rPr>
        <w:t>ABSTRACT</w:t>
      </w:r>
      <w:bookmarkEnd w:id="0"/>
    </w:p>
    <w:p w14:paraId="45688B75" w14:textId="602F7C1E" w:rsidR="0030630B" w:rsidRDefault="0030630B" w:rsidP="0030630B">
      <w:pPr>
        <w:spacing w:line="360" w:lineRule="auto"/>
        <w:jc w:val="both"/>
        <w:rPr>
          <w:rFonts w:ascii="Times New Roman" w:eastAsia="Calibri" w:hAnsi="Times New Roman" w:cs="Times New Roman"/>
          <w:sz w:val="23"/>
          <w:szCs w:val="23"/>
        </w:rPr>
      </w:pPr>
      <w:r w:rsidRPr="007F687E">
        <w:rPr>
          <w:rFonts w:ascii="Times New Roman" w:hAnsi="Times New Roman" w:cs="Times New Roman"/>
          <w:sz w:val="23"/>
          <w:szCs w:val="23"/>
        </w:rPr>
        <w:t>The emergence and spread of resistant strains of malaria vector</w:t>
      </w:r>
      <w:r>
        <w:rPr>
          <w:rFonts w:ascii="Times New Roman" w:hAnsi="Times New Roman" w:cs="Times New Roman"/>
          <w:sz w:val="23"/>
          <w:szCs w:val="23"/>
        </w:rPr>
        <w:t>s</w:t>
      </w:r>
      <w:r w:rsidRPr="007F687E">
        <w:rPr>
          <w:rFonts w:ascii="Times New Roman" w:hAnsi="Times New Roman" w:cs="Times New Roman"/>
          <w:sz w:val="23"/>
          <w:szCs w:val="23"/>
        </w:rPr>
        <w:t xml:space="preserve"> to chemical insecticide</w:t>
      </w:r>
      <w:r>
        <w:rPr>
          <w:rFonts w:ascii="Times New Roman" w:hAnsi="Times New Roman" w:cs="Times New Roman"/>
          <w:sz w:val="23"/>
          <w:szCs w:val="23"/>
        </w:rPr>
        <w:t>s</w:t>
      </w:r>
      <w:r w:rsidRPr="007F687E">
        <w:rPr>
          <w:rFonts w:ascii="Times New Roman" w:hAnsi="Times New Roman" w:cs="Times New Roman"/>
          <w:sz w:val="23"/>
          <w:szCs w:val="23"/>
        </w:rPr>
        <w:t xml:space="preserve"> are </w:t>
      </w:r>
      <w:r>
        <w:rPr>
          <w:rFonts w:ascii="Times New Roman" w:hAnsi="Times New Roman" w:cs="Times New Roman"/>
          <w:sz w:val="23"/>
          <w:szCs w:val="23"/>
        </w:rPr>
        <w:t>becoming major problem for malaria vector management</w:t>
      </w:r>
      <w:r w:rsidRPr="007F687E">
        <w:rPr>
          <w:rFonts w:ascii="Times New Roman" w:hAnsi="Times New Roman" w:cs="Times New Roman"/>
          <w:sz w:val="23"/>
          <w:szCs w:val="23"/>
        </w:rPr>
        <w:t xml:space="preserve">. </w:t>
      </w:r>
      <w:r>
        <w:rPr>
          <w:rFonts w:ascii="Times New Roman" w:hAnsi="Times New Roman" w:cs="Times New Roman"/>
          <w:sz w:val="23"/>
          <w:szCs w:val="23"/>
        </w:rPr>
        <w:t>N</w:t>
      </w:r>
      <w:r w:rsidRPr="007F687E">
        <w:rPr>
          <w:rFonts w:ascii="Times New Roman" w:hAnsi="Times New Roman" w:cs="Times New Roman"/>
          <w:sz w:val="23"/>
          <w:szCs w:val="23"/>
        </w:rPr>
        <w:t xml:space="preserve">atural plant products play a vital role to resolve </w:t>
      </w:r>
      <w:r>
        <w:rPr>
          <w:rFonts w:ascii="Times New Roman" w:hAnsi="Times New Roman" w:cs="Times New Roman"/>
          <w:sz w:val="23"/>
          <w:szCs w:val="23"/>
        </w:rPr>
        <w:t>the current challenge of malaria control</w:t>
      </w:r>
      <w:r w:rsidRPr="007F687E">
        <w:rPr>
          <w:rFonts w:ascii="Times New Roman" w:hAnsi="Times New Roman" w:cs="Times New Roman"/>
          <w:sz w:val="23"/>
          <w:szCs w:val="23"/>
        </w:rPr>
        <w:t xml:space="preserve">. </w:t>
      </w:r>
      <w:r>
        <w:rPr>
          <w:rFonts w:ascii="Times New Roman" w:hAnsi="Times New Roman" w:cs="Times New Roman"/>
          <w:sz w:val="23"/>
          <w:szCs w:val="23"/>
        </w:rPr>
        <w:t xml:space="preserve">The current study was conducted to evaluate insecticidal effect of ethnobotanical plant extracts against the primary malaria vector, </w:t>
      </w:r>
      <w:r w:rsidRPr="001A6F71">
        <w:rPr>
          <w:rFonts w:ascii="Times New Roman" w:hAnsi="Times New Roman" w:cs="Times New Roman"/>
          <w:i/>
          <w:iCs/>
          <w:sz w:val="23"/>
          <w:szCs w:val="23"/>
        </w:rPr>
        <w:t>Anopheles arabiensis</w:t>
      </w:r>
      <w:r>
        <w:rPr>
          <w:rFonts w:ascii="Times New Roman" w:hAnsi="Times New Roman" w:cs="Times New Roman"/>
          <w:sz w:val="23"/>
          <w:szCs w:val="23"/>
        </w:rPr>
        <w:t xml:space="preserve"> in Northwestern Ethiopia. Primarily, ethnobotanical</w:t>
      </w:r>
      <w:r w:rsidRPr="007F687E">
        <w:rPr>
          <w:rFonts w:ascii="Times New Roman" w:hAnsi="Times New Roman" w:cs="Times New Roman"/>
          <w:sz w:val="23"/>
          <w:szCs w:val="23"/>
        </w:rPr>
        <w:t xml:space="preserve"> plants </w:t>
      </w:r>
      <w:r>
        <w:rPr>
          <w:rFonts w:ascii="Times New Roman" w:hAnsi="Times New Roman" w:cs="Times New Roman"/>
          <w:sz w:val="23"/>
          <w:szCs w:val="23"/>
        </w:rPr>
        <w:t>used</w:t>
      </w:r>
      <w:r w:rsidRPr="007F687E">
        <w:rPr>
          <w:rFonts w:ascii="Times New Roman" w:hAnsi="Times New Roman" w:cs="Times New Roman"/>
          <w:sz w:val="23"/>
          <w:szCs w:val="23"/>
        </w:rPr>
        <w:t xml:space="preserve"> </w:t>
      </w:r>
      <w:r>
        <w:rPr>
          <w:rFonts w:ascii="Times New Roman" w:hAnsi="Times New Roman" w:cs="Times New Roman"/>
          <w:sz w:val="23"/>
          <w:szCs w:val="23"/>
        </w:rPr>
        <w:t xml:space="preserve">for Anopheles </w:t>
      </w:r>
      <w:r w:rsidRPr="007F687E">
        <w:rPr>
          <w:rFonts w:ascii="Times New Roman" w:hAnsi="Times New Roman" w:cs="Times New Roman"/>
          <w:sz w:val="23"/>
          <w:szCs w:val="23"/>
        </w:rPr>
        <w:t xml:space="preserve">mosquito control </w:t>
      </w:r>
      <w:r>
        <w:rPr>
          <w:rFonts w:ascii="Times New Roman" w:hAnsi="Times New Roman" w:cs="Times New Roman"/>
          <w:sz w:val="23"/>
          <w:szCs w:val="23"/>
        </w:rPr>
        <w:t xml:space="preserve">was surveyed in </w:t>
      </w:r>
      <w:proofErr w:type="spellStart"/>
      <w:r>
        <w:rPr>
          <w:rFonts w:ascii="Times New Roman" w:hAnsi="Times New Roman" w:cs="Times New Roman"/>
          <w:sz w:val="23"/>
          <w:szCs w:val="23"/>
        </w:rPr>
        <w:t>Dangur</w:t>
      </w:r>
      <w:proofErr w:type="spellEnd"/>
      <w:r>
        <w:rPr>
          <w:rFonts w:ascii="Times New Roman" w:hAnsi="Times New Roman" w:cs="Times New Roman"/>
          <w:sz w:val="23"/>
          <w:szCs w:val="23"/>
        </w:rPr>
        <w:t xml:space="preserve"> </w:t>
      </w:r>
      <w:r w:rsidRPr="0002511E">
        <w:rPr>
          <w:rFonts w:ascii="Times New Roman" w:hAnsi="Times New Roman" w:cs="Times New Roman"/>
          <w:sz w:val="24"/>
          <w:szCs w:val="24"/>
        </w:rPr>
        <w:t xml:space="preserve">district, Northwestern Ethiopia. Insecticide susceptible strains of </w:t>
      </w:r>
      <w:r w:rsidRPr="0002511E">
        <w:rPr>
          <w:rFonts w:ascii="Times New Roman" w:hAnsi="Times New Roman" w:cs="Times New Roman"/>
          <w:i/>
          <w:iCs/>
          <w:sz w:val="24"/>
          <w:szCs w:val="24"/>
        </w:rPr>
        <w:t xml:space="preserve">Anopheles arabiensis </w:t>
      </w:r>
      <w:r w:rsidRPr="0002511E">
        <w:rPr>
          <w:rFonts w:ascii="Times New Roman" w:hAnsi="Times New Roman" w:cs="Times New Roman"/>
          <w:sz w:val="24"/>
          <w:szCs w:val="24"/>
        </w:rPr>
        <w:t>mosquito were reared in insectary of tropical and infectious diseases research center, Assosa university. The larvicidal and adulticidal potentials of frequently used plant extracts against susceptible strains of laboratory colony were evaluated.</w:t>
      </w:r>
      <w:r w:rsidRPr="0002511E">
        <w:rPr>
          <w:rFonts w:ascii="Times New Roman" w:eastAsia="Calibri" w:hAnsi="Times New Roman" w:cs="Times New Roman"/>
          <w:sz w:val="24"/>
          <w:szCs w:val="24"/>
        </w:rPr>
        <w:t xml:space="preserve"> </w:t>
      </w:r>
      <w:r>
        <w:rPr>
          <w:rFonts w:ascii="Times New Roman" w:eastAsia="Calibri" w:hAnsi="Times New Roman" w:cs="Times New Roman"/>
          <w:sz w:val="23"/>
          <w:szCs w:val="23"/>
        </w:rPr>
        <w:t>A</w:t>
      </w:r>
      <w:r w:rsidRPr="00E54D1E">
        <w:rPr>
          <w:rFonts w:ascii="Times New Roman" w:eastAsia="Calibri" w:hAnsi="Times New Roman" w:cs="Times New Roman"/>
          <w:sz w:val="23"/>
          <w:szCs w:val="23"/>
        </w:rPr>
        <w:t xml:space="preserve"> total of fifteen plants </w:t>
      </w:r>
      <w:r>
        <w:rPr>
          <w:rFonts w:ascii="Times New Roman" w:eastAsia="Calibri" w:hAnsi="Times New Roman" w:cs="Times New Roman"/>
          <w:sz w:val="23"/>
          <w:szCs w:val="23"/>
        </w:rPr>
        <w:t>were identified</w:t>
      </w:r>
      <w:r w:rsidRPr="00064ABE">
        <w:rPr>
          <w:rFonts w:ascii="Times New Roman" w:eastAsia="Calibri" w:hAnsi="Times New Roman" w:cs="Times New Roman"/>
          <w:sz w:val="23"/>
          <w:szCs w:val="23"/>
        </w:rPr>
        <w:t xml:space="preserve"> </w:t>
      </w:r>
      <w:r>
        <w:rPr>
          <w:rFonts w:ascii="Times New Roman" w:eastAsia="Calibri" w:hAnsi="Times New Roman" w:cs="Times New Roman"/>
          <w:sz w:val="23"/>
          <w:szCs w:val="23"/>
        </w:rPr>
        <w:t>as ethnobotanical plants helping the local people for mosquito control.</w:t>
      </w:r>
      <w:r w:rsidRPr="00E54D1E">
        <w:rPr>
          <w:rFonts w:ascii="Times New Roman" w:eastAsia="Calibri" w:hAnsi="Times New Roman" w:cs="Times New Roman"/>
          <w:i/>
          <w:sz w:val="23"/>
          <w:szCs w:val="23"/>
        </w:rPr>
        <w:t xml:space="preserve"> </w:t>
      </w:r>
      <w:proofErr w:type="spellStart"/>
      <w:r w:rsidRPr="00E54D1E">
        <w:rPr>
          <w:rFonts w:ascii="Times New Roman" w:eastAsia="Calibri" w:hAnsi="Times New Roman" w:cs="Times New Roman"/>
          <w:i/>
          <w:sz w:val="23"/>
          <w:szCs w:val="23"/>
        </w:rPr>
        <w:t>Azadirachta</w:t>
      </w:r>
      <w:proofErr w:type="spellEnd"/>
      <w:r w:rsidRPr="00E54D1E">
        <w:rPr>
          <w:rFonts w:ascii="Times New Roman" w:eastAsia="Calibri" w:hAnsi="Times New Roman" w:cs="Times New Roman"/>
          <w:i/>
          <w:sz w:val="23"/>
          <w:szCs w:val="23"/>
        </w:rPr>
        <w:t xml:space="preserve"> indica, </w:t>
      </w:r>
      <w:proofErr w:type="spellStart"/>
      <w:r w:rsidRPr="00E54D1E">
        <w:rPr>
          <w:rFonts w:ascii="Times New Roman" w:eastAsia="Calibri" w:hAnsi="Times New Roman" w:cs="Times New Roman"/>
          <w:i/>
          <w:sz w:val="23"/>
          <w:szCs w:val="23"/>
        </w:rPr>
        <w:t>Ocimum</w:t>
      </w:r>
      <w:proofErr w:type="spellEnd"/>
      <w:r w:rsidRPr="00E54D1E">
        <w:rPr>
          <w:rFonts w:ascii="Times New Roman" w:eastAsia="Calibri" w:hAnsi="Times New Roman" w:cs="Times New Roman"/>
          <w:i/>
          <w:sz w:val="23"/>
          <w:szCs w:val="23"/>
        </w:rPr>
        <w:t xml:space="preserve"> </w:t>
      </w:r>
      <w:proofErr w:type="spellStart"/>
      <w:r w:rsidRPr="00E54D1E">
        <w:rPr>
          <w:rFonts w:ascii="Times New Roman" w:eastAsia="Calibri" w:hAnsi="Times New Roman" w:cs="Times New Roman"/>
          <w:i/>
          <w:sz w:val="23"/>
          <w:szCs w:val="23"/>
        </w:rPr>
        <w:t>lamiifolium</w:t>
      </w:r>
      <w:proofErr w:type="spellEnd"/>
      <w:r w:rsidRPr="00E54D1E">
        <w:rPr>
          <w:rFonts w:ascii="Times New Roman" w:eastAsia="Calibri" w:hAnsi="Times New Roman" w:cs="Times New Roman"/>
          <w:i/>
          <w:sz w:val="23"/>
          <w:szCs w:val="23"/>
        </w:rPr>
        <w:t xml:space="preserve">, </w:t>
      </w:r>
      <w:proofErr w:type="spellStart"/>
      <w:r w:rsidRPr="00E54D1E">
        <w:rPr>
          <w:rFonts w:ascii="Times New Roman" w:eastAsia="Calibri" w:hAnsi="Times New Roman" w:cs="Times New Roman"/>
          <w:i/>
          <w:sz w:val="23"/>
          <w:szCs w:val="23"/>
        </w:rPr>
        <w:t>Ocimum</w:t>
      </w:r>
      <w:proofErr w:type="spellEnd"/>
      <w:r w:rsidRPr="00E54D1E">
        <w:rPr>
          <w:rFonts w:ascii="Times New Roman" w:eastAsia="Calibri" w:hAnsi="Times New Roman" w:cs="Times New Roman"/>
          <w:i/>
          <w:sz w:val="23"/>
          <w:szCs w:val="23"/>
        </w:rPr>
        <w:t xml:space="preserve"> </w:t>
      </w:r>
      <w:proofErr w:type="spellStart"/>
      <w:r w:rsidRPr="00E54D1E">
        <w:rPr>
          <w:rFonts w:ascii="Times New Roman" w:eastAsia="Calibri" w:hAnsi="Times New Roman" w:cs="Times New Roman"/>
          <w:i/>
          <w:sz w:val="23"/>
          <w:szCs w:val="23"/>
        </w:rPr>
        <w:t>americanum</w:t>
      </w:r>
      <w:proofErr w:type="spellEnd"/>
      <w:r w:rsidRPr="00E54D1E">
        <w:rPr>
          <w:rFonts w:ascii="Times New Roman" w:eastAsia="Calibri" w:hAnsi="Times New Roman" w:cs="Times New Roman"/>
          <w:i/>
          <w:sz w:val="23"/>
          <w:szCs w:val="23"/>
        </w:rPr>
        <w:t xml:space="preserve">, Moringa </w:t>
      </w:r>
      <w:proofErr w:type="spellStart"/>
      <w:r w:rsidRPr="00E54D1E">
        <w:rPr>
          <w:rFonts w:ascii="Times New Roman" w:eastAsia="Calibri" w:hAnsi="Times New Roman" w:cs="Times New Roman"/>
          <w:i/>
          <w:sz w:val="23"/>
          <w:szCs w:val="23"/>
        </w:rPr>
        <w:t>olifiera</w:t>
      </w:r>
      <w:proofErr w:type="spellEnd"/>
      <w:r w:rsidRPr="00E54D1E">
        <w:rPr>
          <w:rFonts w:ascii="Times New Roman" w:eastAsia="Calibri" w:hAnsi="Times New Roman" w:cs="Times New Roman"/>
          <w:i/>
          <w:sz w:val="23"/>
          <w:szCs w:val="23"/>
        </w:rPr>
        <w:t xml:space="preserve"> </w:t>
      </w:r>
      <w:r w:rsidRPr="00E54D1E">
        <w:rPr>
          <w:rFonts w:ascii="Times New Roman" w:eastAsia="Calibri" w:hAnsi="Times New Roman" w:cs="Times New Roman"/>
          <w:sz w:val="23"/>
          <w:szCs w:val="23"/>
        </w:rPr>
        <w:t>leaf, and</w:t>
      </w:r>
      <w:r w:rsidRPr="00E54D1E">
        <w:rPr>
          <w:rFonts w:ascii="Times New Roman" w:eastAsia="Calibri" w:hAnsi="Times New Roman" w:cs="Times New Roman"/>
          <w:i/>
          <w:sz w:val="23"/>
          <w:szCs w:val="23"/>
        </w:rPr>
        <w:t xml:space="preserve"> Moringa </w:t>
      </w:r>
      <w:proofErr w:type="spellStart"/>
      <w:r w:rsidRPr="00E54D1E">
        <w:rPr>
          <w:rFonts w:ascii="Times New Roman" w:eastAsia="Calibri" w:hAnsi="Times New Roman" w:cs="Times New Roman"/>
          <w:i/>
          <w:sz w:val="23"/>
          <w:szCs w:val="23"/>
        </w:rPr>
        <w:t>olifiera</w:t>
      </w:r>
      <w:proofErr w:type="spellEnd"/>
      <w:r w:rsidRPr="00E54D1E">
        <w:rPr>
          <w:rFonts w:ascii="Times New Roman" w:eastAsia="Calibri" w:hAnsi="Times New Roman" w:cs="Times New Roman"/>
          <w:sz w:val="23"/>
          <w:szCs w:val="23"/>
        </w:rPr>
        <w:t xml:space="preserve"> seed species of local plants were found to be frequently used to </w:t>
      </w:r>
      <w:r>
        <w:rPr>
          <w:rFonts w:ascii="Times New Roman" w:eastAsia="Calibri" w:hAnsi="Times New Roman" w:cs="Times New Roman"/>
          <w:sz w:val="23"/>
          <w:szCs w:val="23"/>
        </w:rPr>
        <w:t xml:space="preserve">kill and/or </w:t>
      </w:r>
      <w:r w:rsidRPr="00E54D1E">
        <w:rPr>
          <w:rFonts w:ascii="Times New Roman" w:eastAsia="Calibri" w:hAnsi="Times New Roman" w:cs="Times New Roman"/>
          <w:sz w:val="23"/>
          <w:szCs w:val="23"/>
        </w:rPr>
        <w:t xml:space="preserve">repel mosquitoes in </w:t>
      </w:r>
      <w:r>
        <w:rPr>
          <w:rFonts w:ascii="Times New Roman" w:eastAsia="Calibri" w:hAnsi="Times New Roman" w:cs="Times New Roman"/>
          <w:sz w:val="23"/>
          <w:szCs w:val="23"/>
        </w:rPr>
        <w:t>the study district.</w:t>
      </w:r>
      <w:r w:rsidRPr="00E54D1E">
        <w:rPr>
          <w:rFonts w:ascii="Times New Roman" w:eastAsia="Calibri" w:hAnsi="Times New Roman" w:cs="Times New Roman"/>
          <w:sz w:val="23"/>
          <w:szCs w:val="23"/>
        </w:rPr>
        <w:t xml:space="preserve"> All the plant extracts were found to have potential larvicidal activity against 4</w:t>
      </w:r>
      <w:r w:rsidRPr="00E54D1E">
        <w:rPr>
          <w:rFonts w:ascii="Times New Roman" w:eastAsia="Calibri" w:hAnsi="Times New Roman" w:cs="Times New Roman"/>
          <w:sz w:val="23"/>
          <w:szCs w:val="23"/>
          <w:vertAlign w:val="superscript"/>
        </w:rPr>
        <w:t>th</w:t>
      </w:r>
      <w:r w:rsidRPr="00E54D1E">
        <w:rPr>
          <w:rFonts w:ascii="Times New Roman" w:eastAsia="Calibri" w:hAnsi="Times New Roman" w:cs="Times New Roman"/>
          <w:sz w:val="23"/>
          <w:szCs w:val="23"/>
        </w:rPr>
        <w:t xml:space="preserve"> instar larvae of </w:t>
      </w:r>
      <w:r w:rsidRPr="00E54D1E">
        <w:rPr>
          <w:rFonts w:ascii="Times New Roman" w:eastAsia="Calibri" w:hAnsi="Times New Roman" w:cs="Times New Roman"/>
          <w:i/>
          <w:sz w:val="23"/>
          <w:szCs w:val="23"/>
        </w:rPr>
        <w:t>An. arabiensis</w:t>
      </w:r>
      <w:r w:rsidRPr="00E54D1E">
        <w:rPr>
          <w:rFonts w:ascii="Times New Roman" w:eastAsia="Calibri" w:hAnsi="Times New Roman" w:cs="Times New Roman"/>
          <w:sz w:val="23"/>
          <w:szCs w:val="23"/>
        </w:rPr>
        <w:t xml:space="preserve"> and only ethanol and methanol extract of</w:t>
      </w:r>
      <w:r w:rsidRPr="00E54D1E">
        <w:rPr>
          <w:rFonts w:ascii="Times New Roman" w:eastAsia="Calibri" w:hAnsi="Times New Roman" w:cs="Times New Roman"/>
          <w:i/>
          <w:sz w:val="23"/>
          <w:szCs w:val="23"/>
        </w:rPr>
        <w:t xml:space="preserve"> A. indica </w:t>
      </w:r>
      <w:r w:rsidRPr="00E54D1E">
        <w:rPr>
          <w:rFonts w:ascii="Times New Roman" w:eastAsia="Calibri" w:hAnsi="Times New Roman" w:cs="Times New Roman"/>
          <w:sz w:val="23"/>
          <w:szCs w:val="23"/>
        </w:rPr>
        <w:t xml:space="preserve">and </w:t>
      </w:r>
      <w:r w:rsidRPr="00E54D1E">
        <w:rPr>
          <w:rFonts w:ascii="Times New Roman" w:eastAsia="Calibri" w:hAnsi="Times New Roman" w:cs="Times New Roman"/>
          <w:i/>
          <w:sz w:val="23"/>
          <w:szCs w:val="23"/>
        </w:rPr>
        <w:t xml:space="preserve">O. </w:t>
      </w:r>
      <w:proofErr w:type="spellStart"/>
      <w:r w:rsidRPr="00E54D1E">
        <w:rPr>
          <w:rFonts w:ascii="Times New Roman" w:eastAsia="Calibri" w:hAnsi="Times New Roman" w:cs="Times New Roman"/>
          <w:i/>
          <w:sz w:val="23"/>
          <w:szCs w:val="23"/>
        </w:rPr>
        <w:t>lamiifolium</w:t>
      </w:r>
      <w:proofErr w:type="spellEnd"/>
      <w:r w:rsidRPr="00E54D1E">
        <w:rPr>
          <w:rFonts w:ascii="Times New Roman" w:eastAsia="Calibri" w:hAnsi="Times New Roman" w:cs="Times New Roman"/>
          <w:sz w:val="23"/>
          <w:szCs w:val="23"/>
        </w:rPr>
        <w:t xml:space="preserve"> were found to have potential adulticidal </w:t>
      </w:r>
      <w:r>
        <w:rPr>
          <w:rFonts w:ascii="Times New Roman" w:eastAsia="Calibri" w:hAnsi="Times New Roman" w:cs="Times New Roman"/>
          <w:sz w:val="23"/>
          <w:szCs w:val="23"/>
        </w:rPr>
        <w:t>effect</w:t>
      </w:r>
      <w:r w:rsidRPr="00E54D1E">
        <w:rPr>
          <w:rFonts w:ascii="Times New Roman" w:eastAsia="Calibri" w:hAnsi="Times New Roman" w:cs="Times New Roman"/>
          <w:sz w:val="23"/>
          <w:szCs w:val="23"/>
        </w:rPr>
        <w:t xml:space="preserve"> against adult</w:t>
      </w:r>
      <w:r w:rsidRPr="00E54D1E">
        <w:rPr>
          <w:rFonts w:ascii="Times New Roman" w:eastAsia="Calibri" w:hAnsi="Times New Roman" w:cs="Times New Roman"/>
          <w:i/>
          <w:sz w:val="23"/>
          <w:szCs w:val="23"/>
        </w:rPr>
        <w:t xml:space="preserve"> </w:t>
      </w:r>
      <w:r w:rsidRPr="00E54D1E">
        <w:rPr>
          <w:rFonts w:ascii="Times New Roman" w:eastAsia="Calibri" w:hAnsi="Times New Roman" w:cs="Times New Roman"/>
          <w:sz w:val="23"/>
          <w:szCs w:val="23"/>
        </w:rPr>
        <w:t xml:space="preserve">of </w:t>
      </w:r>
      <w:r w:rsidRPr="00E54D1E">
        <w:rPr>
          <w:rFonts w:ascii="Times New Roman" w:eastAsia="Calibri" w:hAnsi="Times New Roman" w:cs="Times New Roman"/>
          <w:i/>
          <w:sz w:val="23"/>
          <w:szCs w:val="23"/>
        </w:rPr>
        <w:t>An. arabiensis</w:t>
      </w:r>
      <w:r w:rsidRPr="00E54D1E">
        <w:rPr>
          <w:rFonts w:ascii="Times New Roman" w:eastAsia="Calibri" w:hAnsi="Times New Roman" w:cs="Times New Roman"/>
          <w:sz w:val="23"/>
          <w:szCs w:val="23"/>
        </w:rPr>
        <w:t xml:space="preserve">. The highest larvicidal activity was observed in ethanol extract of </w:t>
      </w:r>
      <w:r w:rsidRPr="00E54D1E">
        <w:rPr>
          <w:rFonts w:ascii="Times New Roman" w:eastAsia="Calibri" w:hAnsi="Times New Roman" w:cs="Times New Roman"/>
          <w:i/>
          <w:sz w:val="23"/>
          <w:szCs w:val="23"/>
        </w:rPr>
        <w:t>A. indica</w:t>
      </w:r>
      <w:r w:rsidRPr="00E54D1E">
        <w:rPr>
          <w:rFonts w:ascii="Times New Roman" w:eastAsia="Calibri" w:hAnsi="Times New Roman" w:cs="Times New Roman"/>
          <w:sz w:val="23"/>
          <w:szCs w:val="23"/>
        </w:rPr>
        <w:t xml:space="preserve"> with 95% larval mortality and lowest </w:t>
      </w:r>
      <w:r w:rsidRPr="00E54D1E">
        <w:rPr>
          <w:rFonts w:ascii="Times New Roman" w:eastAsia="Calibri" w:hAnsi="Times New Roman" w:cs="Times New Roman"/>
          <w:color w:val="000000"/>
          <w:sz w:val="23"/>
          <w:szCs w:val="23"/>
        </w:rPr>
        <w:t>LC50 of 40.73 ppm and LC90 of 186.66 ppm</w:t>
      </w:r>
      <w:r w:rsidRPr="00E54D1E">
        <w:rPr>
          <w:rFonts w:ascii="Times New Roman" w:eastAsia="Calibri" w:hAnsi="Times New Roman" w:cs="Times New Roman"/>
          <w:sz w:val="23"/>
          <w:szCs w:val="23"/>
        </w:rPr>
        <w:t xml:space="preserve">. The highest adulticidal activity was observed in methanol extract of </w:t>
      </w:r>
      <w:r w:rsidRPr="00E54D1E">
        <w:rPr>
          <w:rFonts w:ascii="Times New Roman" w:eastAsia="Calibri" w:hAnsi="Times New Roman" w:cs="Times New Roman"/>
          <w:i/>
          <w:sz w:val="23"/>
          <w:szCs w:val="23"/>
        </w:rPr>
        <w:t xml:space="preserve">A. indica </w:t>
      </w:r>
      <w:r w:rsidRPr="00E54D1E">
        <w:rPr>
          <w:rFonts w:ascii="Times New Roman" w:eastAsia="Calibri" w:hAnsi="Times New Roman" w:cs="Times New Roman"/>
          <w:sz w:val="23"/>
          <w:szCs w:val="23"/>
        </w:rPr>
        <w:t xml:space="preserve">with 75% adult mortality at 300 ppm and lowest </w:t>
      </w:r>
      <w:r w:rsidRPr="00E54D1E">
        <w:rPr>
          <w:rFonts w:ascii="Times New Roman" w:eastAsia="Calibri" w:hAnsi="Times New Roman" w:cs="Times New Roman"/>
          <w:color w:val="000000"/>
          <w:sz w:val="23"/>
          <w:szCs w:val="23"/>
        </w:rPr>
        <w:t xml:space="preserve">LC50 of 106.65ppm and LC90 of 1293ppm. </w:t>
      </w:r>
      <w:r w:rsidRPr="00E54D1E">
        <w:rPr>
          <w:rFonts w:ascii="Times New Roman" w:eastAsia="Calibri" w:hAnsi="Times New Roman" w:cs="Times New Roman"/>
          <w:sz w:val="23"/>
          <w:szCs w:val="23"/>
        </w:rPr>
        <w:t xml:space="preserve"> The lowest larvicidal and adulticidal activity was observed in methanol extracts of </w:t>
      </w:r>
      <w:r w:rsidRPr="00E54D1E">
        <w:rPr>
          <w:rFonts w:ascii="Times New Roman" w:eastAsia="Calibri" w:hAnsi="Times New Roman" w:cs="Times New Roman"/>
          <w:i/>
          <w:sz w:val="23"/>
          <w:szCs w:val="23"/>
        </w:rPr>
        <w:t xml:space="preserve">O. </w:t>
      </w:r>
      <w:proofErr w:type="spellStart"/>
      <w:r w:rsidRPr="00E54D1E">
        <w:rPr>
          <w:rFonts w:ascii="Times New Roman" w:eastAsia="Calibri" w:hAnsi="Times New Roman" w:cs="Times New Roman"/>
          <w:i/>
          <w:sz w:val="23"/>
          <w:szCs w:val="23"/>
        </w:rPr>
        <w:t>lamiifolium</w:t>
      </w:r>
      <w:proofErr w:type="spellEnd"/>
      <w:r w:rsidRPr="00E54D1E">
        <w:rPr>
          <w:rFonts w:ascii="Times New Roman" w:eastAsia="Calibri" w:hAnsi="Times New Roman" w:cs="Times New Roman"/>
          <w:sz w:val="23"/>
          <w:szCs w:val="23"/>
        </w:rPr>
        <w:t xml:space="preserve"> with 63.35% larval mortality and leaf extract of </w:t>
      </w:r>
      <w:r w:rsidRPr="00E54D1E">
        <w:rPr>
          <w:rFonts w:ascii="Times New Roman" w:eastAsia="Calibri" w:hAnsi="Times New Roman" w:cs="Times New Roman"/>
          <w:i/>
          <w:sz w:val="23"/>
          <w:szCs w:val="23"/>
        </w:rPr>
        <w:t xml:space="preserve">M. </w:t>
      </w:r>
      <w:proofErr w:type="spellStart"/>
      <w:r w:rsidRPr="00E54D1E">
        <w:rPr>
          <w:rFonts w:ascii="Times New Roman" w:eastAsia="Calibri" w:hAnsi="Times New Roman" w:cs="Times New Roman"/>
          <w:i/>
          <w:sz w:val="23"/>
          <w:szCs w:val="23"/>
        </w:rPr>
        <w:t>olifiera</w:t>
      </w:r>
      <w:proofErr w:type="spellEnd"/>
      <w:r w:rsidRPr="00E54D1E">
        <w:rPr>
          <w:rFonts w:ascii="Times New Roman" w:eastAsia="Calibri" w:hAnsi="Times New Roman" w:cs="Times New Roman"/>
          <w:sz w:val="23"/>
          <w:szCs w:val="23"/>
        </w:rPr>
        <w:t xml:space="preserve"> with 50% adult mortality at 300 ppm, respectively.</w:t>
      </w:r>
      <w:r>
        <w:rPr>
          <w:rFonts w:ascii="Times New Roman" w:eastAsia="Calibri" w:hAnsi="Times New Roman" w:cs="Times New Roman"/>
          <w:sz w:val="23"/>
          <w:szCs w:val="23"/>
        </w:rPr>
        <w:t xml:space="preserve"> E</w:t>
      </w:r>
      <w:r w:rsidRPr="0027265E">
        <w:rPr>
          <w:rFonts w:ascii="Times New Roman" w:eastAsia="Calibri" w:hAnsi="Times New Roman" w:cs="Times New Roman"/>
          <w:sz w:val="23"/>
          <w:szCs w:val="23"/>
        </w:rPr>
        <w:t xml:space="preserve">thanol extract of </w:t>
      </w:r>
      <w:r w:rsidRPr="0027265E">
        <w:rPr>
          <w:rFonts w:ascii="Times New Roman" w:eastAsia="Calibri" w:hAnsi="Times New Roman" w:cs="Times New Roman"/>
          <w:i/>
          <w:sz w:val="23"/>
          <w:szCs w:val="23"/>
        </w:rPr>
        <w:t xml:space="preserve">A. indica </w:t>
      </w:r>
      <w:r w:rsidRPr="0027265E">
        <w:rPr>
          <w:rFonts w:ascii="Times New Roman" w:eastAsia="Calibri" w:hAnsi="Times New Roman" w:cs="Times New Roman"/>
          <w:sz w:val="23"/>
          <w:szCs w:val="23"/>
        </w:rPr>
        <w:t xml:space="preserve">exerted a remarkable larvicidal effect against </w:t>
      </w:r>
      <w:r w:rsidRPr="0027265E">
        <w:rPr>
          <w:rFonts w:ascii="Times New Roman" w:eastAsia="Calibri" w:hAnsi="Times New Roman" w:cs="Times New Roman"/>
          <w:i/>
          <w:sz w:val="23"/>
          <w:szCs w:val="23"/>
        </w:rPr>
        <w:t>An. arabiensis</w:t>
      </w:r>
      <w:r w:rsidRPr="0027265E">
        <w:rPr>
          <w:rFonts w:ascii="Times New Roman" w:eastAsia="Calibri" w:hAnsi="Times New Roman" w:cs="Times New Roman"/>
          <w:sz w:val="23"/>
          <w:szCs w:val="23"/>
        </w:rPr>
        <w:t xml:space="preserve"> and thus it can be used for botanical mosquito insecticide development. </w:t>
      </w:r>
    </w:p>
    <w:p w14:paraId="18B97E84" w14:textId="1F374BD9" w:rsidR="009C7C98" w:rsidRDefault="009C7C98" w:rsidP="0030630B">
      <w:pPr>
        <w:spacing w:line="360" w:lineRule="auto"/>
        <w:jc w:val="both"/>
        <w:rPr>
          <w:rFonts w:ascii="Times New Roman" w:eastAsia="Calibri" w:hAnsi="Times New Roman" w:cs="Times New Roman"/>
          <w:sz w:val="23"/>
          <w:szCs w:val="23"/>
        </w:rPr>
      </w:pPr>
    </w:p>
    <w:p w14:paraId="276578A9" w14:textId="7AD2A10A" w:rsidR="009C7C98" w:rsidRDefault="009C7C98" w:rsidP="0030630B">
      <w:pPr>
        <w:spacing w:line="360" w:lineRule="auto"/>
        <w:jc w:val="both"/>
        <w:rPr>
          <w:rFonts w:ascii="Times New Roman" w:eastAsia="Calibri" w:hAnsi="Times New Roman" w:cs="Times New Roman"/>
          <w:sz w:val="23"/>
          <w:szCs w:val="23"/>
        </w:rPr>
      </w:pPr>
    </w:p>
    <w:p w14:paraId="7D78FEEE" w14:textId="77777777" w:rsidR="009C7C98" w:rsidRDefault="009C7C98" w:rsidP="0030630B">
      <w:pPr>
        <w:spacing w:line="360" w:lineRule="auto"/>
        <w:jc w:val="both"/>
        <w:rPr>
          <w:rFonts w:ascii="Times New Roman" w:eastAsia="Calibri" w:hAnsi="Times New Roman" w:cs="Times New Roman"/>
          <w:sz w:val="23"/>
          <w:szCs w:val="23"/>
        </w:rPr>
      </w:pPr>
    </w:p>
    <w:p w14:paraId="19BE3E7B" w14:textId="1621815C" w:rsidR="00442ADB" w:rsidRPr="009C7C98" w:rsidRDefault="0030630B" w:rsidP="009C7C98">
      <w:pPr>
        <w:spacing w:before="240"/>
        <w:jc w:val="both"/>
        <w:rPr>
          <w:rFonts w:ascii="Times New Roman" w:hAnsi="Times New Roman" w:cs="Times New Roman"/>
          <w:b/>
          <w:bCs/>
          <w:sz w:val="24"/>
          <w:szCs w:val="24"/>
        </w:rPr>
      </w:pPr>
      <w:r w:rsidRPr="009C7C98">
        <w:rPr>
          <w:rFonts w:ascii="Times New Roman" w:hAnsi="Times New Roman" w:cs="Times New Roman"/>
          <w:b/>
          <w:bCs/>
          <w:sz w:val="24"/>
          <w:szCs w:val="24"/>
        </w:rPr>
        <w:lastRenderedPageBreak/>
        <w:t>Biography</w:t>
      </w:r>
    </w:p>
    <w:p w14:paraId="02382567" w14:textId="0D1968DC" w:rsidR="0030630B" w:rsidRPr="009C7C98" w:rsidRDefault="0030630B" w:rsidP="009C7C98">
      <w:pPr>
        <w:spacing w:before="240"/>
        <w:jc w:val="both"/>
        <w:rPr>
          <w:rFonts w:ascii="Times New Roman" w:hAnsi="Times New Roman" w:cs="Times New Roman"/>
          <w:sz w:val="24"/>
          <w:szCs w:val="24"/>
        </w:rPr>
      </w:pPr>
      <w:r w:rsidRPr="009C7C98">
        <w:rPr>
          <w:rFonts w:ascii="Times New Roman" w:hAnsi="Times New Roman" w:cs="Times New Roman"/>
          <w:sz w:val="24"/>
          <w:szCs w:val="24"/>
        </w:rPr>
        <w:t>Desta E</w:t>
      </w:r>
      <w:r w:rsidRPr="009C7C98">
        <w:rPr>
          <w:rFonts w:ascii="Times New Roman" w:hAnsi="Times New Roman" w:cs="Times New Roman"/>
          <w:sz w:val="24"/>
          <w:szCs w:val="24"/>
        </w:rPr>
        <w:t xml:space="preserve"> has completed his PhD at the age of 2</w:t>
      </w:r>
      <w:r w:rsidRPr="009C7C98">
        <w:rPr>
          <w:rFonts w:ascii="Times New Roman" w:hAnsi="Times New Roman" w:cs="Times New Roman"/>
          <w:sz w:val="24"/>
          <w:szCs w:val="24"/>
        </w:rPr>
        <w:t>9</w:t>
      </w:r>
      <w:r w:rsidRPr="009C7C98">
        <w:rPr>
          <w:rFonts w:ascii="Times New Roman" w:hAnsi="Times New Roman" w:cs="Times New Roman"/>
          <w:sz w:val="24"/>
          <w:szCs w:val="24"/>
        </w:rPr>
        <w:t xml:space="preserve"> years from </w:t>
      </w:r>
      <w:r w:rsidRPr="009C7C98">
        <w:rPr>
          <w:rFonts w:ascii="Times New Roman" w:hAnsi="Times New Roman" w:cs="Times New Roman"/>
          <w:sz w:val="24"/>
          <w:szCs w:val="24"/>
        </w:rPr>
        <w:t>Addis Ababa</w:t>
      </w:r>
      <w:r w:rsidRPr="009C7C98">
        <w:rPr>
          <w:rFonts w:ascii="Times New Roman" w:hAnsi="Times New Roman" w:cs="Times New Roman"/>
          <w:sz w:val="24"/>
          <w:szCs w:val="24"/>
        </w:rPr>
        <w:t xml:space="preserve"> University, </w:t>
      </w:r>
      <w:r w:rsidRPr="009C7C98">
        <w:rPr>
          <w:rFonts w:ascii="Times New Roman" w:hAnsi="Times New Roman" w:cs="Times New Roman"/>
          <w:sz w:val="24"/>
          <w:szCs w:val="24"/>
        </w:rPr>
        <w:t>Ethiopia collaboration with CDC, Atlanta, USA where he did his laboratory analysis for over three months.</w:t>
      </w:r>
      <w:r w:rsidRPr="009C7C98">
        <w:rPr>
          <w:rFonts w:ascii="Times New Roman" w:hAnsi="Times New Roman" w:cs="Times New Roman"/>
          <w:sz w:val="24"/>
          <w:szCs w:val="24"/>
        </w:rPr>
        <w:t xml:space="preserve"> </w:t>
      </w:r>
      <w:r w:rsidRPr="009C7C98">
        <w:rPr>
          <w:rFonts w:ascii="Times New Roman" w:hAnsi="Times New Roman" w:cs="Times New Roman"/>
          <w:sz w:val="24"/>
          <w:szCs w:val="24"/>
        </w:rPr>
        <w:t>He</w:t>
      </w:r>
      <w:r w:rsidRPr="009C7C98">
        <w:rPr>
          <w:rFonts w:ascii="Times New Roman" w:hAnsi="Times New Roman" w:cs="Times New Roman"/>
          <w:sz w:val="24"/>
          <w:szCs w:val="24"/>
        </w:rPr>
        <w:t xml:space="preserve"> is the professor of </w:t>
      </w:r>
      <w:r w:rsidRPr="009C7C98">
        <w:rPr>
          <w:rFonts w:ascii="Times New Roman" w:hAnsi="Times New Roman" w:cs="Times New Roman"/>
          <w:sz w:val="24"/>
          <w:szCs w:val="24"/>
        </w:rPr>
        <w:t>Assosa University</w:t>
      </w:r>
      <w:r w:rsidRPr="009C7C98">
        <w:rPr>
          <w:rFonts w:ascii="Times New Roman" w:hAnsi="Times New Roman" w:cs="Times New Roman"/>
          <w:sz w:val="24"/>
          <w:szCs w:val="24"/>
        </w:rPr>
        <w:t xml:space="preserve">, </w:t>
      </w:r>
      <w:r w:rsidRPr="009C7C98">
        <w:rPr>
          <w:rFonts w:ascii="Times New Roman" w:hAnsi="Times New Roman" w:cs="Times New Roman"/>
          <w:sz w:val="24"/>
          <w:szCs w:val="24"/>
        </w:rPr>
        <w:t>Ethiopia</w:t>
      </w:r>
      <w:r w:rsidRPr="009C7C98">
        <w:rPr>
          <w:rFonts w:ascii="Times New Roman" w:hAnsi="Times New Roman" w:cs="Times New Roman"/>
          <w:sz w:val="24"/>
          <w:szCs w:val="24"/>
        </w:rPr>
        <w:t xml:space="preserve">. He has </w:t>
      </w:r>
      <w:r w:rsidRPr="009C7C98">
        <w:rPr>
          <w:rFonts w:ascii="Times New Roman" w:hAnsi="Times New Roman" w:cs="Times New Roman"/>
          <w:sz w:val="24"/>
          <w:szCs w:val="24"/>
        </w:rPr>
        <w:t>several</w:t>
      </w:r>
      <w:r w:rsidRPr="009C7C98">
        <w:rPr>
          <w:rFonts w:ascii="Times New Roman" w:hAnsi="Times New Roman" w:cs="Times New Roman"/>
          <w:sz w:val="24"/>
          <w:szCs w:val="24"/>
        </w:rPr>
        <w:t xml:space="preserve"> publications </w:t>
      </w:r>
      <w:r w:rsidRPr="009C7C98">
        <w:rPr>
          <w:rFonts w:ascii="Times New Roman" w:hAnsi="Times New Roman" w:cs="Times New Roman"/>
          <w:sz w:val="24"/>
          <w:szCs w:val="24"/>
        </w:rPr>
        <w:t xml:space="preserve">published on </w:t>
      </w:r>
      <w:r w:rsidRPr="009C7C98">
        <w:rPr>
          <w:rFonts w:ascii="Times New Roman" w:hAnsi="Times New Roman" w:cs="Times New Roman"/>
          <w:sz w:val="24"/>
          <w:szCs w:val="24"/>
        </w:rPr>
        <w:t>reputed Journals.</w:t>
      </w:r>
    </w:p>
    <w:p w14:paraId="3EFFA0EE" w14:textId="77777777" w:rsidR="0030630B" w:rsidRPr="009C7C98" w:rsidRDefault="0030630B" w:rsidP="009C7C98">
      <w:pPr>
        <w:spacing w:before="240"/>
        <w:jc w:val="both"/>
        <w:rPr>
          <w:rFonts w:ascii="Times New Roman" w:hAnsi="Times New Roman" w:cs="Times New Roman"/>
          <w:sz w:val="24"/>
          <w:szCs w:val="24"/>
        </w:rPr>
      </w:pPr>
    </w:p>
    <w:p w14:paraId="6FCDB35C" w14:textId="0029E7E9" w:rsidR="0030630B" w:rsidRPr="009C7C98" w:rsidRDefault="0030630B" w:rsidP="009C7C98">
      <w:pPr>
        <w:spacing w:before="240"/>
        <w:jc w:val="right"/>
        <w:rPr>
          <w:rFonts w:ascii="Times New Roman" w:hAnsi="Times New Roman" w:cs="Times New Roman"/>
          <w:sz w:val="24"/>
          <w:szCs w:val="24"/>
        </w:rPr>
      </w:pPr>
      <w:r w:rsidRPr="009C7C98">
        <w:rPr>
          <w:rFonts w:ascii="Times New Roman" w:hAnsi="Times New Roman" w:cs="Times New Roman"/>
          <w:sz w:val="24"/>
          <w:szCs w:val="24"/>
        </w:rPr>
        <w:t xml:space="preserve">Email ID: </w:t>
      </w:r>
      <w:r w:rsidRPr="009C7C98">
        <w:rPr>
          <w:rFonts w:ascii="Times New Roman" w:hAnsi="Times New Roman" w:cs="Times New Roman"/>
          <w:sz w:val="24"/>
          <w:szCs w:val="24"/>
        </w:rPr>
        <w:t>desta.ejeta@yahoo.com</w:t>
      </w:r>
    </w:p>
    <w:p w14:paraId="1FC602CE" w14:textId="30A693E9" w:rsidR="0030630B" w:rsidRPr="009C7C98" w:rsidRDefault="0030630B" w:rsidP="009C7C98">
      <w:pPr>
        <w:spacing w:before="240"/>
        <w:jc w:val="both"/>
        <w:rPr>
          <w:rFonts w:ascii="Times New Roman" w:hAnsi="Times New Roman" w:cs="Times New Roman"/>
          <w:sz w:val="24"/>
          <w:szCs w:val="24"/>
        </w:rPr>
      </w:pPr>
      <w:r w:rsidRPr="009C7C98">
        <w:rPr>
          <w:rFonts w:ascii="Times New Roman" w:hAnsi="Times New Roman" w:cs="Times New Roman"/>
          <w:sz w:val="24"/>
          <w:szCs w:val="24"/>
        </w:rPr>
        <w:t>Presenter Name:</w:t>
      </w:r>
      <w:r w:rsidRPr="009C7C98">
        <w:rPr>
          <w:rFonts w:ascii="Times New Roman" w:hAnsi="Times New Roman" w:cs="Times New Roman"/>
          <w:sz w:val="24"/>
          <w:szCs w:val="24"/>
        </w:rPr>
        <w:t xml:space="preserve"> Desta Ejeta</w:t>
      </w:r>
      <w:r w:rsidRPr="009C7C98">
        <w:rPr>
          <w:rFonts w:ascii="Times New Roman" w:hAnsi="Times New Roman" w:cs="Times New Roman"/>
          <w:sz w:val="24"/>
          <w:szCs w:val="24"/>
        </w:rPr>
        <w:t xml:space="preserve"> </w:t>
      </w:r>
    </w:p>
    <w:p w14:paraId="0A664E0A" w14:textId="77777777" w:rsidR="0030630B" w:rsidRPr="009C7C98" w:rsidRDefault="0030630B" w:rsidP="009C7C98">
      <w:pPr>
        <w:spacing w:before="240"/>
        <w:jc w:val="both"/>
        <w:rPr>
          <w:rFonts w:ascii="Times New Roman" w:hAnsi="Times New Roman" w:cs="Times New Roman"/>
          <w:sz w:val="24"/>
          <w:szCs w:val="24"/>
        </w:rPr>
      </w:pPr>
      <w:r w:rsidRPr="009C7C98">
        <w:rPr>
          <w:rFonts w:ascii="Times New Roman" w:hAnsi="Times New Roman" w:cs="Times New Roman"/>
          <w:sz w:val="24"/>
          <w:szCs w:val="24"/>
        </w:rPr>
        <w:t>Type of Presentation: Speaker</w:t>
      </w:r>
    </w:p>
    <w:p w14:paraId="11CC87C3" w14:textId="5FF6FF3C" w:rsidR="0030630B" w:rsidRPr="009C7C98" w:rsidRDefault="0030630B" w:rsidP="009C7C98">
      <w:pPr>
        <w:spacing w:before="240"/>
        <w:jc w:val="both"/>
        <w:rPr>
          <w:rFonts w:ascii="Times New Roman" w:hAnsi="Times New Roman" w:cs="Times New Roman"/>
          <w:sz w:val="24"/>
          <w:szCs w:val="24"/>
        </w:rPr>
      </w:pPr>
      <w:r w:rsidRPr="009C7C98">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6E810B2B" wp14:editId="67966DD3">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14:paraId="32D98EB1" w14:textId="77777777" w:rsidR="0030630B" w:rsidRPr="001F1383" w:rsidRDefault="0030630B" w:rsidP="0030630B">
                            <w:pPr>
                              <w:rPr>
                                <w:lang w:val="en-IN"/>
                              </w:rPr>
                            </w:pPr>
                            <w:r>
                              <w:rPr>
                                <w:noProof/>
                                <w:lang w:val="en-IN" w:eastAsia="en-IN"/>
                              </w:rPr>
                              <w:drawing>
                                <wp:inline distT="0" distB="0" distL="0" distR="0" wp14:anchorId="4B3B6C49" wp14:editId="77B2BB37">
                                  <wp:extent cx="2295525" cy="2748915"/>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2299302" cy="275343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10B2B" id="Rectangle 6" o:spid="_x0000_s1026" style="position:absolute;left:0;text-align:left;margin-left:278.65pt;margin-top:-.4pt;width:187pt;height:2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14:paraId="32D98EB1" w14:textId="77777777" w:rsidR="0030630B" w:rsidRPr="001F1383" w:rsidRDefault="0030630B" w:rsidP="0030630B">
                      <w:pPr>
                        <w:rPr>
                          <w:lang w:val="en-IN"/>
                        </w:rPr>
                      </w:pPr>
                      <w:r>
                        <w:rPr>
                          <w:noProof/>
                          <w:lang w:val="en-IN" w:eastAsia="en-IN"/>
                        </w:rPr>
                        <w:drawing>
                          <wp:inline distT="0" distB="0" distL="0" distR="0" wp14:anchorId="4B3B6C49" wp14:editId="77B2BB37">
                            <wp:extent cx="2295525" cy="2748915"/>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2299302" cy="2753438"/>
                                    </a:xfrm>
                                    <a:prstGeom prst="rect">
                                      <a:avLst/>
                                    </a:prstGeom>
                                    <a:noFill/>
                                    <a:ln>
                                      <a:noFill/>
                                    </a:ln>
                                  </pic:spPr>
                                </pic:pic>
                              </a:graphicData>
                            </a:graphic>
                          </wp:inline>
                        </w:drawing>
                      </w:r>
                    </w:p>
                  </w:txbxContent>
                </v:textbox>
              </v:rect>
            </w:pict>
          </mc:Fallback>
        </mc:AlternateContent>
      </w:r>
      <w:r w:rsidRPr="009C7C98">
        <w:rPr>
          <w:rFonts w:ascii="Times New Roman" w:hAnsi="Times New Roman" w:cs="Times New Roman"/>
          <w:sz w:val="24"/>
          <w:szCs w:val="24"/>
        </w:rPr>
        <w:t>Contact Number: +</w:t>
      </w:r>
      <w:r w:rsidRPr="009C7C98">
        <w:rPr>
          <w:rFonts w:ascii="Times New Roman" w:hAnsi="Times New Roman" w:cs="Times New Roman"/>
          <w:sz w:val="24"/>
          <w:szCs w:val="24"/>
        </w:rPr>
        <w:t>251 910117742</w:t>
      </w:r>
    </w:p>
    <w:p w14:paraId="1E6C5A6D" w14:textId="77777777" w:rsidR="0030630B" w:rsidRPr="0030630B" w:rsidRDefault="0030630B">
      <w:pPr>
        <w:rPr>
          <w:b/>
          <w:bCs/>
        </w:rPr>
      </w:pPr>
    </w:p>
    <w:sectPr w:rsidR="0030630B" w:rsidRPr="00306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30B"/>
    <w:rsid w:val="00286967"/>
    <w:rsid w:val="0030630B"/>
    <w:rsid w:val="00442ADB"/>
    <w:rsid w:val="009C7C98"/>
    <w:rsid w:val="00BE0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8EAA"/>
  <w15:chartTrackingRefBased/>
  <w15:docId w15:val="{52142D53-B73C-459E-A194-4C810D1CB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30B"/>
  </w:style>
  <w:style w:type="paragraph" w:styleId="Heading1">
    <w:name w:val="heading 1"/>
    <w:basedOn w:val="Normal"/>
    <w:next w:val="Normal"/>
    <w:link w:val="Heading1Char"/>
    <w:uiPriority w:val="9"/>
    <w:qFormat/>
    <w:rsid w:val="0030630B"/>
    <w:pPr>
      <w:keepNext/>
      <w:keepLines/>
      <w:spacing w:before="480" w:after="0" w:line="276" w:lineRule="auto"/>
      <w:jc w:val="center"/>
      <w:outlineLvl w:val="0"/>
    </w:pPr>
    <w:rPr>
      <w:rFonts w:ascii="Times New Roman" w:eastAsiaTheme="majorEastAsia" w:hAnsi="Times New Roman"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30B"/>
    <w:rPr>
      <w:rFonts w:ascii="Times New Roman" w:eastAsiaTheme="majorEastAsia" w:hAnsi="Times New Roman" w:cstheme="majorBidi"/>
      <w:b/>
      <w:bCs/>
      <w:sz w:val="28"/>
      <w:szCs w:val="28"/>
    </w:rPr>
  </w:style>
  <w:style w:type="character" w:styleId="Hyperlink">
    <w:name w:val="Hyperlink"/>
    <w:basedOn w:val="DefaultParagraphFont"/>
    <w:uiPriority w:val="99"/>
    <w:unhideWhenUsed/>
    <w:rsid w:val="003063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Dr.Desta Ejeta</dc:creator>
  <cp:keywords/>
  <dc:description/>
  <cp:lastModifiedBy>Dr.Desta Ejeta</cp:lastModifiedBy>
  <cp:revision>4</cp:revision>
  <dcterms:created xsi:type="dcterms:W3CDTF">2021-09-24T21:00:00Z</dcterms:created>
  <dcterms:modified xsi:type="dcterms:W3CDTF">2021-09-24T21:16:00Z</dcterms:modified>
</cp:coreProperties>
</file>