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2730" w:rsidRPr="00DD78D3" w:rsidRDefault="0009703A" w:rsidP="0009703A">
      <w:pPr>
        <w:spacing w:line="240" w:lineRule="auto"/>
        <w:jc w:val="center"/>
        <w:rPr>
          <w:rFonts w:ascii="Times New Roman" w:hAnsi="Times New Roman"/>
          <w:b/>
          <w:sz w:val="24"/>
          <w:szCs w:val="24"/>
        </w:rPr>
      </w:pPr>
      <w:r>
        <w:rPr>
          <w:rFonts w:ascii="Times New Roman" w:hAnsi="Times New Roman"/>
          <w:b/>
          <w:sz w:val="24"/>
          <w:szCs w:val="24"/>
        </w:rPr>
        <w:t>Effect of Low Levels o</w:t>
      </w:r>
      <w:r w:rsidRPr="00DD78D3">
        <w:rPr>
          <w:rFonts w:ascii="Times New Roman" w:hAnsi="Times New Roman"/>
          <w:b/>
          <w:sz w:val="24"/>
          <w:szCs w:val="24"/>
        </w:rPr>
        <w:t xml:space="preserve">f </w:t>
      </w:r>
      <w:r w:rsidRPr="00DD78D3">
        <w:rPr>
          <w:rFonts w:ascii="Times New Roman" w:hAnsi="Times New Roman"/>
          <w:b/>
          <w:i/>
          <w:sz w:val="24"/>
          <w:szCs w:val="24"/>
        </w:rPr>
        <w:t>Sacc</w:t>
      </w:r>
      <w:r>
        <w:rPr>
          <w:rFonts w:ascii="Times New Roman" w:hAnsi="Times New Roman"/>
          <w:b/>
          <w:i/>
          <w:sz w:val="24"/>
          <w:szCs w:val="24"/>
        </w:rPr>
        <w:t>h</w:t>
      </w:r>
      <w:r w:rsidRPr="00DD78D3">
        <w:rPr>
          <w:rFonts w:ascii="Times New Roman" w:hAnsi="Times New Roman"/>
          <w:b/>
          <w:i/>
          <w:sz w:val="24"/>
          <w:szCs w:val="24"/>
        </w:rPr>
        <w:t>aromyces Cerevisiae</w:t>
      </w:r>
      <w:r w:rsidRPr="00DD78D3">
        <w:rPr>
          <w:rFonts w:ascii="Times New Roman" w:hAnsi="Times New Roman"/>
          <w:b/>
          <w:sz w:val="24"/>
          <w:szCs w:val="24"/>
        </w:rPr>
        <w:t xml:space="preserve"> Inc</w:t>
      </w:r>
      <w:r>
        <w:rPr>
          <w:rFonts w:ascii="Times New Roman" w:hAnsi="Times New Roman"/>
          <w:b/>
          <w:sz w:val="24"/>
          <w:szCs w:val="24"/>
        </w:rPr>
        <w:t>o</w:t>
      </w:r>
      <w:r w:rsidRPr="00DD78D3">
        <w:rPr>
          <w:rFonts w:ascii="Times New Roman" w:hAnsi="Times New Roman"/>
          <w:b/>
          <w:sz w:val="24"/>
          <w:szCs w:val="24"/>
        </w:rPr>
        <w:t>rpora</w:t>
      </w:r>
      <w:r>
        <w:rPr>
          <w:rFonts w:ascii="Times New Roman" w:hAnsi="Times New Roman"/>
          <w:b/>
          <w:sz w:val="24"/>
          <w:szCs w:val="24"/>
        </w:rPr>
        <w:t>tion a</w:t>
      </w:r>
      <w:r w:rsidRPr="00DD78D3">
        <w:rPr>
          <w:rFonts w:ascii="Times New Roman" w:hAnsi="Times New Roman"/>
          <w:b/>
          <w:sz w:val="24"/>
          <w:szCs w:val="24"/>
        </w:rPr>
        <w:t xml:space="preserve">s </w:t>
      </w:r>
      <w:r>
        <w:rPr>
          <w:rFonts w:ascii="Times New Roman" w:hAnsi="Times New Roman"/>
          <w:b/>
          <w:sz w:val="24"/>
          <w:szCs w:val="24"/>
        </w:rPr>
        <w:t xml:space="preserve">Partial </w:t>
      </w:r>
      <w:r w:rsidRPr="00DD78D3">
        <w:rPr>
          <w:rFonts w:ascii="Times New Roman" w:hAnsi="Times New Roman"/>
          <w:b/>
          <w:sz w:val="24"/>
          <w:szCs w:val="24"/>
        </w:rPr>
        <w:t>Replacem</w:t>
      </w:r>
      <w:r>
        <w:rPr>
          <w:rFonts w:ascii="Times New Roman" w:hAnsi="Times New Roman"/>
          <w:b/>
          <w:sz w:val="24"/>
          <w:szCs w:val="24"/>
        </w:rPr>
        <w:t xml:space="preserve">ent for Soybean Meal on Overall </w:t>
      </w:r>
      <w:r w:rsidRPr="00DD78D3">
        <w:rPr>
          <w:rFonts w:ascii="Times New Roman" w:hAnsi="Times New Roman"/>
          <w:b/>
          <w:sz w:val="24"/>
          <w:szCs w:val="24"/>
        </w:rPr>
        <w:t>Performance, Carcass Traits, Economics,</w:t>
      </w:r>
      <w:r>
        <w:rPr>
          <w:rFonts w:ascii="Times New Roman" w:hAnsi="Times New Roman"/>
          <w:b/>
          <w:sz w:val="24"/>
          <w:szCs w:val="24"/>
        </w:rPr>
        <w:t xml:space="preserve"> Hematology, Immunity a</w:t>
      </w:r>
      <w:r w:rsidRPr="00DD78D3">
        <w:rPr>
          <w:rFonts w:ascii="Times New Roman" w:hAnsi="Times New Roman"/>
          <w:b/>
          <w:sz w:val="24"/>
          <w:szCs w:val="24"/>
        </w:rPr>
        <w:t xml:space="preserve">nd Intestinal </w:t>
      </w:r>
      <w:proofErr w:type="spellStart"/>
      <w:r w:rsidRPr="00DD78D3">
        <w:rPr>
          <w:rFonts w:ascii="Times New Roman" w:hAnsi="Times New Roman"/>
          <w:b/>
          <w:sz w:val="24"/>
          <w:szCs w:val="24"/>
        </w:rPr>
        <w:t>Histo</w:t>
      </w:r>
      <w:proofErr w:type="spellEnd"/>
      <w:r w:rsidRPr="00DD78D3">
        <w:rPr>
          <w:rFonts w:ascii="Times New Roman" w:hAnsi="Times New Roman"/>
          <w:b/>
          <w:sz w:val="24"/>
          <w:szCs w:val="24"/>
        </w:rPr>
        <w:t xml:space="preserve"> Morpholog</w:t>
      </w:r>
      <w:r>
        <w:rPr>
          <w:rFonts w:ascii="Times New Roman" w:hAnsi="Times New Roman"/>
          <w:b/>
          <w:sz w:val="24"/>
          <w:szCs w:val="24"/>
        </w:rPr>
        <w:t>y of Broilers a</w:t>
      </w:r>
      <w:r w:rsidRPr="00DD78D3">
        <w:rPr>
          <w:rFonts w:ascii="Times New Roman" w:hAnsi="Times New Roman"/>
          <w:b/>
          <w:sz w:val="24"/>
          <w:szCs w:val="24"/>
        </w:rPr>
        <w:t>t Finisher Phase</w:t>
      </w:r>
    </w:p>
    <w:p w:rsidR="0009703A" w:rsidRPr="0009703A" w:rsidRDefault="0009703A" w:rsidP="0009703A">
      <w:pPr>
        <w:pStyle w:val="NoSpacing"/>
        <w:jc w:val="center"/>
        <w:rPr>
          <w:rFonts w:ascii="Times New Roman" w:hAnsi="Times New Roman" w:cs="Times New Roman"/>
          <w:sz w:val="24"/>
          <w:szCs w:val="24"/>
        </w:rPr>
      </w:pPr>
      <w:r w:rsidRPr="0009703A">
        <w:rPr>
          <w:rFonts w:ascii="Times New Roman" w:hAnsi="Times New Roman" w:cs="Times New Roman"/>
          <w:sz w:val="24"/>
          <w:szCs w:val="24"/>
        </w:rPr>
        <w:t>Abstract</w:t>
      </w:r>
    </w:p>
    <w:p w:rsidR="0009703A" w:rsidRPr="0009703A" w:rsidRDefault="0009703A" w:rsidP="0009703A">
      <w:pPr>
        <w:pStyle w:val="NoSpacing"/>
        <w:jc w:val="center"/>
        <w:rPr>
          <w:rFonts w:ascii="Times New Roman" w:hAnsi="Times New Roman" w:cs="Times New Roman"/>
          <w:sz w:val="24"/>
          <w:szCs w:val="24"/>
        </w:rPr>
      </w:pPr>
      <w:r w:rsidRPr="0009703A">
        <w:rPr>
          <w:rFonts w:ascii="Times New Roman" w:hAnsi="Times New Roman" w:cs="Times New Roman"/>
          <w:sz w:val="24"/>
          <w:szCs w:val="24"/>
        </w:rPr>
        <w:t>By</w:t>
      </w:r>
    </w:p>
    <w:p w:rsidR="0009703A" w:rsidRPr="0009703A" w:rsidRDefault="0009703A" w:rsidP="0009703A">
      <w:pPr>
        <w:pStyle w:val="NoSpacing"/>
        <w:jc w:val="center"/>
        <w:rPr>
          <w:rFonts w:ascii="Times New Roman" w:hAnsi="Times New Roman" w:cs="Times New Roman"/>
          <w:sz w:val="24"/>
          <w:szCs w:val="24"/>
        </w:rPr>
      </w:pPr>
      <w:proofErr w:type="spellStart"/>
      <w:r w:rsidRPr="0009703A">
        <w:rPr>
          <w:rFonts w:ascii="Times New Roman" w:hAnsi="Times New Roman" w:cs="Times New Roman"/>
          <w:sz w:val="24"/>
          <w:szCs w:val="24"/>
        </w:rPr>
        <w:t>Muhamamd</w:t>
      </w:r>
      <w:proofErr w:type="spellEnd"/>
      <w:r w:rsidRPr="0009703A">
        <w:rPr>
          <w:rFonts w:ascii="Times New Roman" w:hAnsi="Times New Roman" w:cs="Times New Roman"/>
          <w:sz w:val="24"/>
          <w:szCs w:val="24"/>
        </w:rPr>
        <w:t xml:space="preserve"> </w:t>
      </w:r>
      <w:proofErr w:type="spellStart"/>
      <w:r w:rsidRPr="0009703A">
        <w:rPr>
          <w:rFonts w:ascii="Times New Roman" w:hAnsi="Times New Roman" w:cs="Times New Roman"/>
          <w:sz w:val="24"/>
          <w:szCs w:val="24"/>
        </w:rPr>
        <w:t>Inam</w:t>
      </w:r>
      <w:proofErr w:type="spellEnd"/>
    </w:p>
    <w:p w:rsidR="0022753B" w:rsidRDefault="0022753B" w:rsidP="0009703A">
      <w:pPr>
        <w:ind w:firstLine="720"/>
        <w:jc w:val="both"/>
        <w:rPr>
          <w:rFonts w:ascii="Times New Roman" w:hAnsi="Times New Roman"/>
          <w:sz w:val="24"/>
          <w:szCs w:val="24"/>
        </w:rPr>
      </w:pPr>
      <w:r>
        <w:rPr>
          <w:rFonts w:ascii="Times New Roman" w:hAnsi="Times New Roman"/>
          <w:sz w:val="24"/>
          <w:szCs w:val="24"/>
        </w:rPr>
        <w:t xml:space="preserve">A trial was conducted on broilers during finisher phase to observe the effect of low level </w:t>
      </w:r>
      <w:r>
        <w:rPr>
          <w:rFonts w:ascii="Times New Roman" w:hAnsi="Times New Roman"/>
          <w:i/>
          <w:sz w:val="24"/>
          <w:szCs w:val="24"/>
        </w:rPr>
        <w:t>Saccharomyces cerevisiae</w:t>
      </w:r>
      <w:r>
        <w:rPr>
          <w:rFonts w:ascii="Times New Roman" w:hAnsi="Times New Roman"/>
          <w:sz w:val="24"/>
          <w:szCs w:val="24"/>
        </w:rPr>
        <w:t xml:space="preserve"> incorporation as partial replacement for soybean meal. Four type of feed was offered based on 0, 5, 10 and 15 percent replacement of soybean meal with SC and were named as SC-0, SC-05, SC-10 and SC-15, respectively. Growth performance, carcass traits, economics, hematology, immunity and intestinal </w:t>
      </w:r>
      <w:proofErr w:type="spellStart"/>
      <w:r>
        <w:rPr>
          <w:rFonts w:ascii="Times New Roman" w:hAnsi="Times New Roman"/>
          <w:sz w:val="24"/>
          <w:szCs w:val="24"/>
        </w:rPr>
        <w:t>histo</w:t>
      </w:r>
      <w:proofErr w:type="spellEnd"/>
      <w:r>
        <w:rPr>
          <w:rFonts w:ascii="Times New Roman" w:hAnsi="Times New Roman"/>
          <w:sz w:val="24"/>
          <w:szCs w:val="24"/>
        </w:rPr>
        <w:t>-morphology were under observations. The livability was significantly affected (P&lt;0.05) and better performance was observed with increasing level of SC incorporation during finisher phase. The carcass traits were not significantly affected (P&gt;0.05) except liver which might be due reduction of toxins load showing positive impact. The economic</w:t>
      </w:r>
      <w:r w:rsidR="00121731">
        <w:rPr>
          <w:rFonts w:ascii="Times New Roman" w:hAnsi="Times New Roman"/>
          <w:sz w:val="24"/>
          <w:szCs w:val="24"/>
        </w:rPr>
        <w:t>s were significantly affected</w:t>
      </w:r>
      <w:r>
        <w:rPr>
          <w:rFonts w:ascii="Times New Roman" w:hAnsi="Times New Roman"/>
          <w:sz w:val="24"/>
          <w:szCs w:val="24"/>
        </w:rPr>
        <w:t xml:space="preserve"> (P&lt;0.05) by SC incorporation and increase in gross return and profit over feed cost was noted with increasing level of SC incorporation. Likewise, antibody titer against ND was also parallel affected with increasing level of SC incorporation. Hematology was not significantly affected (P&gt;0.05) by SC incorporation ho</w:t>
      </w:r>
      <w:r w:rsidR="00121731">
        <w:rPr>
          <w:rFonts w:ascii="Times New Roman" w:hAnsi="Times New Roman"/>
          <w:sz w:val="24"/>
          <w:szCs w:val="24"/>
        </w:rPr>
        <w:t>wever, numerical variation shown</w:t>
      </w:r>
      <w:r>
        <w:rPr>
          <w:rFonts w:ascii="Times New Roman" w:hAnsi="Times New Roman"/>
          <w:sz w:val="24"/>
          <w:szCs w:val="24"/>
        </w:rPr>
        <w:t xml:space="preserve"> positive impact. The intestinal </w:t>
      </w:r>
      <w:proofErr w:type="spellStart"/>
      <w:r>
        <w:rPr>
          <w:rFonts w:ascii="Times New Roman" w:hAnsi="Times New Roman"/>
          <w:sz w:val="24"/>
          <w:szCs w:val="24"/>
        </w:rPr>
        <w:t>hist</w:t>
      </w:r>
      <w:proofErr w:type="spellEnd"/>
      <w:r>
        <w:rPr>
          <w:rFonts w:ascii="Times New Roman" w:hAnsi="Times New Roman"/>
          <w:sz w:val="24"/>
          <w:szCs w:val="24"/>
        </w:rPr>
        <w:t>-morphology was not significantly affected (P&gt;0.05) and validate successful incorporation of SC. In conclusion, SC incorporation resulted in significantly improved growth performance, economics and imm</w:t>
      </w:r>
      <w:r w:rsidR="00121731">
        <w:rPr>
          <w:rFonts w:ascii="Times New Roman" w:hAnsi="Times New Roman"/>
          <w:sz w:val="24"/>
          <w:szCs w:val="24"/>
        </w:rPr>
        <w:t>unity while numerically improved</w:t>
      </w:r>
      <w:r>
        <w:rPr>
          <w:rFonts w:ascii="Times New Roman" w:hAnsi="Times New Roman"/>
          <w:sz w:val="24"/>
          <w:szCs w:val="24"/>
        </w:rPr>
        <w:t xml:space="preserve"> in remaining parameters which make it recommendable for mass level use in broilers industry during finisher phase.</w:t>
      </w:r>
    </w:p>
    <w:p w:rsidR="0022753B" w:rsidRDefault="0022753B" w:rsidP="0022753B">
      <w:pPr>
        <w:spacing w:line="240" w:lineRule="auto"/>
        <w:ind w:left="1440" w:hanging="1440"/>
        <w:jc w:val="both"/>
        <w:rPr>
          <w:rFonts w:ascii="Times New Roman" w:hAnsi="Times New Roman"/>
          <w:sz w:val="24"/>
          <w:szCs w:val="24"/>
        </w:rPr>
      </w:pPr>
      <w:r>
        <w:rPr>
          <w:rFonts w:ascii="Times New Roman" w:hAnsi="Times New Roman"/>
          <w:sz w:val="24"/>
          <w:szCs w:val="24"/>
        </w:rPr>
        <w:t xml:space="preserve">Key words: </w:t>
      </w:r>
      <w:r>
        <w:rPr>
          <w:rFonts w:ascii="Times New Roman" w:hAnsi="Times New Roman"/>
          <w:sz w:val="24"/>
          <w:szCs w:val="24"/>
        </w:rPr>
        <w:tab/>
      </w:r>
      <w:r>
        <w:rPr>
          <w:rFonts w:ascii="Times New Roman" w:hAnsi="Times New Roman"/>
          <w:i/>
          <w:sz w:val="24"/>
          <w:szCs w:val="24"/>
        </w:rPr>
        <w:t>Saccharomyces cerevisiae,</w:t>
      </w:r>
      <w:r>
        <w:rPr>
          <w:rFonts w:ascii="Times New Roman" w:hAnsi="Times New Roman"/>
          <w:sz w:val="24"/>
          <w:szCs w:val="24"/>
        </w:rPr>
        <w:t xml:space="preserve"> soybean meal, finisher phase, economics, growth</w:t>
      </w:r>
    </w:p>
    <w:p w:rsidR="00AC7087" w:rsidRDefault="00AC7087" w:rsidP="0022753B">
      <w:pPr>
        <w:jc w:val="both"/>
      </w:pPr>
    </w:p>
    <w:sectPr w:rsidR="00AC70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useFELayout/>
  </w:compat>
  <w:rsids>
    <w:rsidRoot w:val="0022753B"/>
    <w:rsid w:val="0009703A"/>
    <w:rsid w:val="00121731"/>
    <w:rsid w:val="0022753B"/>
    <w:rsid w:val="00372730"/>
    <w:rsid w:val="00AC70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703A"/>
    <w:pPr>
      <w:spacing w:after="0" w:line="240" w:lineRule="auto"/>
    </w:pPr>
  </w:style>
</w:styles>
</file>

<file path=word/webSettings.xml><?xml version="1.0" encoding="utf-8"?>
<w:webSettings xmlns:r="http://schemas.openxmlformats.org/officeDocument/2006/relationships" xmlns:w="http://schemas.openxmlformats.org/wordprocessingml/2006/main">
  <w:divs>
    <w:div w:id="623921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dr.inam</dc:creator>
  <cp:keywords/>
  <dc:description/>
  <cp:lastModifiedBy>dr.inam</cp:lastModifiedBy>
  <cp:revision>4</cp:revision>
  <dcterms:created xsi:type="dcterms:W3CDTF">2018-04-24T10:19:00Z</dcterms:created>
  <dcterms:modified xsi:type="dcterms:W3CDTF">2018-04-24T10:32:00Z</dcterms:modified>
</cp:coreProperties>
</file>