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spacing w:lineRule="auto" w:line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Introduction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sz w:val="28"/>
          <w:szCs w:val="28"/>
        </w:rPr>
        <w:t>Nosocomial infections in general, and postoperative surgical site infections (SSIs) in particular, are a growing concern in veterinary hospitals</w:t>
      </w:r>
      <w:r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Definite procedure-related factors associated with SSI a</w:t>
      </w:r>
      <w:r>
        <w:rPr>
          <w:rFonts w:asciiTheme="majorBidi" w:hAnsiTheme="majorBidi" w:cstheme="majorBidi"/>
          <w:sz w:val="28"/>
          <w:szCs w:val="28"/>
        </w:rPr>
        <w:t>re preoperative hair removal</w:t>
      </w:r>
      <w:r>
        <w:rPr>
          <w:rFonts w:asciiTheme="majorBidi" w:hAnsiTheme="majorBidi" w:cstheme="majorBidi"/>
          <w:sz w:val="28"/>
          <w:szCs w:val="28"/>
        </w:rPr>
        <w:t xml:space="preserve"> before surgery, duration of surgery, and antibiotic prophylaxis.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Capacity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of nanosilver (Ag nanoparticles) to destroy infectious micro-organisms makes it one of the most powerful antimicrobial agents, an attractive feature against “super-bugs” resistant to antibiotics.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Now, According to the increase of  antibiotic resistance among pathogen bacteria and its potential risk, also proper  bactericidal potential of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silver nanoparticles, we consider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the results of </w:t>
      </w:r>
      <w:r>
        <w:rPr>
          <w:rFonts w:asciiTheme="majorBidi" w:hAnsiTheme="majorBidi" w:cstheme="majorBidi"/>
          <w:sz w:val="28"/>
          <w:szCs w:val="28"/>
        </w:rPr>
        <w:t>neutering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surgery of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160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cases using alternative methods for antibiotic prophylaxis to reduce the risk of  post operative infections.</w:t>
      </w:r>
    </w:p>
    <w:p>
      <w:pPr>
        <w:pStyle w:val="style0"/>
        <w:spacing w:lineRule="auto" w:line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Methods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sz w:val="28"/>
          <w:szCs w:val="28"/>
        </w:rPr>
        <w:t>160 cases</w:t>
      </w:r>
      <w:r>
        <w:rPr>
          <w:rFonts w:asciiTheme="majorBidi" w:hAnsiTheme="majorBidi" w:cstheme="majorBidi"/>
          <w:sz w:val="28"/>
          <w:szCs w:val="28"/>
        </w:rPr>
        <w:t xml:space="preserve"> admitted to Healthypet animal clinic</w:t>
      </w:r>
      <w:r>
        <w:rPr>
          <w:rFonts w:asciiTheme="majorBidi" w:hAnsiTheme="majorBidi" w:cstheme="majorBidi"/>
          <w:sz w:val="28"/>
          <w:szCs w:val="28"/>
        </w:rPr>
        <w:t xml:space="preserve"> were evaluated for </w:t>
      </w:r>
      <w:r>
        <w:rPr>
          <w:rFonts w:asciiTheme="majorBidi" w:hAnsiTheme="majorBidi" w:cstheme="majorBidi"/>
          <w:sz w:val="28"/>
          <w:szCs w:val="28"/>
        </w:rPr>
        <w:t>neutering</w:t>
      </w:r>
      <w:r>
        <w:rPr>
          <w:rFonts w:asciiTheme="majorBidi" w:hAnsiTheme="majorBidi" w:cstheme="majorBidi"/>
          <w:sz w:val="28"/>
          <w:szCs w:val="28"/>
        </w:rPr>
        <w:t xml:space="preserve"> selective surgery including </w:t>
      </w:r>
      <w:r>
        <w:rPr>
          <w:rFonts w:asciiTheme="majorBidi" w:hAnsiTheme="majorBidi" w:cstheme="majorBidi"/>
          <w:sz w:val="28"/>
          <w:szCs w:val="28"/>
        </w:rPr>
        <w:t>37</w:t>
      </w:r>
      <w:r>
        <w:rPr>
          <w:rFonts w:asciiTheme="majorBidi" w:hAnsiTheme="majorBidi" w:cstheme="majorBidi"/>
          <w:sz w:val="28"/>
          <w:szCs w:val="28"/>
        </w:rPr>
        <w:t xml:space="preserve"> male</w:t>
      </w:r>
      <w:r>
        <w:rPr>
          <w:rFonts w:asciiTheme="majorBidi" w:hAnsiTheme="majorBidi" w:cstheme="majorBidi"/>
          <w:sz w:val="28"/>
          <w:szCs w:val="28"/>
        </w:rPr>
        <w:t>s(14 cats and 23 dogs)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>
        <w:rPr>
          <w:rFonts w:asciiTheme="majorBidi" w:hAnsiTheme="majorBidi" w:cstheme="majorBidi"/>
          <w:sz w:val="28"/>
          <w:szCs w:val="28"/>
        </w:rPr>
        <w:t>123</w:t>
      </w:r>
      <w:r>
        <w:rPr>
          <w:rFonts w:asciiTheme="majorBidi" w:hAnsiTheme="majorBidi" w:cstheme="majorBidi"/>
          <w:sz w:val="28"/>
          <w:szCs w:val="28"/>
        </w:rPr>
        <w:t xml:space="preserve"> female</w:t>
      </w:r>
      <w:r>
        <w:rPr>
          <w:rFonts w:asciiTheme="majorBidi" w:hAnsiTheme="majorBidi" w:cstheme="majorBidi"/>
          <w:sz w:val="28"/>
          <w:szCs w:val="28"/>
        </w:rPr>
        <w:t xml:space="preserve">s(30 cats and 93 dogs). </w:t>
      </w:r>
      <w:r>
        <w:rPr>
          <w:rFonts w:asciiTheme="majorBidi" w:hAnsiTheme="majorBidi" w:cstheme="majorBidi"/>
          <w:sz w:val="28"/>
          <w:szCs w:val="28"/>
        </w:rPr>
        <w:t xml:space="preserve">environment(Air and Surfaces) disinfection was done by using </w:t>
      </w:r>
      <w:r>
        <w:rPr>
          <w:rFonts w:asciiTheme="majorBidi" w:hAnsiTheme="majorBidi" w:cstheme="majorBidi"/>
          <w:sz w:val="28"/>
          <w:szCs w:val="28"/>
        </w:rPr>
        <w:t xml:space="preserve">mixture of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11</w:t>
      </w:r>
      <w:r>
        <w:rPr>
          <w:rFonts w:asciiTheme="majorBidi" w:hAnsiTheme="majorBidi" w:cstheme="majorBidi"/>
          <w:sz w:val="28"/>
          <w:szCs w:val="28"/>
        </w:rPr>
        <w:t>%</w:t>
      </w:r>
      <w:r>
        <w:rPr>
          <w:rFonts w:asciiTheme="majorBidi" w:hAnsiTheme="majorBidi" w:cstheme="majorBidi"/>
          <w:sz w:val="28"/>
          <w:szCs w:val="28"/>
        </w:rPr>
        <w:t xml:space="preserve"> w/v</w:t>
      </w:r>
      <w:r>
        <w:rPr>
          <w:rFonts w:asciiTheme="majorBidi" w:hAnsiTheme="majorBidi" w:cstheme="majorBidi"/>
          <w:sz w:val="28"/>
          <w:szCs w:val="28"/>
        </w:rPr>
        <w:t xml:space="preserve"> hydrogen peroxide and </w:t>
      </w:r>
      <w:r>
        <w:rPr>
          <w:rFonts w:asciiTheme="majorBidi" w:hAnsiTheme="majorBidi" w:cstheme="majorBidi"/>
          <w:sz w:val="28"/>
          <w:szCs w:val="28"/>
        </w:rPr>
        <w:t>0.015</w:t>
      </w:r>
      <w:r>
        <w:rPr>
          <w:rFonts w:asciiTheme="majorBidi" w:hAnsiTheme="majorBidi" w:cstheme="majorBidi"/>
          <w:sz w:val="28"/>
          <w:szCs w:val="28"/>
        </w:rPr>
        <w:t>%</w:t>
      </w:r>
      <w:r>
        <w:rPr>
          <w:rFonts w:asciiTheme="majorBidi" w:hAnsiTheme="majorBidi" w:cstheme="majorBidi"/>
          <w:sz w:val="28"/>
          <w:szCs w:val="28"/>
        </w:rPr>
        <w:t xml:space="preserve">  w/v</w:t>
      </w:r>
      <w:r>
        <w:rPr>
          <w:rFonts w:asciiTheme="majorBidi" w:hAnsiTheme="majorBidi" w:cstheme="majorBidi"/>
          <w:sz w:val="28"/>
          <w:szCs w:val="28"/>
        </w:rPr>
        <w:t xml:space="preserve"> silver</w:t>
      </w:r>
      <w:r>
        <w:rPr>
          <w:rFonts w:asciiTheme="majorBidi" w:hAnsiTheme="majorBidi" w:cstheme="majorBidi"/>
          <w:sz w:val="28"/>
          <w:szCs w:val="28"/>
        </w:rPr>
        <w:t xml:space="preserve"> nitrate for 30</w:t>
      </w:r>
      <w:r>
        <w:rPr>
          <w:rFonts w:asciiTheme="majorBidi" w:hAnsiTheme="majorBidi" w:cstheme="majorBidi"/>
          <w:sz w:val="28"/>
          <w:szCs w:val="28"/>
        </w:rPr>
        <w:t xml:space="preserve"> minutes.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Aseptic principles </w:t>
      </w:r>
      <w:r>
        <w:rPr>
          <w:rFonts w:asciiTheme="majorBidi" w:hAnsiTheme="majorBidi" w:cstheme="majorBidi"/>
          <w:sz w:val="28"/>
          <w:szCs w:val="28"/>
        </w:rPr>
        <w:t>carried out</w:t>
      </w:r>
      <w:r>
        <w:rPr>
          <w:rFonts w:asciiTheme="majorBidi" w:hAnsiTheme="majorBidi" w:cstheme="majorBidi"/>
          <w:sz w:val="28"/>
          <w:szCs w:val="28"/>
        </w:rPr>
        <w:t xml:space="preserve"> according to principles of Association of perioperative registered nurses(AORN).</w:t>
      </w:r>
      <w:r>
        <w:rPr>
          <w:rFonts w:asciiTheme="majorBidi" w:hAnsiTheme="majorBidi" w:cstheme="majorBidi"/>
          <w:sz w:val="28"/>
          <w:szCs w:val="28"/>
        </w:rPr>
        <w:t xml:space="preserve"> E</w:t>
      </w:r>
      <w:r>
        <w:rPr>
          <w:rFonts w:asciiTheme="majorBidi" w:hAnsiTheme="majorBidi" w:cstheme="majorBidi"/>
          <w:sz w:val="28"/>
          <w:szCs w:val="28"/>
        </w:rPr>
        <w:t>valuation of wounds</w:t>
      </w:r>
      <w:r>
        <w:rPr>
          <w:rFonts w:asciiTheme="majorBidi" w:hAnsiTheme="majorBidi" w:cstheme="majorBidi"/>
          <w:sz w:val="28"/>
          <w:szCs w:val="28"/>
        </w:rPr>
        <w:t>'</w:t>
      </w:r>
      <w:r>
        <w:rPr>
          <w:rFonts w:asciiTheme="majorBidi" w:hAnsiTheme="majorBidi" w:cstheme="majorBidi"/>
          <w:sz w:val="28"/>
          <w:szCs w:val="28"/>
        </w:rPr>
        <w:t xml:space="preserve"> infection level was performed at days 0,3,14 and 30</w:t>
      </w:r>
      <w:r>
        <w:rPr>
          <w:rFonts w:asciiTheme="majorBidi" w:hAnsiTheme="majorBidi" w:cstheme="majorBidi"/>
          <w:sz w:val="28"/>
          <w:szCs w:val="28"/>
        </w:rPr>
        <w:t xml:space="preserve"> post surgery.</w:t>
      </w:r>
    </w:p>
    <w:p>
      <w:pPr>
        <w:pStyle w:val="style0"/>
        <w:spacing w:lineRule="auto" w:line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Results</w:t>
      </w:r>
      <w:r>
        <w:rPr>
          <w:rFonts w:asciiTheme="majorBidi" w:hAnsiTheme="majorBidi" w:cstheme="majorBidi"/>
          <w:sz w:val="28"/>
          <w:szCs w:val="28"/>
        </w:rPr>
        <w:t>: After neutering surgery in females</w:t>
      </w:r>
      <w:r>
        <w:rPr>
          <w:rFonts w:asciiTheme="majorBidi" w:hAnsiTheme="majorBidi" w:cstheme="majorBidi"/>
          <w:sz w:val="28"/>
          <w:szCs w:val="28"/>
        </w:rPr>
        <w:t>, redness and erythema was seen in one case which had no purulent exudate in day 3 and it was disappeared without any intervention in day 14.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Also,</w:t>
      </w:r>
      <w:r>
        <w:rPr>
          <w:rFonts w:asciiTheme="majorBidi" w:hAnsiTheme="majorBidi" w:cstheme="majorBidi"/>
          <w:sz w:val="28"/>
          <w:szCs w:val="28"/>
        </w:rPr>
        <w:t xml:space="preserve"> loss of appetite was seen in </w:t>
      </w:r>
      <w:r>
        <w:rPr>
          <w:rFonts w:asciiTheme="majorBidi" w:hAnsiTheme="majorBidi" w:cstheme="majorBidi"/>
          <w:sz w:val="28"/>
          <w:szCs w:val="28"/>
        </w:rPr>
        <w:t xml:space="preserve">6 </w:t>
      </w:r>
      <w:r>
        <w:rPr>
          <w:rFonts w:asciiTheme="majorBidi" w:hAnsiTheme="majorBidi" w:cstheme="majorBidi"/>
          <w:sz w:val="28"/>
          <w:szCs w:val="28"/>
        </w:rPr>
        <w:t>females and after CBC  laboratory test, n</w:t>
      </w:r>
      <w:r>
        <w:rPr>
          <w:rFonts w:asciiTheme="majorBidi" w:hAnsiTheme="majorBidi" w:cstheme="majorBidi"/>
          <w:sz w:val="28"/>
          <w:szCs w:val="28"/>
        </w:rPr>
        <w:t>o sign of infection was found. T</w:t>
      </w:r>
      <w:r>
        <w:rPr>
          <w:rFonts w:asciiTheme="majorBidi" w:hAnsiTheme="majorBidi" w:cstheme="majorBidi"/>
          <w:sz w:val="28"/>
          <w:szCs w:val="28"/>
        </w:rPr>
        <w:t>hey disappeared without any treatment or intervention.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After </w:t>
      </w:r>
      <w:r>
        <w:rPr>
          <w:rFonts w:asciiTheme="majorBidi" w:hAnsiTheme="majorBidi" w:cstheme="majorBidi"/>
          <w:sz w:val="28"/>
          <w:szCs w:val="28"/>
        </w:rPr>
        <w:t>neutering surgery in males</w:t>
      </w:r>
      <w:r>
        <w:rPr>
          <w:rFonts w:asciiTheme="majorBidi" w:hAnsiTheme="majorBidi" w:cstheme="majorBidi"/>
          <w:sz w:val="28"/>
          <w:szCs w:val="28"/>
        </w:rPr>
        <w:t>, no evidences were found for infection in surgery sites.</w:t>
      </w:r>
    </w:p>
    <w:p>
      <w:r>
        <w:rPr>
          <w:rFonts w:asciiTheme="majorBidi" w:hAnsiTheme="majorBidi" w:cstheme="majorBidi"/>
          <w:b/>
          <w:bCs/>
          <w:sz w:val="28"/>
          <w:szCs w:val="28"/>
        </w:rPr>
        <w:t>Conclusion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sz w:val="28"/>
          <w:szCs w:val="28"/>
        </w:rPr>
        <w:t xml:space="preserve">Regarding to global concerns </w:t>
      </w:r>
      <w:r>
        <w:rPr>
          <w:rFonts w:asciiTheme="majorBidi" w:hAnsiTheme="majorBidi" w:cstheme="majorBidi"/>
          <w:sz w:val="28"/>
          <w:szCs w:val="28"/>
        </w:rPr>
        <w:t xml:space="preserve">about </w:t>
      </w:r>
      <w:r>
        <w:rPr>
          <w:rFonts w:asciiTheme="majorBidi" w:hAnsiTheme="majorBidi" w:cstheme="majorBidi"/>
          <w:sz w:val="28"/>
          <w:szCs w:val="28"/>
        </w:rPr>
        <w:t xml:space="preserve">antibiotic resistance and excessive use of antibiotics in animals, it seems that using approaches such as presented </w:t>
      </w:r>
      <w:r>
        <w:rPr>
          <w:rFonts w:asciiTheme="majorBidi" w:hAnsiTheme="majorBidi" w:cstheme="majorBidi"/>
          <w:sz w:val="28"/>
          <w:szCs w:val="28"/>
        </w:rPr>
        <w:t xml:space="preserve">here, </w:t>
      </w:r>
      <w:r>
        <w:rPr>
          <w:rFonts w:asciiTheme="majorBidi" w:hAnsiTheme="majorBidi" w:cstheme="majorBidi"/>
          <w:sz w:val="28"/>
          <w:szCs w:val="28"/>
        </w:rPr>
        <w:t xml:space="preserve">can limit use of antibiotics </w:t>
      </w:r>
      <w:r>
        <w:rPr>
          <w:rFonts w:asciiTheme="majorBidi" w:hAnsiTheme="majorBidi" w:cstheme="majorBidi"/>
          <w:sz w:val="28"/>
          <w:szCs w:val="28"/>
        </w:rPr>
        <w:t>in</w:t>
      </w:r>
      <w:r>
        <w:rPr>
          <w:rFonts w:asciiTheme="majorBidi" w:hAnsiTheme="majorBidi" w:cstheme="majorBidi"/>
          <w:sz w:val="28"/>
          <w:szCs w:val="28"/>
        </w:rPr>
        <w:t xml:space="preserve"> some specific surgeries.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Words>295</Words>
  <Characters>1736</Characters>
  <Application>WPS Office</Application>
  <DocSecurity>0</DocSecurity>
  <Paragraphs>4</Paragraphs>
  <ScaleCrop>false</ScaleCrop>
  <LinksUpToDate>false</LinksUpToDate>
  <CharactersWithSpaces>2031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2017-11-11T19:46:00Z</dcterms:created>
  <dc:creator>Persian</dc:creator>
  <lastModifiedBy>H30-U10</lastModifiedBy>
  <dcterms:modified xsi:type="dcterms:W3CDTF">2017-11-14T09:39:46Z</dcterms:modified>
  <revision>5</revision>
</coreProperties>
</file>