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Helvetica" w:hAnsi="Helvetica" w:cs="Helvetica"/>
          <w:sz w:val="24"/>
          <w:sz-cs w:val="24"/>
        </w:rPr>
        <w:t xml:space="preserve"/>
      </w:r>
    </w:p>
    <w:p>
      <w:pPr>
        <w:jc w:val="center"/>
      </w:pPr>
      <w:r>
        <w:rPr>
          <w:rFonts w:ascii="Helvetica" w:hAnsi="Helvetica" w:cs="Helvetica"/>
          <w:sz w:val="24"/>
          <w:sz-cs w:val="24"/>
        </w:rPr>
        <w:t xml:space="preserve"/>
      </w:r>
    </w:p>
    <w:p>
      <w:pPr>
        <w:jc w:val="center"/>
      </w:pPr>
      <w:r>
        <w:rPr>
          <w:rFonts w:ascii="Times" w:hAnsi="Times" w:cs="Times"/>
          <w:sz w:val="16"/>
          <w:sz-cs w:val="16"/>
          <w:b/>
        </w:rPr>
        <w:t xml:space="preserve">CURRICULUM VITAE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1. IDENTIFICATION</w:t>
      </w:r>
    </w:p>
    <w:p>
      <w:pPr/>
      <w:r>
        <w:rPr>
          <w:rFonts w:ascii="Times" w:hAnsi="Times" w:cs="Times"/>
          <w:sz w:val="16"/>
          <w:sz-cs w:val="16"/>
        </w:rPr>
        <w:t xml:space="preserve">Name: Sérgio Araújo de Andrade Jr 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16"/>
          <w:sz-cs w:val="16"/>
        </w:rPr>
        <w:t xml:space="preserve">Nationality: Brazilian     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>Mobile phone: +33 6 83 45 78 93</w:t>
      </w:r>
    </w:p>
    <w:p>
      <w:pPr/>
      <w:r>
        <w:rPr>
          <w:rFonts w:ascii="Times" w:hAnsi="Times" w:cs="Times"/>
          <w:sz w:val="16"/>
          <w:sz-cs w:val="16"/>
        </w:rPr>
        <w:t xml:space="preserve">29 Avenue Georges Mandel – Paris</w:t>
      </w:r>
    </w:p>
    <w:p>
      <w:pPr/>
      <w:r>
        <w:rPr>
          <w:rFonts w:ascii="Times" w:hAnsi="Times" w:cs="Times"/>
          <w:sz w:val="16"/>
          <w:sz-cs w:val="16"/>
        </w:rPr>
        <w:t xml:space="preserve">France</w:t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16"/>
          <w:sz-cs w:val="16"/>
        </w:rPr>
        <w:t xml:space="preserve">Email: sergio.andradejr@hotmail.com</w:t>
        <w:tab/>
        <w:t xml:space="preserve"/>
      </w:r>
    </w:p>
    <w:p>
      <w:pPr/>
      <w:r>
        <w:rPr>
          <w:rFonts w:ascii="Times" w:hAnsi="Times" w:cs="Times"/>
          <w:sz w:val="16"/>
          <w:sz-cs w:val="16"/>
        </w:rPr>
        <w:t xml:space="preserve"/>
        <w:tab/>
        <w:t xml:space="preserve"/>
        <w:tab/>
        <w:t xml:space="preserve"/>
        <w:tab/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2. LANGUAGES</w:t>
      </w:r>
    </w:p>
    <w:p>
      <w:pPr/>
      <w:r>
        <w:rPr>
          <w:rFonts w:ascii="Times" w:hAnsi="Times" w:cs="Times"/>
          <w:sz w:val="16"/>
          <w:sz-cs w:val="16"/>
        </w:rPr>
        <w:t xml:space="preserve">Portuguese (native)</w:t>
        <w:tab/>
        <w:t xml:space="preserve">English (fluent)    Spanish (Intermediary)   French (Intermediary)</w:t>
      </w:r>
    </w:p>
    <w:p>
      <w:pPr/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3. EDUCATIONAL BACKGROUND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Master in Marketing and pratiques commerciales - Sorbonne L’IAE (on going). BAC +5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MBA in Business management – FIA/USP (2007)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Marketing specialization – IPEP/FAAP (1998)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Pharmacy and Biochemistry – Sao Paulo University – USP (1993)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4. OVERALL BACKGROUND</w:t>
      </w:r>
    </w:p>
    <w:p>
      <w:pPr>
        <w:ind w:right="254"/>
      </w:pPr>
      <w:r>
        <w:rPr>
          <w:rFonts w:ascii="Times" w:hAnsi="Times" w:cs="Times"/>
          <w:sz w:val="16"/>
          <w:sz-cs w:val="16"/>
        </w:rPr>
        <w:t xml:space="preserve">Senior executive with 25 years’ work experience within the Global Pharmaceutical companies. Large experience as Team-leader, Management, Training, Marketing and Sales areas; </w:t>
      </w:r>
    </w:p>
    <w:p>
      <w:pPr/>
      <w:r>
        <w:rPr>
          <w:rFonts w:ascii="Times" w:hAnsi="Times" w:cs="Times"/>
          <w:sz w:val="16"/>
          <w:sz-cs w:val="16"/>
        </w:rPr>
        <w:t xml:space="preserve">Solid performance with a strong track of surpassing goals and year budget. Experience in Strategic planning, recruitment, training, performance appraisal and change management; Innovative skills; Inspiring leadership with an ability to motivate teams to achieve outstanding results; P&amp;L management;</w:t>
      </w:r>
    </w:p>
    <w:p>
      <w:pPr/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5. PROFESSIONAL BACKGROUND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Current position:</w:t>
      </w:r>
    </w:p>
    <w:p>
      <w:pPr/>
      <w:r>
        <w:rPr>
          <w:rFonts w:ascii="Times" w:hAnsi="Times" w:cs="Times"/>
          <w:sz w:val="16"/>
          <w:sz-cs w:val="16"/>
          <w:b/>
        </w:rPr>
        <w:t xml:space="preserve"/>
      </w:r>
    </w:p>
    <w:p>
      <w:pPr>
        <w:ind w:left="720"/>
      </w:pPr>
      <w:r>
        <w:rPr>
          <w:rFonts w:ascii="Times" w:hAnsi="Times" w:cs="Times"/>
          <w:sz w:val="16"/>
          <w:sz-cs w:val="16"/>
          <w:b/>
        </w:rPr>
        <w:t xml:space="preserve"/>
        <w:tab/>
        <w:t xml:space="preserve">•</w:t>
        <w:tab/>
        <w:t xml:space="preserve">Professor </w:t>
      </w:r>
      <w:r>
        <w:rPr>
          <w:rFonts w:ascii="Times" w:hAnsi="Times" w:cs="Times"/>
          <w:sz w:val="16"/>
          <w:sz-cs w:val="16"/>
        </w:rPr>
        <w:t xml:space="preserve">of Market insights, data analytics, customer journey, live marketing and events management at EMLV – École de Management Leonard de Vinci à Paris; </w:t>
      </w:r>
    </w:p>
    <w:p>
      <w:pPr>
        <w:ind w:left="720"/>
      </w:pPr>
      <w:r>
        <w:rPr>
          <w:rFonts w:ascii="Times" w:hAnsi="Times" w:cs="Times"/>
          <w:sz w:val="16"/>
          <w:sz-cs w:val="16"/>
          <w:b/>
        </w:rPr>
        <w:t xml:space="preserve"/>
        <w:tab/>
        <w:t xml:space="preserve">•</w:t>
        <w:tab/>
        <w:t xml:space="preserve">Adjunct Professor of Marketing</w:t>
      </w:r>
      <w:r>
        <w:rPr>
          <w:rFonts w:ascii="Times" w:hAnsi="Times" w:cs="Times"/>
          <w:sz w:val="16"/>
          <w:sz-cs w:val="16"/>
        </w:rPr>
        <w:t xml:space="preserve"> at Skema University, à Paris;</w:t>
      </w:r>
    </w:p>
    <w:p>
      <w:pPr>
        <w:ind w:left="720"/>
      </w:pPr>
      <w:r>
        <w:rPr>
          <w:rFonts w:ascii="Times" w:hAnsi="Times" w:cs="Times"/>
          <w:sz w:val="16"/>
          <w:sz-cs w:val="16"/>
          <w:b/>
        </w:rPr>
        <w:t xml:space="preserve"/>
        <w:tab/>
        <w:t xml:space="preserve">•</w:t>
        <w:tab/>
        <w:t xml:space="preserve">Adjunct Professor of Global Marketing Management </w:t>
      </w:r>
      <w:r>
        <w:rPr>
          <w:rFonts w:ascii="Times" w:hAnsi="Times" w:cs="Times"/>
          <w:sz w:val="16"/>
          <w:sz-cs w:val="16"/>
        </w:rPr>
        <w:t xml:space="preserve">at Montpellier Business School, à Montpellier</w:t>
      </w:r>
    </w:p>
    <w:p>
      <w:pPr/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DECLÈ –Executive Director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Market analysis and brand definition;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Support the companies to define Segmentation, targeting and positioning;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Development and execution of Marketing campaigns;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Campaign optimisation and KPIs definition;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Training of Brand teams and Senior managers about Marketing concepts</w:t>
      </w:r>
    </w:p>
    <w:p>
      <w:pPr/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Teva Pharmaceuticals Brazil – Associate Marketing Director - Neuroscience (June, 2015 until May, 2017)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Business and P&amp;L responsibility;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Developed and implemented a new cross functional team creating strategic and tactical plans;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Lead a team with direct and indirect reports;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Responsible for hiring and performance appraisal;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Monitor the field force execution with specific KPIs; 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Responsible for hiring and performance appraisal;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Defined the space to compete, business model and strategy for Neuroscience area;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Deep understanding of Customer journey;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2 Cannes Lions (Gold and Silver): Innovation in Parkinson with </w:t>
      </w:r>
      <w:r>
        <w:rPr>
          <w:rFonts w:ascii="Times" w:hAnsi="Times" w:cs="Times"/>
          <w:sz w:val="16"/>
          <w:sz-cs w:val="16"/>
          <w:b/>
        </w:rPr>
        <w:t xml:space="preserve">Parkinsound App</w:t>
      </w:r>
      <w:r>
        <w:rPr>
          <w:rFonts w:ascii="Times" w:hAnsi="Times" w:cs="Times"/>
          <w:sz w:val="16"/>
          <w:sz-cs w:val="16"/>
        </w:rPr>
        <w:t xml:space="preserve">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Responsible for 30% of the Total sales from Teva Brazil; </w:t>
      </w:r>
    </w:p>
    <w:p>
      <w:pPr/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MSD: Franchise marketing manager – Vaccines (December, 2013 until June, 2015)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Lead the team to launch the first Media Campaign in MSD Brazil for a Herpes Zoster Vaccine; 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Business restructured, creating a business unit concept in Vaccine franchise;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Structured and implemented of strategic plan to increase sales of the #1 product in MSD Brazil;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Lead Marketing and sales team;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Responsible for hiring and performance appraisal;</w:t>
      </w:r>
    </w:p>
    <w:p>
      <w:pPr/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Janssen:  Senior Product Manager for Hepatitis C and Schizophrenia franchise (2010, April until December 2013)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Global Awareness for creating a Patient Care Program for Schizophrenia and Hepatitis C – Best in class in the region;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Planning and execution of pre-marketing and launching of Telaprevir (Hepatitis C), achieved one of the highest Market Share in the world (ex-US);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Overall coordination of teams and timelines; 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Implementation of a new business model for Field Force focused on Health Operators managers; 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Lead the team to develop and execute pre-marketing/launching plan for new products;</w:t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Novartis: Product Manager for Ritalin franchise and Pamelor (2007 – 2010, April)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2 times winner of Novartis National Awareness for Patient care program and Innovative plan for Ritalin; 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Responsible for 110% sales increase in 3 years (from U$ 5 MM to US 10.5 MM), achieving the leadership with Long Acting formulation and sustaining the short acting business;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Structuring and implementation of strategic plan, increasing + 50% of total patients in PSP;</w:t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Novartis:  Senior Training &amp; Development Manager (2003 – 2007)</w:t>
      </w:r>
    </w:p>
    <w:p>
      <w:pPr>
        <w:ind w:left="720"/>
      </w:pPr>
      <w:r>
        <w:rPr>
          <w:rFonts w:ascii="Times" w:hAnsi="Times" w:cs="Times"/>
          <w:sz w:val="16"/>
          <w:sz-cs w:val="16"/>
        </w:rPr>
        <w:t xml:space="preserve"/>
        <w:tab/>
        <w:t xml:space="preserve">•</w:t>
        <w:tab/>
        <w:t xml:space="preserve">In charge of field force training (Public market field force, Ophthalmic and Transplants), Development program of field force (competency management, talent program, leadership development) and e-learning support.</w:t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>
        <w:ind w:left="360"/>
      </w:pPr>
      <w:r>
        <w:rPr>
          <w:rFonts w:ascii="Times" w:hAnsi="Times" w:cs="Times"/>
          <w:sz w:val="16"/>
          <w:sz-cs w:val="16"/>
        </w:rPr>
        <w:t xml:space="preserve"/>
      </w:r>
    </w:p>
    <w:p>
      <w:pPr/>
      <w:r>
        <w:rPr>
          <w:rFonts w:ascii="Times" w:hAnsi="Times" w:cs="Times"/>
          <w:sz w:val="16"/>
          <w:sz-cs w:val="16"/>
          <w:b/>
        </w:rPr>
        <w:t xml:space="preserve">Novartis: </w:t>
      </w:r>
      <w:r>
        <w:rPr>
          <w:rFonts w:ascii="Times" w:hAnsi="Times" w:cs="Times"/>
          <w:sz w:val="16"/>
          <w:sz-cs w:val="16"/>
        </w:rPr>
        <w:t xml:space="preserve"> </w:t>
      </w:r>
      <w:r>
        <w:rPr>
          <w:rFonts w:ascii="Times" w:hAnsi="Times" w:cs="Times"/>
          <w:sz w:val="16"/>
          <w:sz-cs w:val="16"/>
          <w:b/>
        </w:rPr>
        <w:t xml:space="preserve">Sales representative (2002 – 2003)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Stiefel Laboratories:  sales representative and Training Manager (1995 – 2001)</w:t>
      </w:r>
    </w:p>
    <w:p>
      <w:pPr/>
      <w:r>
        <w:rPr>
          <w:rFonts w:ascii="Times" w:hAnsi="Times" w:cs="Times"/>
          <w:sz w:val="16"/>
          <w:sz-cs w:val="16"/>
          <w:b/>
        </w:rPr>
        <w:t xml:space="preserve">Boehringer Ingelheim: Quality control analyst (1993 – 1994)</w:t>
      </w:r>
    </w:p>
    <w:sectPr>
      <w:pgSz w:w="11900" w:h="16840"/>
      <w:pgMar w:top="720" w:right="720" w:bottom="720" w:left="72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Janssen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Sérgio Araújo de Andrade Jr</dc:creator>
</cp:coreProperties>
</file>

<file path=docProps/meta.xml><?xml version="1.0" encoding="utf-8"?>
<meta xmlns="http://schemas.apple.com/cocoa/2006/metadata">
  <generator>CocoaOOXMLWriter/2113.2</generator>
</meta>
</file>