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7A1" w:rsidRPr="000100F0" w:rsidRDefault="00770E2E" w:rsidP="00E417A1">
      <w:pPr>
        <w:shd w:val="clear" w:color="auto" w:fill="FFFFFF"/>
        <w:spacing w:before="240" w:after="120" w:line="240" w:lineRule="auto"/>
        <w:jc w:val="both"/>
        <w:outlineLvl w:val="0"/>
        <w:rPr>
          <w:rFonts w:ascii="Times New Roman" w:eastAsia="Times New Roman" w:hAnsi="Times New Roman" w:cs="Times New Roman"/>
          <w:b/>
          <w:bCs/>
          <w:color w:val="000000"/>
          <w:kern w:val="36"/>
          <w:lang w:val="en" w:eastAsia="de-DE"/>
        </w:rPr>
      </w:pPr>
      <w:r w:rsidRPr="000100F0">
        <w:rPr>
          <w:rFonts w:ascii="Times New Roman" w:eastAsia="Times New Roman" w:hAnsi="Times New Roman" w:cs="Times New Roman"/>
          <w:b/>
          <w:bCs/>
          <w:color w:val="000000"/>
          <w:kern w:val="36"/>
          <w:lang w:val="en" w:eastAsia="de-DE"/>
        </w:rPr>
        <w:t xml:space="preserve">Title: </w:t>
      </w:r>
      <w:r w:rsidR="00E417A1" w:rsidRPr="000100F0">
        <w:rPr>
          <w:rFonts w:ascii="Times New Roman" w:eastAsia="Times New Roman" w:hAnsi="Times New Roman" w:cs="Times New Roman"/>
          <w:b/>
          <w:bCs/>
          <w:color w:val="000000"/>
          <w:kern w:val="36"/>
          <w:lang w:val="en" w:eastAsia="de-DE"/>
        </w:rPr>
        <w:t>A first insight into high prevalence of undiagnosed smear-negative pulmonary tuberculosis in Northern Ethiopian prisons: implications for greater investment and quality control.</w:t>
      </w:r>
    </w:p>
    <w:p w:rsidR="00770E2E" w:rsidRPr="000100F0" w:rsidRDefault="00F253B9" w:rsidP="00770E2E">
      <w:pPr>
        <w:shd w:val="clear" w:color="auto" w:fill="FFFFFF"/>
        <w:spacing w:after="0" w:line="240" w:lineRule="auto"/>
        <w:jc w:val="center"/>
        <w:rPr>
          <w:rFonts w:ascii="Times New Roman" w:eastAsia="Times New Roman" w:hAnsi="Times New Roman" w:cs="Times New Roman"/>
          <w:vertAlign w:val="superscript"/>
          <w:lang w:val="en" w:eastAsia="de-DE"/>
        </w:rPr>
      </w:pPr>
      <w:hyperlink r:id="rId7" w:history="1"/>
      <w:r w:rsidR="00770E2E" w:rsidRPr="000100F0">
        <w:rPr>
          <w:rFonts w:ascii="Times New Roman" w:eastAsia="Times New Roman" w:hAnsi="Times New Roman" w:cs="Times New Roman"/>
          <w:color w:val="2F4A8B"/>
          <w:lang w:val="en" w:eastAsia="de-DE"/>
        </w:rPr>
        <w:t xml:space="preserve"> </w:t>
      </w:r>
      <w:r w:rsidR="00770E2E" w:rsidRPr="000100F0">
        <w:rPr>
          <w:rFonts w:ascii="Times New Roman" w:eastAsia="Times New Roman" w:hAnsi="Times New Roman" w:cs="Times New Roman"/>
          <w:lang w:val="en" w:eastAsia="de-DE"/>
        </w:rPr>
        <w:t xml:space="preserve">Name: Fantahun </w:t>
      </w:r>
      <w:proofErr w:type="spellStart"/>
      <w:r w:rsidR="00770E2E" w:rsidRPr="000100F0">
        <w:rPr>
          <w:rFonts w:ascii="Times New Roman" w:eastAsia="Times New Roman" w:hAnsi="Times New Roman" w:cs="Times New Roman"/>
          <w:lang w:val="en" w:eastAsia="de-DE"/>
        </w:rPr>
        <w:t>Biadglegne</w:t>
      </w:r>
      <w:proofErr w:type="spellEnd"/>
    </w:p>
    <w:p w:rsidR="00E417A1" w:rsidRPr="000100F0" w:rsidRDefault="00E417A1" w:rsidP="00770E2E">
      <w:pPr>
        <w:shd w:val="clear" w:color="auto" w:fill="FFFFFF"/>
        <w:spacing w:after="0" w:line="240" w:lineRule="auto"/>
        <w:jc w:val="center"/>
        <w:rPr>
          <w:rFonts w:ascii="Times New Roman" w:eastAsia="Times New Roman" w:hAnsi="Times New Roman" w:cs="Times New Roman"/>
          <w:lang w:val="en" w:eastAsia="de-DE"/>
        </w:rPr>
      </w:pPr>
      <w:r w:rsidRPr="000100F0">
        <w:rPr>
          <w:rFonts w:ascii="Times New Roman" w:eastAsia="Times New Roman" w:hAnsi="Times New Roman" w:cs="Times New Roman"/>
          <w:lang w:val="en" w:eastAsia="de-DE"/>
        </w:rPr>
        <w:t>Faculty of Medicine and Health Sciences, Bahir Dar University, Bahir Dar, Ethiopia; Institute of Medical Microbiology and Epidemiology of Infectious Diseases, University Hospital, University of Leipzig, Leipzig, Germany; Institute of Clinical Immunology, University Hospital, University of Leipzig, Leipzig, Germany;</w:t>
      </w:r>
    </w:p>
    <w:p w:rsidR="00E417A1" w:rsidRPr="000100F0" w:rsidRDefault="00E84947" w:rsidP="00E417A1">
      <w:pPr>
        <w:shd w:val="clear" w:color="auto" w:fill="FFFFFF"/>
        <w:spacing w:before="332" w:after="166" w:line="240" w:lineRule="auto"/>
        <w:jc w:val="both"/>
        <w:outlineLvl w:val="3"/>
        <w:rPr>
          <w:rFonts w:ascii="Times New Roman" w:eastAsia="Times New Roman" w:hAnsi="Times New Roman" w:cs="Times New Roman"/>
          <w:b/>
          <w:bCs/>
          <w:color w:val="59331F"/>
          <w:lang w:val="en" w:eastAsia="de-DE"/>
        </w:rPr>
      </w:pPr>
      <w:r w:rsidRPr="000100F0">
        <w:rPr>
          <w:rFonts w:ascii="Times New Roman" w:eastAsia="Times New Roman" w:hAnsi="Times New Roman" w:cs="Times New Roman"/>
          <w:lang w:val="en" w:eastAsia="de-DE"/>
        </w:rPr>
        <w:t xml:space="preserve">    </w:t>
      </w:r>
      <w:r w:rsidR="00E417A1" w:rsidRPr="000100F0">
        <w:rPr>
          <w:rFonts w:ascii="Times New Roman" w:eastAsia="Times New Roman" w:hAnsi="Times New Roman" w:cs="Times New Roman"/>
          <w:lang w:val="en" w:eastAsia="de-DE"/>
        </w:rPr>
        <w:t>Tuberculosis (TB) transmission in prisons poses significant risks to inmates as well as the general population. Currently, there are no data on smear-negative pulmonary TB cases in prisons and by extension no data on the impact such cases have on TB incidence. This study was designed to obtain initial data on the prevalence of smear-negative cases of TB in prisons as well as preliminary risk factor analysis for such TB cases.</w:t>
      </w:r>
      <w:r w:rsidR="00E417A1" w:rsidRPr="000100F0">
        <w:rPr>
          <w:rFonts w:ascii="Times New Roman" w:eastAsia="Times New Roman" w:hAnsi="Times New Roman" w:cs="Times New Roman"/>
          <w:b/>
          <w:bCs/>
          <w:color w:val="59331F"/>
          <w:lang w:val="en" w:eastAsia="de-DE"/>
        </w:rPr>
        <w:t xml:space="preserve"> </w:t>
      </w:r>
      <w:r w:rsidR="00E417A1" w:rsidRPr="000100F0">
        <w:rPr>
          <w:rFonts w:ascii="Times New Roman" w:eastAsia="Times New Roman" w:hAnsi="Times New Roman" w:cs="Times New Roman"/>
          <w:lang w:val="en" w:eastAsia="de-DE"/>
        </w:rPr>
        <w:t xml:space="preserve">This cross-sectional survey was conducted in November 2013 at eight main prisons located in the state of Amhara, Ethiopia. Interviews using a structured and pretested questionnaire were done first to identify symptomatic prisoners. Three consecutive sputum samples were collected and examined using acid fast bacilli (AFB) microscopy at the point of care. All smear-negative sputum samples were taken for culture and </w:t>
      </w:r>
      <w:proofErr w:type="spellStart"/>
      <w:r w:rsidR="00E417A1" w:rsidRPr="000100F0">
        <w:rPr>
          <w:rFonts w:ascii="Times New Roman" w:eastAsia="Times New Roman" w:hAnsi="Times New Roman" w:cs="Times New Roman"/>
          <w:lang w:val="en" w:eastAsia="de-DE"/>
        </w:rPr>
        <w:t>Xpert</w:t>
      </w:r>
      <w:proofErr w:type="spellEnd"/>
      <w:r w:rsidR="00E417A1" w:rsidRPr="000100F0">
        <w:rPr>
          <w:rFonts w:ascii="Times New Roman" w:eastAsia="Times New Roman" w:hAnsi="Times New Roman" w:cs="Times New Roman"/>
          <w:lang w:val="en" w:eastAsia="de-DE"/>
        </w:rPr>
        <w:t xml:space="preserve"> testing. Descriptive and multivariate analysis was done using SPSS version 16.</w:t>
      </w:r>
      <w:r w:rsidR="00E417A1" w:rsidRPr="000100F0">
        <w:rPr>
          <w:rFonts w:ascii="Times New Roman" w:eastAsia="Times New Roman" w:hAnsi="Times New Roman" w:cs="Times New Roman"/>
          <w:b/>
          <w:bCs/>
          <w:color w:val="59331F"/>
          <w:lang w:val="en" w:eastAsia="de-DE"/>
        </w:rPr>
        <w:t xml:space="preserve"> </w:t>
      </w:r>
      <w:r w:rsidR="00E417A1" w:rsidRPr="000100F0">
        <w:rPr>
          <w:rFonts w:ascii="Times New Roman" w:eastAsia="Times New Roman" w:hAnsi="Times New Roman" w:cs="Times New Roman"/>
          <w:lang w:val="en" w:eastAsia="de-DE"/>
        </w:rPr>
        <w:t>Overall the prevalence of smear-negative pulmonary TB cases in the study prisons was 8% (16/200). Using multivariate analysis, a contact history to TB patients in prison, educational level, cough and night sweating were found to be predictors of TB positivity among smear-negative pulmonary TB cases (p ≤ 0.05).</w:t>
      </w:r>
      <w:r w:rsidR="00E417A1" w:rsidRPr="000100F0">
        <w:rPr>
          <w:rFonts w:ascii="Times New Roman" w:eastAsia="Times New Roman" w:hAnsi="Times New Roman" w:cs="Times New Roman"/>
          <w:b/>
          <w:bCs/>
          <w:color w:val="59331F"/>
          <w:lang w:val="en" w:eastAsia="de-DE"/>
        </w:rPr>
        <w:t xml:space="preserve"> </w:t>
      </w:r>
      <w:r w:rsidR="00E417A1" w:rsidRPr="000100F0">
        <w:rPr>
          <w:rFonts w:ascii="Times New Roman" w:eastAsia="Times New Roman" w:hAnsi="Times New Roman" w:cs="Times New Roman"/>
          <w:lang w:val="en" w:eastAsia="de-DE"/>
        </w:rPr>
        <w:t>In the studied prisons, high prevalence of undiagnosed TB cases using AFB microscopy was documented, which is an important public health concern that urgently needs to be addressed. Furthermore, patients with night sweating, non-productive cough, a contact history with TB patients and who are illiterate merit special attention, larger studies are warranted in the future to assess the associations more precisely. Further studies are also needed to examine TB transmission dynamics by patients with smear-negative pulmonary TB in a prison setting.</w:t>
      </w:r>
    </w:p>
    <w:p w:rsidR="008453A9" w:rsidRPr="000100F0" w:rsidRDefault="008453A9" w:rsidP="008453A9">
      <w:pPr>
        <w:spacing w:after="0" w:line="240" w:lineRule="auto"/>
        <w:jc w:val="both"/>
        <w:rPr>
          <w:rFonts w:ascii="Times New Roman" w:eastAsia="Times New Roman" w:hAnsi="Times New Roman" w:cs="Times New Roman"/>
          <w:b/>
          <w:lang w:val="it-IT" w:eastAsia="it-IT"/>
        </w:rPr>
      </w:pPr>
      <w:proofErr w:type="spellStart"/>
      <w:r w:rsidRPr="000100F0">
        <w:rPr>
          <w:rFonts w:ascii="Times New Roman" w:eastAsia="Times New Roman" w:hAnsi="Times New Roman" w:cs="Times New Roman"/>
          <w:b/>
          <w:lang w:val="it-IT" w:eastAsia="it-IT"/>
        </w:rPr>
        <w:t>Biography</w:t>
      </w:r>
      <w:bookmarkStart w:id="0" w:name="_GoBack"/>
      <w:bookmarkEnd w:id="0"/>
      <w:proofErr w:type="spellEnd"/>
    </w:p>
    <w:p w:rsidR="008453A9" w:rsidRPr="000100F0" w:rsidRDefault="008453A9" w:rsidP="008453A9">
      <w:pPr>
        <w:spacing w:after="160" w:line="240" w:lineRule="auto"/>
        <w:jc w:val="both"/>
        <w:rPr>
          <w:rFonts w:ascii="Times New Roman" w:eastAsia="Calibri" w:hAnsi="Times New Roman" w:cs="Times New Roman"/>
          <w:b/>
          <w:lang w:val="en-US"/>
        </w:rPr>
      </w:pPr>
      <w:r w:rsidRPr="000100F0">
        <w:rPr>
          <w:rFonts w:ascii="Times New Roman" w:eastAsia="Calibri" w:hAnsi="Times New Roman" w:cs="Times New Roman"/>
          <w:lang w:val="en-US"/>
        </w:rPr>
        <w:t xml:space="preserve">Fantahun </w:t>
      </w:r>
      <w:proofErr w:type="spellStart"/>
      <w:r w:rsidRPr="000100F0">
        <w:rPr>
          <w:rFonts w:ascii="Times New Roman" w:eastAsia="Calibri" w:hAnsi="Times New Roman" w:cs="Times New Roman"/>
          <w:lang w:val="en-US"/>
        </w:rPr>
        <w:t>Biadglegne</w:t>
      </w:r>
      <w:proofErr w:type="spellEnd"/>
      <w:r w:rsidRPr="000100F0">
        <w:rPr>
          <w:rFonts w:ascii="Times New Roman" w:eastAsia="Calibri" w:hAnsi="Times New Roman" w:cs="Times New Roman"/>
          <w:lang w:val="en-US"/>
        </w:rPr>
        <w:t xml:space="preserve"> </w:t>
      </w:r>
      <w:proofErr w:type="spellStart"/>
      <w:r w:rsidRPr="000100F0">
        <w:rPr>
          <w:rFonts w:ascii="Times New Roman" w:eastAsia="Calibri" w:hAnsi="Times New Roman" w:cs="Times New Roman"/>
          <w:lang w:val="en-US"/>
        </w:rPr>
        <w:t>Degeneh</w:t>
      </w:r>
      <w:proofErr w:type="spellEnd"/>
      <w:r w:rsidRPr="000100F0">
        <w:rPr>
          <w:rFonts w:ascii="Times New Roman" w:eastAsia="Calibri" w:hAnsi="Times New Roman" w:cs="Times New Roman"/>
          <w:lang w:val="en-US"/>
        </w:rPr>
        <w:t xml:space="preserve"> is a PhD holder from Medical faculty, University of Leipzig, Germany. He performed studies on molecular epidemiology, resistance mechanisms, and genomic diversity of clinical </w:t>
      </w:r>
      <w:proofErr w:type="spellStart"/>
      <w:r w:rsidRPr="000100F0">
        <w:rPr>
          <w:rFonts w:ascii="Times New Roman" w:eastAsia="Calibri" w:hAnsi="Times New Roman" w:cs="Times New Roman"/>
          <w:i/>
          <w:lang w:val="en-US"/>
        </w:rPr>
        <w:t>M.tuberculosis</w:t>
      </w:r>
      <w:proofErr w:type="spellEnd"/>
      <w:r w:rsidRPr="000100F0">
        <w:rPr>
          <w:rFonts w:ascii="Times New Roman" w:eastAsia="Calibri" w:hAnsi="Times New Roman" w:cs="Times New Roman"/>
          <w:lang w:val="en-US"/>
        </w:rPr>
        <w:t xml:space="preserve"> isolates. In addition, he was </w:t>
      </w:r>
      <w:r w:rsidRPr="000100F0">
        <w:rPr>
          <w:rFonts w:ascii="Times New Roman" w:eastAsia="Calibri" w:hAnsi="Times New Roman" w:cs="Times New Roman"/>
          <w:lang w:val="en-US" w:eastAsia="de-DE"/>
        </w:rPr>
        <w:t xml:space="preserve">involved in all aspects of laboratory diagnostics of Mycobacterial infections and has established typing schemes for diagnostic and epidemiologic studies. </w:t>
      </w:r>
      <w:r w:rsidRPr="000100F0">
        <w:rPr>
          <w:rFonts w:ascii="Times New Roman" w:eastAsia="Calibri" w:hAnsi="Times New Roman" w:cs="Times New Roman"/>
          <w:lang w:val="en-US"/>
        </w:rPr>
        <w:t xml:space="preserve">Fantahun is working at the Bahir Dar University, Ethiopia. </w:t>
      </w:r>
      <w:r w:rsidRPr="000100F0">
        <w:rPr>
          <w:rFonts w:ascii="Times New Roman" w:eastAsia="Calibri" w:hAnsi="Times New Roman" w:cs="Times New Roman"/>
          <w:lang w:val="en-GB"/>
        </w:rPr>
        <w:t xml:space="preserve">He has worked over ten years of teaching and researching experience at Bahir Dar University with high capacity to analyse regional and national strategies and identify gaps in the areas of tuberculosis. </w:t>
      </w:r>
      <w:r w:rsidRPr="000100F0">
        <w:rPr>
          <w:rFonts w:ascii="Times New Roman" w:eastAsia="Calibri" w:hAnsi="Times New Roman" w:cs="Times New Roman"/>
          <w:lang w:val="en-GB" w:bidi="en-US"/>
        </w:rPr>
        <w:t xml:space="preserve">Moreover, he </w:t>
      </w:r>
      <w:r w:rsidRPr="000100F0">
        <w:rPr>
          <w:rFonts w:ascii="Times New Roman" w:eastAsia="Calibri" w:hAnsi="Times New Roman" w:cs="Times New Roman"/>
          <w:lang w:val="en-GB"/>
        </w:rPr>
        <w:t xml:space="preserve">is involved in national and international research projects in </w:t>
      </w:r>
      <w:r w:rsidRPr="000100F0">
        <w:rPr>
          <w:rFonts w:ascii="Times New Roman" w:eastAsia="Times New Roman" w:hAnsi="Times New Roman" w:cs="Times New Roman"/>
          <w:lang w:val="en-GB"/>
        </w:rPr>
        <w:t>human microbial pathogens and their drug resistance funded by different organizations.</w:t>
      </w:r>
      <w:r w:rsidRPr="000100F0">
        <w:rPr>
          <w:rFonts w:ascii="Times New Roman" w:eastAsia="Calibri" w:hAnsi="Times New Roman" w:cs="Times New Roman"/>
          <w:lang w:val="en-GB"/>
        </w:rPr>
        <w:t xml:space="preserve"> He is leading different projects in Bahir Dar University; communicating research results to diverse audiences.</w:t>
      </w:r>
      <w:r w:rsidRPr="000100F0">
        <w:rPr>
          <w:rFonts w:ascii="Times New Roman" w:eastAsia="Calibri" w:hAnsi="Times New Roman" w:cs="Times New Roman"/>
          <w:lang w:val="en-GB" w:bidi="en-US"/>
        </w:rPr>
        <w:t xml:space="preserve"> </w:t>
      </w:r>
      <w:r w:rsidRPr="000100F0">
        <w:rPr>
          <w:rFonts w:ascii="Times New Roman" w:eastAsia="Calibri" w:hAnsi="Times New Roman" w:cs="Times New Roman"/>
          <w:lang w:val="en-US" w:eastAsia="de-DE"/>
        </w:rPr>
        <w:t xml:space="preserve">Meanwhile, he has published extensively </w:t>
      </w:r>
      <w:r w:rsidRPr="000100F0">
        <w:rPr>
          <w:rFonts w:ascii="Times New Roman" w:eastAsia="Calibri" w:hAnsi="Times New Roman" w:cs="Times New Roman"/>
          <w:lang w:val="en-GB" w:bidi="en-US"/>
        </w:rPr>
        <w:t xml:space="preserve">more than </w:t>
      </w:r>
      <w:r w:rsidRPr="000100F0">
        <w:rPr>
          <w:rFonts w:ascii="Times New Roman" w:eastAsia="Calibri" w:hAnsi="Times New Roman" w:cs="Times New Roman"/>
          <w:b/>
          <w:lang w:val="en-GB" w:bidi="en-US"/>
        </w:rPr>
        <w:t>50</w:t>
      </w:r>
      <w:r w:rsidRPr="000100F0">
        <w:rPr>
          <w:rFonts w:ascii="Times New Roman" w:eastAsia="Calibri" w:hAnsi="Times New Roman" w:cs="Times New Roman"/>
          <w:lang w:val="en-GB" w:bidi="en-US"/>
        </w:rPr>
        <w:t xml:space="preserve"> papers as an author and co-author in peer reviewed journals and</w:t>
      </w:r>
      <w:r w:rsidRPr="000100F0">
        <w:rPr>
          <w:rFonts w:ascii="Times New Roman" w:eastAsia="Calibri" w:hAnsi="Times New Roman" w:cs="Times New Roman"/>
          <w:lang w:val="en-GB"/>
        </w:rPr>
        <w:t xml:space="preserve"> most of the publications are on </w:t>
      </w:r>
      <w:r w:rsidRPr="000100F0">
        <w:rPr>
          <w:rFonts w:ascii="Times New Roman" w:eastAsia="Calibri" w:hAnsi="Times New Roman" w:cs="Times New Roman"/>
          <w:i/>
          <w:lang w:val="en-GB"/>
        </w:rPr>
        <w:t>M</w:t>
      </w:r>
      <w:r w:rsidR="000209E1" w:rsidRPr="000100F0">
        <w:rPr>
          <w:rFonts w:ascii="Times New Roman" w:eastAsia="Calibri" w:hAnsi="Times New Roman" w:cs="Times New Roman"/>
          <w:i/>
          <w:lang w:val="en-GB"/>
        </w:rPr>
        <w:t>.</w:t>
      </w:r>
      <w:r w:rsidRPr="000100F0">
        <w:rPr>
          <w:rFonts w:ascii="Times New Roman" w:eastAsia="Calibri" w:hAnsi="Times New Roman" w:cs="Times New Roman"/>
          <w:i/>
          <w:lang w:val="en-GB"/>
        </w:rPr>
        <w:t xml:space="preserve"> tuberculosis</w:t>
      </w:r>
      <w:r w:rsidRPr="000100F0">
        <w:rPr>
          <w:rFonts w:ascii="Times New Roman" w:eastAsia="Calibri" w:hAnsi="Times New Roman" w:cs="Times New Roman"/>
          <w:lang w:val="en-GB"/>
        </w:rPr>
        <w:t>.</w:t>
      </w:r>
      <w:r w:rsidRPr="000100F0">
        <w:rPr>
          <w:rFonts w:ascii="Times New Roman" w:eastAsia="Calibri" w:hAnsi="Times New Roman" w:cs="Times New Roman"/>
          <w:lang w:val="en-US" w:eastAsia="de-DE"/>
        </w:rPr>
        <w:t xml:space="preserve">  Currently, Fantahun is working as a post Dr. Research fellow, University of Leipzig, Germany.  </w:t>
      </w:r>
    </w:p>
    <w:p w:rsidR="00695A97" w:rsidRPr="000100F0" w:rsidRDefault="008453A9" w:rsidP="000209E1">
      <w:pPr>
        <w:spacing w:line="240" w:lineRule="auto"/>
        <w:jc w:val="both"/>
        <w:rPr>
          <w:rFonts w:ascii="Times New Roman" w:hAnsi="Times New Roman" w:cs="Times New Roman"/>
          <w:lang w:val="en-US"/>
        </w:rPr>
      </w:pPr>
      <w:r w:rsidRPr="000100F0">
        <w:rPr>
          <w:rFonts w:ascii="Times New Roman" w:hAnsi="Times New Roman" w:cs="Times New Roman"/>
          <w:lang w:val="en-US"/>
        </w:rPr>
        <w:t xml:space="preserve">Name: Fantahun Biadglegne </w:t>
      </w:r>
    </w:p>
    <w:p w:rsidR="008453A9" w:rsidRPr="000100F0" w:rsidRDefault="008453A9" w:rsidP="000209E1">
      <w:pPr>
        <w:spacing w:line="240" w:lineRule="auto"/>
        <w:jc w:val="both"/>
        <w:rPr>
          <w:rFonts w:ascii="Times New Roman" w:hAnsi="Times New Roman" w:cs="Times New Roman"/>
          <w:lang w:val="en-US"/>
        </w:rPr>
      </w:pPr>
      <w:r w:rsidRPr="000100F0">
        <w:rPr>
          <w:rFonts w:ascii="Times New Roman" w:hAnsi="Times New Roman" w:cs="Times New Roman"/>
          <w:lang w:val="en-US"/>
        </w:rPr>
        <w:t xml:space="preserve">Email: </w:t>
      </w:r>
      <w:hyperlink r:id="rId8" w:history="1">
        <w:r w:rsidRPr="000100F0">
          <w:rPr>
            <w:rStyle w:val="Hyperlink"/>
            <w:rFonts w:ascii="Times New Roman" w:hAnsi="Times New Roman" w:cs="Times New Roman"/>
            <w:lang w:val="en-US"/>
          </w:rPr>
          <w:t>fantahun.degeneh@gmail.com</w:t>
        </w:r>
      </w:hyperlink>
    </w:p>
    <w:p w:rsidR="008453A9" w:rsidRPr="000100F0" w:rsidRDefault="008453A9" w:rsidP="000209E1">
      <w:pPr>
        <w:spacing w:line="240" w:lineRule="auto"/>
        <w:jc w:val="both"/>
        <w:rPr>
          <w:rFonts w:ascii="Times New Roman" w:hAnsi="Times New Roman" w:cs="Times New Roman"/>
          <w:lang w:val="en-US"/>
        </w:rPr>
      </w:pPr>
      <w:r w:rsidRPr="000100F0">
        <w:rPr>
          <w:rFonts w:ascii="Times New Roman" w:hAnsi="Times New Roman" w:cs="Times New Roman"/>
          <w:lang w:val="en-US"/>
        </w:rPr>
        <w:t>Phone: +491788132388</w:t>
      </w:r>
    </w:p>
    <w:sectPr w:rsidR="008453A9" w:rsidRPr="000100F0" w:rsidSect="000209E1">
      <w:headerReference w:type="default" r:id="rId9"/>
      <w:pgSz w:w="11906" w:h="16838"/>
      <w:pgMar w:top="1417" w:right="991"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3B9" w:rsidRDefault="00F253B9" w:rsidP="00770E2E">
      <w:pPr>
        <w:spacing w:after="0" w:line="240" w:lineRule="auto"/>
      </w:pPr>
      <w:r>
        <w:separator/>
      </w:r>
    </w:p>
  </w:endnote>
  <w:endnote w:type="continuationSeparator" w:id="0">
    <w:p w:rsidR="00F253B9" w:rsidRDefault="00F253B9" w:rsidP="00770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3B9" w:rsidRDefault="00F253B9" w:rsidP="00770E2E">
      <w:pPr>
        <w:spacing w:after="0" w:line="240" w:lineRule="auto"/>
      </w:pPr>
      <w:r>
        <w:separator/>
      </w:r>
    </w:p>
  </w:footnote>
  <w:footnote w:type="continuationSeparator" w:id="0">
    <w:p w:rsidR="00F253B9" w:rsidRDefault="00F253B9" w:rsidP="00770E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E2E" w:rsidRDefault="00770E2E">
    <w:pPr>
      <w:pStyle w:val="Kopfzeile"/>
    </w:pPr>
    <w:r>
      <w:t xml:space="preserve">                                                                                                                                  </w:t>
    </w:r>
    <w:r>
      <w:rPr>
        <w:rFonts w:ascii="Arial" w:eastAsia="Times New Roman" w:hAnsi="Arial" w:cs="Arial"/>
        <w:b/>
        <w:bCs/>
        <w:noProof/>
        <w:color w:val="000000"/>
        <w:kern w:val="36"/>
        <w:sz w:val="28"/>
        <w:szCs w:val="28"/>
        <w:lang w:eastAsia="de-DE"/>
      </w:rPr>
      <w:drawing>
        <wp:inline distT="0" distB="0" distL="0" distR="0" wp14:anchorId="29B66CD8" wp14:editId="567A65B2">
          <wp:extent cx="1257668" cy="790042"/>
          <wp:effectExtent l="0" t="0" r="0" b="0"/>
          <wp:docPr id="3" name="Grafik 3" descr="C:\Users\DegenehF\Desktop\20190424_183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genehF\Desktop\20190424_18315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7" cy="80178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7A1"/>
    <w:rsid w:val="000100F0"/>
    <w:rsid w:val="000209E1"/>
    <w:rsid w:val="00770E2E"/>
    <w:rsid w:val="008453A9"/>
    <w:rsid w:val="009B7625"/>
    <w:rsid w:val="00A7277A"/>
    <w:rsid w:val="00C01B5D"/>
    <w:rsid w:val="00E21336"/>
    <w:rsid w:val="00E417A1"/>
    <w:rsid w:val="00E84947"/>
    <w:rsid w:val="00F253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770E2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70E2E"/>
    <w:rPr>
      <w:rFonts w:ascii="Tahoma" w:hAnsi="Tahoma" w:cs="Tahoma"/>
      <w:sz w:val="16"/>
      <w:szCs w:val="16"/>
    </w:rPr>
  </w:style>
  <w:style w:type="paragraph" w:styleId="Kopfzeile">
    <w:name w:val="header"/>
    <w:basedOn w:val="Standard"/>
    <w:link w:val="KopfzeileZchn"/>
    <w:uiPriority w:val="99"/>
    <w:unhideWhenUsed/>
    <w:rsid w:val="00770E2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70E2E"/>
  </w:style>
  <w:style w:type="paragraph" w:styleId="Fuzeile">
    <w:name w:val="footer"/>
    <w:basedOn w:val="Standard"/>
    <w:link w:val="FuzeileZchn"/>
    <w:uiPriority w:val="99"/>
    <w:unhideWhenUsed/>
    <w:rsid w:val="00770E2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70E2E"/>
  </w:style>
  <w:style w:type="character" w:styleId="Hyperlink">
    <w:name w:val="Hyperlink"/>
    <w:basedOn w:val="Absatz-Standardschriftart"/>
    <w:uiPriority w:val="99"/>
    <w:unhideWhenUsed/>
    <w:rsid w:val="008453A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770E2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70E2E"/>
    <w:rPr>
      <w:rFonts w:ascii="Tahoma" w:hAnsi="Tahoma" w:cs="Tahoma"/>
      <w:sz w:val="16"/>
      <w:szCs w:val="16"/>
    </w:rPr>
  </w:style>
  <w:style w:type="paragraph" w:styleId="Kopfzeile">
    <w:name w:val="header"/>
    <w:basedOn w:val="Standard"/>
    <w:link w:val="KopfzeileZchn"/>
    <w:uiPriority w:val="99"/>
    <w:unhideWhenUsed/>
    <w:rsid w:val="00770E2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70E2E"/>
  </w:style>
  <w:style w:type="paragraph" w:styleId="Fuzeile">
    <w:name w:val="footer"/>
    <w:basedOn w:val="Standard"/>
    <w:link w:val="FuzeileZchn"/>
    <w:uiPriority w:val="99"/>
    <w:unhideWhenUsed/>
    <w:rsid w:val="00770E2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70E2E"/>
  </w:style>
  <w:style w:type="character" w:styleId="Hyperlink">
    <w:name w:val="Hyperlink"/>
    <w:basedOn w:val="Absatz-Standardschriftart"/>
    <w:uiPriority w:val="99"/>
    <w:unhideWhenUsed/>
    <w:rsid w:val="008453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994074">
      <w:bodyDiv w:val="1"/>
      <w:marLeft w:val="0"/>
      <w:marRight w:val="0"/>
      <w:marTop w:val="0"/>
      <w:marBottom w:val="0"/>
      <w:divBdr>
        <w:top w:val="none" w:sz="0" w:space="0" w:color="auto"/>
        <w:left w:val="none" w:sz="0" w:space="0" w:color="auto"/>
        <w:bottom w:val="none" w:sz="0" w:space="0" w:color="auto"/>
        <w:right w:val="none" w:sz="0" w:space="0" w:color="auto"/>
      </w:divBdr>
      <w:divsChild>
        <w:div w:id="1281719388">
          <w:marLeft w:val="0"/>
          <w:marRight w:val="1"/>
          <w:marTop w:val="0"/>
          <w:marBottom w:val="0"/>
          <w:divBdr>
            <w:top w:val="none" w:sz="0" w:space="0" w:color="auto"/>
            <w:left w:val="none" w:sz="0" w:space="0" w:color="auto"/>
            <w:bottom w:val="none" w:sz="0" w:space="0" w:color="auto"/>
            <w:right w:val="none" w:sz="0" w:space="0" w:color="auto"/>
          </w:divBdr>
          <w:divsChild>
            <w:div w:id="867571976">
              <w:marLeft w:val="0"/>
              <w:marRight w:val="0"/>
              <w:marTop w:val="0"/>
              <w:marBottom w:val="0"/>
              <w:divBdr>
                <w:top w:val="none" w:sz="0" w:space="0" w:color="auto"/>
                <w:left w:val="none" w:sz="0" w:space="0" w:color="auto"/>
                <w:bottom w:val="none" w:sz="0" w:space="0" w:color="auto"/>
                <w:right w:val="none" w:sz="0" w:space="0" w:color="auto"/>
              </w:divBdr>
              <w:divsChild>
                <w:div w:id="338120037">
                  <w:marLeft w:val="0"/>
                  <w:marRight w:val="1"/>
                  <w:marTop w:val="0"/>
                  <w:marBottom w:val="0"/>
                  <w:divBdr>
                    <w:top w:val="none" w:sz="0" w:space="0" w:color="auto"/>
                    <w:left w:val="none" w:sz="0" w:space="0" w:color="auto"/>
                    <w:bottom w:val="none" w:sz="0" w:space="0" w:color="auto"/>
                    <w:right w:val="none" w:sz="0" w:space="0" w:color="auto"/>
                  </w:divBdr>
                  <w:divsChild>
                    <w:div w:id="892038229">
                      <w:marLeft w:val="0"/>
                      <w:marRight w:val="0"/>
                      <w:marTop w:val="0"/>
                      <w:marBottom w:val="0"/>
                      <w:divBdr>
                        <w:top w:val="none" w:sz="0" w:space="0" w:color="auto"/>
                        <w:left w:val="none" w:sz="0" w:space="0" w:color="auto"/>
                        <w:bottom w:val="none" w:sz="0" w:space="0" w:color="auto"/>
                        <w:right w:val="none" w:sz="0" w:space="0" w:color="auto"/>
                      </w:divBdr>
                      <w:divsChild>
                        <w:div w:id="187570389">
                          <w:marLeft w:val="0"/>
                          <w:marRight w:val="0"/>
                          <w:marTop w:val="0"/>
                          <w:marBottom w:val="0"/>
                          <w:divBdr>
                            <w:top w:val="none" w:sz="0" w:space="0" w:color="auto"/>
                            <w:left w:val="none" w:sz="0" w:space="0" w:color="auto"/>
                            <w:bottom w:val="none" w:sz="0" w:space="0" w:color="auto"/>
                            <w:right w:val="none" w:sz="0" w:space="0" w:color="auto"/>
                          </w:divBdr>
                          <w:divsChild>
                            <w:div w:id="8262607">
                              <w:marLeft w:val="0"/>
                              <w:marRight w:val="0"/>
                              <w:marTop w:val="120"/>
                              <w:marBottom w:val="360"/>
                              <w:divBdr>
                                <w:top w:val="none" w:sz="0" w:space="0" w:color="auto"/>
                                <w:left w:val="none" w:sz="0" w:space="0" w:color="auto"/>
                                <w:bottom w:val="none" w:sz="0" w:space="0" w:color="auto"/>
                                <w:right w:val="none" w:sz="0" w:space="0" w:color="auto"/>
                              </w:divBdr>
                              <w:divsChild>
                                <w:div w:id="1121923171">
                                  <w:marLeft w:val="0"/>
                                  <w:marRight w:val="0"/>
                                  <w:marTop w:val="0"/>
                                  <w:marBottom w:val="0"/>
                                  <w:divBdr>
                                    <w:top w:val="none" w:sz="0" w:space="0" w:color="auto"/>
                                    <w:left w:val="none" w:sz="0" w:space="0" w:color="auto"/>
                                    <w:bottom w:val="none" w:sz="0" w:space="0" w:color="auto"/>
                                    <w:right w:val="none" w:sz="0" w:space="0" w:color="auto"/>
                                  </w:divBdr>
                                </w:div>
                                <w:div w:id="512767293">
                                  <w:marLeft w:val="0"/>
                                  <w:marRight w:val="0"/>
                                  <w:marTop w:val="0"/>
                                  <w:marBottom w:val="0"/>
                                  <w:divBdr>
                                    <w:top w:val="none" w:sz="0" w:space="0" w:color="auto"/>
                                    <w:left w:val="none" w:sz="0" w:space="0" w:color="auto"/>
                                    <w:bottom w:val="none" w:sz="0" w:space="0" w:color="auto"/>
                                    <w:right w:val="none" w:sz="0" w:space="0" w:color="auto"/>
                                  </w:divBdr>
                                  <w:divsChild>
                                    <w:div w:id="1256406465">
                                      <w:marLeft w:val="0"/>
                                      <w:marRight w:val="0"/>
                                      <w:marTop w:val="0"/>
                                      <w:marBottom w:val="0"/>
                                      <w:divBdr>
                                        <w:top w:val="none" w:sz="0" w:space="0" w:color="auto"/>
                                        <w:left w:val="none" w:sz="0" w:space="0" w:color="auto"/>
                                        <w:bottom w:val="none" w:sz="0" w:space="0" w:color="auto"/>
                                        <w:right w:val="none" w:sz="0" w:space="0" w:color="auto"/>
                                      </w:divBdr>
                                    </w:div>
                                  </w:divsChild>
                                </w:div>
                                <w:div w:id="798718481">
                                  <w:marLeft w:val="0"/>
                                  <w:marRight w:val="0"/>
                                  <w:marTop w:val="0"/>
                                  <w:marBottom w:val="0"/>
                                  <w:divBdr>
                                    <w:top w:val="none" w:sz="0" w:space="0" w:color="auto"/>
                                    <w:left w:val="none" w:sz="0" w:space="0" w:color="auto"/>
                                    <w:bottom w:val="none" w:sz="0" w:space="0" w:color="auto"/>
                                    <w:right w:val="none" w:sz="0" w:space="0" w:color="auto"/>
                                  </w:divBdr>
                                  <w:divsChild>
                                    <w:div w:id="9275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ntahun.degeneh@gmail.com" TargetMode="External"/><Relationship Id="rId3" Type="http://schemas.openxmlformats.org/officeDocument/2006/relationships/settings" Target="settings.xml"/><Relationship Id="rId7" Type="http://schemas.openxmlformats.org/officeDocument/2006/relationships/hyperlink" Target="https://www.ncbi.nlm.nih.gov/pubmed/?term=Biadglegne%20F%5BAuthor%5D&amp;cauthor=true&amp;cauthor_uid=2520300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519</Words>
  <Characters>3271</Characters>
  <Application>Microsoft Office Word</Application>
  <DocSecurity>0</DocSecurity>
  <Lines>27</Lines>
  <Paragraphs>7</Paragraphs>
  <ScaleCrop>false</ScaleCrop>
  <Company>Universitätsklinikum Leipzig AöR</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Degeneh, Fantahun</dc:creator>
  <cp:lastModifiedBy>Degeneh, Fantahun</cp:lastModifiedBy>
  <cp:revision>7</cp:revision>
  <dcterms:created xsi:type="dcterms:W3CDTF">2019-11-29T14:48:00Z</dcterms:created>
  <dcterms:modified xsi:type="dcterms:W3CDTF">2019-12-01T08:04:00Z</dcterms:modified>
</cp:coreProperties>
</file>