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B6D" w:rsidRDefault="00664236" w:rsidP="00664236">
      <w:pPr>
        <w:jc w:val="center"/>
        <w:rPr>
          <w:rFonts w:ascii="Times New Roman" w:hAnsi="Times New Roman" w:cs="Times New Roman"/>
          <w:color w:val="222222"/>
          <w:sz w:val="42"/>
          <w:szCs w:val="42"/>
          <w:shd w:val="clear" w:color="auto" w:fill="FFFFFF"/>
        </w:rPr>
      </w:pPr>
      <w:r w:rsidRPr="00664236">
        <w:rPr>
          <w:rFonts w:ascii="Times New Roman" w:hAnsi="Times New Roman" w:cs="Times New Roman"/>
          <w:color w:val="222222"/>
          <w:sz w:val="42"/>
          <w:szCs w:val="42"/>
          <w:shd w:val="clear" w:color="auto" w:fill="FFFFFF"/>
        </w:rPr>
        <w:t>Bacteraemia is a serious complication in chronic liver patients</w:t>
      </w:r>
    </w:p>
    <w:p w:rsidR="00F308C0" w:rsidRPr="00F308C0" w:rsidRDefault="00F308C0" w:rsidP="00664236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FARRAH BILAL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MI</w:t>
      </w:r>
      <w:r w:rsidR="00182F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 BILAL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ROOMANA AFROOZ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</w:p>
    <w:p w:rsidR="00F308C0" w:rsidRDefault="00F308C0" w:rsidP="00664236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Nishat paramedical collage Pakistan</w:t>
      </w:r>
    </w:p>
    <w:p w:rsidR="00F308C0" w:rsidRDefault="00F308C0" w:rsidP="00664236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Shifa collage of medicines Pakistan</w:t>
      </w:r>
    </w:p>
    <w:p w:rsidR="00A008F9" w:rsidRPr="00F308C0" w:rsidRDefault="00A008F9" w:rsidP="00664236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82EEF" w:rsidRPr="006006E8" w:rsidRDefault="00282EEF" w:rsidP="006006E8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Patients of Chronic liver diseases face a fatal complication known as bacteraemia which</w:t>
      </w:r>
      <w:r w:rsidR="00CB7B4E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leads to gastrointestinal bleeding and hepatic encephalopathy. </w:t>
      </w:r>
      <w:r w:rsidR="00D904D0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Bacterial peritonitis and bacteraemia</w:t>
      </w:r>
      <w:r w:rsidR="00D24F8B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common</w:t>
      </w:r>
      <w:r w:rsidR="00D904D0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liver</w:t>
      </w:r>
      <w:r w:rsidR="00D24F8B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cirrhosis </w:t>
      </w:r>
      <w:r w:rsidR="00D904D0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but site of infection does not </w:t>
      </w:r>
      <w:r w:rsidR="00F8794B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depend</w:t>
      </w:r>
      <w:r w:rsidR="00D904D0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aetiology of the liver </w:t>
      </w:r>
      <w:r w:rsidR="00A008F9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disease.</w:t>
      </w:r>
      <w:r w:rsidR="00A008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Along with bacteraemia,</w:t>
      </w:r>
      <w:r w:rsidR="00A008F9" w:rsidRPr="00A008F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A008F9">
        <w:rPr>
          <w:rFonts w:ascii="Arial" w:hAnsi="Arial" w:cs="Arial"/>
          <w:color w:val="000000"/>
          <w:sz w:val="20"/>
          <w:szCs w:val="20"/>
          <w:shd w:val="clear" w:color="auto" w:fill="FFFFFF"/>
        </w:rPr>
        <w:t>Urinary tract infections and respiratory tract infections are the most frequent bacterial infections complications seen in cirrhotic patients.</w:t>
      </w:r>
      <w:r w:rsidR="00D904D0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</w:t>
      </w:r>
      <w:r w:rsidR="00A008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D904D0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clinical suspicion of bacteraemia is a</w:t>
      </w:r>
      <w:r w:rsidR="00F8794B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904D0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indication </w:t>
      </w:r>
      <w:r w:rsidR="00F8794B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deterioration in the patients, increasing encephalopathy.  Streptococci and Gram negative enteric is common organism that cause infections in liver patients</w:t>
      </w:r>
      <w:r w:rsidR="00A04C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Pakistan. therefore</w:t>
      </w:r>
      <w:r w:rsidR="00F25C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we have been</w:t>
      </w:r>
      <w:r w:rsidR="00A04C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conducted a descriptive reaeach study in various  health care centres of pakistan</w:t>
      </w:r>
      <w:r w:rsidR="00F25C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duration of three month.</w:t>
      </w:r>
      <w:r w:rsidR="00A04C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91789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incidence of bacteraemia in cirrhotic patients admitted in hospital with ascites has been estimated to range between 7 and 24%. </w:t>
      </w:r>
      <w:r w:rsidR="00A04C92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691789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diagnosis is performed by </w:t>
      </w:r>
      <w:r w:rsidR="00691789" w:rsidRPr="006006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polymorphonuclear cell count in ascitic fluid higher than 250/mm</w:t>
      </w:r>
      <w:r w:rsidR="00691789" w:rsidRPr="00A04C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3</w:t>
      </w:r>
      <w:r w:rsidR="00691789" w:rsidRPr="006006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6006E8" w:rsidRPr="006006E8">
        <w:rPr>
          <w:rFonts w:ascii="Times" w:hAnsi="Times" w:cs="Times"/>
          <w:color w:val="000000"/>
          <w:sz w:val="26"/>
          <w:szCs w:val="26"/>
          <w:shd w:val="clear" w:color="auto" w:fill="FFFFFF"/>
        </w:rPr>
        <w:t xml:space="preserve"> </w:t>
      </w:r>
      <w:r w:rsidR="006006E8">
        <w:rPr>
          <w:rFonts w:ascii="Times" w:hAnsi="Times" w:cs="Times"/>
          <w:color w:val="000000"/>
          <w:sz w:val="26"/>
          <w:szCs w:val="26"/>
          <w:shd w:val="clear" w:color="auto" w:fill="FFFFFF"/>
        </w:rPr>
        <w:t>The diagnosis of SIBO is based on the use of glucose breath hydrogen tests or quantitative culture of jejunal aspirate</w:t>
      </w:r>
    </w:p>
    <w:p w:rsidR="00691789" w:rsidRDefault="00691789" w:rsidP="006006E8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06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More than 70% patients have positive culture of </w:t>
      </w:r>
      <w:r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Bacterial peritonitis</w:t>
      </w:r>
      <w:r w:rsidR="00A04C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6006E8">
        <w:rPr>
          <w:rFonts w:ascii="Times" w:hAnsi="Times"/>
          <w:color w:val="000000"/>
          <w:sz w:val="26"/>
          <w:szCs w:val="26"/>
          <w:shd w:val="clear" w:color="auto" w:fill="FFFFFF"/>
        </w:rPr>
        <w:t>small intestinal bacterial overgrowth (SIBO)</w:t>
      </w:r>
      <w:r w:rsidR="006006E8" w:rsidRPr="006006E8">
        <w:rPr>
          <w:rFonts w:ascii="Times" w:hAnsi="Times" w:cs="Times"/>
          <w:color w:val="000000"/>
          <w:sz w:val="26"/>
          <w:szCs w:val="26"/>
          <w:shd w:val="clear" w:color="auto" w:fill="FFFFFF"/>
        </w:rPr>
        <w:t xml:space="preserve"> </w:t>
      </w:r>
      <w:r w:rsidR="006006E8">
        <w:rPr>
          <w:rFonts w:ascii="Times" w:hAnsi="Times" w:cs="Times"/>
          <w:color w:val="000000"/>
          <w:sz w:val="26"/>
          <w:szCs w:val="26"/>
          <w:shd w:val="clear" w:color="auto" w:fill="FFFFFF"/>
        </w:rPr>
        <w:t>has been shown to frequently occur in the setting of chronic liver diseases</w:t>
      </w:r>
      <w:r w:rsidR="00A04C92">
        <w:rPr>
          <w:rFonts w:ascii="Times" w:hAnsi="Times" w:cs="Times"/>
          <w:color w:val="000000"/>
          <w:sz w:val="26"/>
          <w:szCs w:val="26"/>
          <w:shd w:val="clear" w:color="auto" w:fill="FFFFFF"/>
        </w:rPr>
        <w:t xml:space="preserve">, </w:t>
      </w:r>
      <w:r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Initial results of our study </w:t>
      </w:r>
      <w:r w:rsidR="006006E8" w:rsidRPr="00600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showed that cephalosporins are the most commonly used antibiotic treatment in bacteraemia</w:t>
      </w:r>
      <w:r w:rsidR="00A04C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complication with liver disease.</w:t>
      </w:r>
    </w:p>
    <w:p w:rsidR="00A008F9" w:rsidRDefault="00A008F9" w:rsidP="00A008F9">
      <w:pPr>
        <w:jc w:val="both"/>
        <w:rPr>
          <w:b/>
        </w:rPr>
      </w:pPr>
      <w:r>
        <w:rPr>
          <w:b/>
        </w:rPr>
        <w:t>Biography</w:t>
      </w:r>
    </w:p>
    <w:p w:rsidR="00A008F9" w:rsidRDefault="00A008F9" w:rsidP="00A008F9">
      <w:pPr>
        <w:jc w:val="both"/>
        <w:rPr>
          <w:b/>
        </w:rPr>
      </w:pPr>
    </w:p>
    <w:p w:rsidR="00A008F9" w:rsidRPr="00A41107" w:rsidRDefault="00A008F9" w:rsidP="00A008F9">
      <w:pPr>
        <w:jc w:val="both"/>
        <w:rPr>
          <w:rFonts w:eastAsia="MS PGothic"/>
          <w:b/>
          <w:color w:val="000000"/>
          <w:szCs w:val="32"/>
        </w:rPr>
      </w:pPr>
      <w:r>
        <w:t xml:space="preserve"> Farrah bilal has completed his mphil in pharmaceutics from Pakistan. He is the lecturer in pharmacology department  of Nishat paramedical collage</w:t>
      </w:r>
      <w:r w:rsidR="00C90A7F">
        <w:t>. He has published foure</w:t>
      </w:r>
      <w:r>
        <w:t xml:space="preserve"> papers in reputed journals and </w:t>
      </w:r>
      <w:r w:rsidR="00C90A7F">
        <w:t xml:space="preserve">has been serving as an reviewer </w:t>
      </w:r>
      <w:r>
        <w:t xml:space="preserve">member of repute. </w:t>
      </w:r>
      <w:r>
        <w:tab/>
      </w:r>
      <w:r>
        <w:br/>
      </w:r>
    </w:p>
    <w:p w:rsidR="00A008F9" w:rsidRPr="008A690F" w:rsidRDefault="00A008F9" w:rsidP="00A008F9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C90A7F">
        <w:rPr>
          <w:lang w:val="en-NZ"/>
        </w:rPr>
        <w:t xml:space="preserve"> Farrah Bilal</w:t>
      </w:r>
      <w:r w:rsidRPr="008A690F">
        <w:rPr>
          <w:lang w:val="en-NZ"/>
        </w:rPr>
        <w:br/>
      </w:r>
      <w:r w:rsidR="00C90A7F">
        <w:rPr>
          <w:b/>
          <w:lang w:val="en-NZ"/>
        </w:rPr>
        <w:t>E.mail address: bilalfarah@yahoo.com</w:t>
      </w:r>
    </w:p>
    <w:p w:rsidR="00A008F9" w:rsidRDefault="00A008F9" w:rsidP="00A008F9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Cate</w:t>
      </w:r>
      <w:r w:rsidR="00C90A7F">
        <w:rPr>
          <w:lang w:val="en-NZ"/>
        </w:rPr>
        <w:t>gory: (Oral presentation</w:t>
      </w:r>
      <w:r w:rsidRPr="008A690F">
        <w:rPr>
          <w:lang w:val="en-NZ"/>
        </w:rPr>
        <w:t>)</w:t>
      </w:r>
      <w:r>
        <w:rPr>
          <w:lang w:val="en-NZ"/>
        </w:rPr>
        <w:br/>
      </w:r>
    </w:p>
    <w:p w:rsidR="00A008F9" w:rsidRPr="006006E8" w:rsidRDefault="00A008F9" w:rsidP="006006E8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B7B4E" w:rsidRPr="00282EEF" w:rsidRDefault="00F8794B" w:rsidP="00282EE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Pr="00F8794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:rsidR="00664236" w:rsidRPr="00664236" w:rsidRDefault="00664236" w:rsidP="00664236">
      <w:pPr>
        <w:jc w:val="center"/>
        <w:rPr>
          <w:rFonts w:ascii="Times New Roman" w:hAnsi="Times New Roman" w:cs="Times New Roman"/>
        </w:rPr>
      </w:pPr>
    </w:p>
    <w:sectPr w:rsidR="00664236" w:rsidRPr="00664236" w:rsidSect="00A84B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64236"/>
    <w:rsid w:val="00182FFA"/>
    <w:rsid w:val="00282EEF"/>
    <w:rsid w:val="003E7BF0"/>
    <w:rsid w:val="006006E8"/>
    <w:rsid w:val="00664236"/>
    <w:rsid w:val="00691789"/>
    <w:rsid w:val="00A008F9"/>
    <w:rsid w:val="00A04C92"/>
    <w:rsid w:val="00A84B6D"/>
    <w:rsid w:val="00C90A7F"/>
    <w:rsid w:val="00CB7B4E"/>
    <w:rsid w:val="00D24F8B"/>
    <w:rsid w:val="00D904D0"/>
    <w:rsid w:val="00F25CD5"/>
    <w:rsid w:val="00F308C0"/>
    <w:rsid w:val="00F87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B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006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farrah</dc:creator>
  <cp:lastModifiedBy>farrah</cp:lastModifiedBy>
  <cp:revision>7</cp:revision>
  <dcterms:created xsi:type="dcterms:W3CDTF">2019-10-23T15:09:00Z</dcterms:created>
  <dcterms:modified xsi:type="dcterms:W3CDTF">2019-10-23T18:48:00Z</dcterms:modified>
</cp:coreProperties>
</file>