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D5386" w14:textId="781A2926" w:rsidR="00264C74" w:rsidRDefault="00264C74" w:rsidP="00264C74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FB8">
        <w:rPr>
          <w:rFonts w:ascii="Times New Roman" w:hAnsi="Times New Roman" w:cs="Times New Roman"/>
          <w:b/>
          <w:bCs/>
          <w:sz w:val="24"/>
          <w:szCs w:val="24"/>
        </w:rPr>
        <w:t>SOIL TRANS</w:t>
      </w:r>
      <w:r>
        <w:rPr>
          <w:rFonts w:ascii="Times New Roman" w:hAnsi="Times New Roman" w:cs="Times New Roman"/>
          <w:b/>
          <w:bCs/>
          <w:sz w:val="24"/>
          <w:szCs w:val="24"/>
        </w:rPr>
        <w:t>MITTED HELMINTH INFECTIONS IN CHILDREN</w:t>
      </w:r>
      <w:bookmarkStart w:id="0" w:name="_GoBack"/>
      <w:bookmarkEnd w:id="0"/>
    </w:p>
    <w:p w14:paraId="454CD7A8" w14:textId="1EA97F1B" w:rsidR="00264C74" w:rsidRDefault="00264C74" w:rsidP="00264C74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FROM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5FB8">
        <w:rPr>
          <w:rFonts w:ascii="Times New Roman" w:hAnsi="Times New Roman" w:cs="Times New Roman"/>
          <w:b/>
          <w:bCs/>
          <w:sz w:val="24"/>
          <w:szCs w:val="24"/>
        </w:rPr>
        <w:t xml:space="preserve">HOUSEHOLDS 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MAHINTEDO, A COASTAL </w:t>
      </w:r>
      <w:r w:rsidRPr="00E45FB8">
        <w:rPr>
          <w:rFonts w:ascii="Times New Roman" w:hAnsi="Times New Roman" w:cs="Times New Roman"/>
          <w:b/>
          <w:bCs/>
          <w:sz w:val="24"/>
          <w:szCs w:val="24"/>
        </w:rPr>
        <w:t>COMMUNITY I</w:t>
      </w:r>
      <w:r>
        <w:rPr>
          <w:rFonts w:ascii="Times New Roman" w:hAnsi="Times New Roman" w:cs="Times New Roman"/>
          <w:b/>
          <w:bCs/>
          <w:sz w:val="24"/>
          <w:szCs w:val="24"/>
        </w:rPr>
        <w:t>N ILAJE</w:t>
      </w:r>
    </w:p>
    <w:p w14:paraId="2FFA343B" w14:textId="677E02A7" w:rsidR="00264C74" w:rsidRPr="0026430D" w:rsidRDefault="00264C74" w:rsidP="00264C74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LOCAL GOVERNMENT AREA OF ONDO </w:t>
      </w:r>
      <w:r w:rsidRPr="00E45FB8">
        <w:rPr>
          <w:rFonts w:ascii="Times New Roman" w:hAnsi="Times New Roman" w:cs="Times New Roman"/>
          <w:b/>
          <w:bCs/>
          <w:sz w:val="24"/>
          <w:szCs w:val="24"/>
        </w:rPr>
        <w:t>STATE</w:t>
      </w:r>
    </w:p>
    <w:p w14:paraId="40A8C146" w14:textId="77777777" w:rsidR="00264C74" w:rsidRDefault="00264C74" w:rsidP="00263E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64015F" w14:textId="571E4E25" w:rsidR="00263EBE" w:rsidRPr="00FB7FF7" w:rsidRDefault="00263EBE" w:rsidP="00263E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B7FF7">
        <w:rPr>
          <w:rFonts w:ascii="Times New Roman" w:hAnsi="Times New Roman" w:cs="Times New Roman"/>
          <w:sz w:val="24"/>
          <w:szCs w:val="24"/>
        </w:rPr>
        <w:t xml:space="preserve">Soil-transmitted helminth (STH) infection is a major public health problem as a result of its chronic and insidious impact on human health and quality of life. The World Health Organization recommends de-worming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based on prevalence status of STH infections in a community. The treatment schedule is once or twice a year when prevalence is ≥ 20% or ≥ 50% respectively. However, there is a dearth of information on the prevalence of STHs in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Mahintedo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, therefore this study was designed to determine the prevalence, intensity and the associated risk factors of STHs in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Mahintedo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coastal community, Ondo State. </w:t>
      </w:r>
    </w:p>
    <w:p w14:paraId="40956E1B" w14:textId="77777777" w:rsidR="00263EBE" w:rsidRPr="00FB7FF7" w:rsidRDefault="00263EBE" w:rsidP="00263EBE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3FADDE6C" w14:textId="77777777" w:rsidR="00263EBE" w:rsidRPr="00FB7FF7" w:rsidRDefault="00263EBE" w:rsidP="00263E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FF7">
        <w:rPr>
          <w:rFonts w:ascii="Times New Roman" w:hAnsi="Times New Roman" w:cs="Times New Roman"/>
          <w:sz w:val="24"/>
          <w:szCs w:val="24"/>
        </w:rPr>
        <w:t>Faecal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samples were collected from children from randomly selected households, with at least one child from each household, in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Mahintedo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community from October 2016 to March 2017. Stool samples were screened for helminth eggs using modified Kato Katz method to determine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prevalences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and intensities. Pretested and structured questionnaires were administered to participants parents or guardian to obtain personal and socio-demographic details. Data were analyzed using descriptive statistics and Pearson’s Chi square at </w:t>
      </w:r>
      <w:r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  <w:vertAlign w:val="subscript"/>
        </w:rPr>
        <w:t>0.05</w:t>
      </w:r>
      <w:r w:rsidRPr="00EC00E0">
        <w:rPr>
          <w:rFonts w:ascii="Times New Roman" w:hAnsi="Times New Roman"/>
          <w:sz w:val="24"/>
          <w:szCs w:val="24"/>
        </w:rPr>
        <w:t>.</w:t>
      </w:r>
    </w:p>
    <w:p w14:paraId="0C3A9C32" w14:textId="77777777" w:rsidR="00263EBE" w:rsidRPr="00FB7FF7" w:rsidRDefault="00263EBE" w:rsidP="00263EBE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3F86DE2A" w14:textId="77777777" w:rsidR="00263EBE" w:rsidRPr="00FB7FF7" w:rsidRDefault="00263EBE" w:rsidP="00263E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B7FF7">
        <w:rPr>
          <w:rFonts w:ascii="Times New Roman" w:hAnsi="Times New Roman" w:cs="Times New Roman"/>
          <w:sz w:val="24"/>
          <w:szCs w:val="24"/>
        </w:rPr>
        <w:t>Four hundred and eighty-four children [235 (48.6%) females and 249 (51.4%) males] from 315 households were recruited</w:t>
      </w:r>
      <w:r>
        <w:rPr>
          <w:rFonts w:ascii="Times New Roman" w:hAnsi="Times New Roman" w:cs="Times New Roman"/>
          <w:sz w:val="24"/>
          <w:szCs w:val="24"/>
        </w:rPr>
        <w:t xml:space="preserve"> for the study</w:t>
      </w:r>
      <w:r w:rsidRPr="00FB7FF7">
        <w:rPr>
          <w:rFonts w:ascii="Times New Roman" w:hAnsi="Times New Roman" w:cs="Times New Roman"/>
          <w:sz w:val="24"/>
          <w:szCs w:val="24"/>
        </w:rPr>
        <w:t>. Majority (60.5%) of them were of school age status (≥ 6 years).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 xml:space="preserve">total of 378 (78.1%) were infected with STHs.  The parasites encountered were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>Ascaris</w:t>
      </w:r>
      <w:r w:rsidRPr="00FB7F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4A9">
        <w:rPr>
          <w:rFonts w:ascii="Times New Roman" w:hAnsi="Times New Roman" w:cs="Times New Roman"/>
          <w:i/>
          <w:iCs/>
          <w:sz w:val="24"/>
          <w:szCs w:val="24"/>
        </w:rPr>
        <w:t>Trichiuris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 xml:space="preserve">and hookworms. The prevalence of ascariasis,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trichuriasis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and hookworm infection were 46.7%,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 xml:space="preserve">23.6% and 7.9%, respectively. In total, 184 (59.7%), 95 (30.2%) and 32 (10.2%) households were found to have children infected with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>A. lumbricoides</w:t>
      </w:r>
      <w:r w:rsidRPr="00FB7FF7">
        <w:rPr>
          <w:rFonts w:ascii="Times New Roman" w:hAnsi="Times New Roman" w:cs="Times New Roman"/>
          <w:sz w:val="24"/>
          <w:szCs w:val="24"/>
        </w:rPr>
        <w:t xml:space="preserve">,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6B44A9">
        <w:rPr>
          <w:rFonts w:ascii="Times New Roman" w:hAnsi="Times New Roman" w:cs="Times New Roman"/>
          <w:i/>
          <w:iCs/>
          <w:sz w:val="24"/>
          <w:szCs w:val="24"/>
        </w:rPr>
        <w:t>trichiura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and hookworms, respectively. The school aged children were significantly more infected (86 %) than the pre-school aged children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 xml:space="preserve">(66 %). One hundred and eleven (29.4%) of the sampled children had multiple infections, 11.9% had both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B7FF7">
        <w:rPr>
          <w:rFonts w:ascii="Times New Roman" w:hAnsi="Times New Roman" w:cs="Times New Roman"/>
          <w:sz w:val="24"/>
          <w:szCs w:val="24"/>
        </w:rPr>
        <w:t xml:space="preserve">.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>lumbricoides</w:t>
      </w:r>
      <w:r w:rsidRPr="00FB7FF7">
        <w:rPr>
          <w:rFonts w:ascii="Times New Roman" w:hAnsi="Times New Roman" w:cs="Times New Roman"/>
          <w:sz w:val="24"/>
          <w:szCs w:val="24"/>
        </w:rPr>
        <w:t xml:space="preserve"> and hookworms followed by 8.7% who had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>A. lumbricoides</w:t>
      </w:r>
      <w:r w:rsidRPr="00FB7FF7">
        <w:rPr>
          <w:rFonts w:ascii="Times New Roman" w:hAnsi="Times New Roman" w:cs="Times New Roman"/>
          <w:sz w:val="24"/>
          <w:szCs w:val="24"/>
        </w:rPr>
        <w:t xml:space="preserve"> and </w:t>
      </w:r>
      <w:r w:rsidRPr="006B44A9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6B44A9">
        <w:rPr>
          <w:rFonts w:ascii="Times New Roman" w:hAnsi="Times New Roman" w:cs="Times New Roman"/>
          <w:i/>
          <w:iCs/>
          <w:sz w:val="24"/>
          <w:szCs w:val="24"/>
        </w:rPr>
        <w:t>trichuria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>. A total of 28 (7.4%), 211 (55.8%) and 139 (36.8%) of the children examined had heavy,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>moderate and light intensities of infection, respectively. There was a significantly higher number of infected children (63.5%) in households with &gt;7 members than in households with &lt;7 members (58.5%).  More infected children (80.4% and 78.8%) were found in the 340 (70.3%) households with no access to pipe-borne water supply and the 318 (65.7%) with no toilet facilities, respectively.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>A total of 318 (78.8%) of the children that had close contact with domestic animals and pets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>infected.  Children [206 (54.5%)] that defecate indiscriminately, 50.8% that do not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>wash their hands before eating and 42.6% that do not wash their hands after defecation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>were infected with STHs. So also, 64% of the children that do not use anti-helminthic drugs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FF7">
        <w:rPr>
          <w:rFonts w:ascii="Times New Roman" w:hAnsi="Times New Roman" w:cs="Times New Roman"/>
          <w:sz w:val="24"/>
          <w:szCs w:val="24"/>
        </w:rPr>
        <w:t>infected. These risk factors were significantly associated with STH infections.</w:t>
      </w:r>
    </w:p>
    <w:p w14:paraId="3405CD59" w14:textId="77777777" w:rsidR="00263EBE" w:rsidRPr="00FB7FF7" w:rsidRDefault="00263EBE" w:rsidP="00263EBE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5DA38BDF" w14:textId="77777777" w:rsidR="00263EBE" w:rsidRDefault="00263EBE" w:rsidP="00263E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B7FF7">
        <w:rPr>
          <w:rFonts w:ascii="Times New Roman" w:hAnsi="Times New Roman" w:cs="Times New Roman"/>
          <w:sz w:val="24"/>
          <w:szCs w:val="24"/>
        </w:rPr>
        <w:t xml:space="preserve">The prevalence of STH infection among children in </w:t>
      </w:r>
      <w:proofErr w:type="spellStart"/>
      <w:r w:rsidRPr="00FB7FF7">
        <w:rPr>
          <w:rFonts w:ascii="Times New Roman" w:hAnsi="Times New Roman" w:cs="Times New Roman"/>
          <w:sz w:val="24"/>
          <w:szCs w:val="24"/>
        </w:rPr>
        <w:t>Mahintedo</w:t>
      </w:r>
      <w:proofErr w:type="spellEnd"/>
      <w:r w:rsidRPr="00FB7FF7">
        <w:rPr>
          <w:rFonts w:ascii="Times New Roman" w:hAnsi="Times New Roman" w:cs="Times New Roman"/>
          <w:sz w:val="24"/>
          <w:szCs w:val="24"/>
        </w:rPr>
        <w:t xml:space="preserve"> community is greater than 50%. There is a need for WHO recommended de-worming program twice a year in this community. So also, health and hygiene education with the provision of adequate sanitation are recommended.</w:t>
      </w:r>
    </w:p>
    <w:p w14:paraId="6639E138" w14:textId="77777777" w:rsidR="00263EBE" w:rsidRPr="00FB7FF7" w:rsidRDefault="00263EBE" w:rsidP="00263EBE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5582212C" w14:textId="77777777" w:rsidR="00263EBE" w:rsidRDefault="00263EBE" w:rsidP="00263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171">
        <w:rPr>
          <w:rFonts w:ascii="Times New Roman" w:hAnsi="Times New Roman"/>
          <w:b/>
          <w:sz w:val="24"/>
          <w:szCs w:val="24"/>
        </w:rPr>
        <w:t>Keywords: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Soil Transmitted Helminth,</w:t>
      </w:r>
      <w:r w:rsidRPr="007704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school-aged, pre-school aged, prevalence, </w:t>
      </w:r>
    </w:p>
    <w:p w14:paraId="7C3F6A2D" w14:textId="77777777" w:rsidR="00132C6A" w:rsidRDefault="00263EBE" w:rsidP="00263EBE">
      <w:r>
        <w:rPr>
          <w:rFonts w:ascii="Times New Roman" w:hAnsi="Times New Roman" w:cs="Times New Roman"/>
          <w:sz w:val="24"/>
          <w:szCs w:val="24"/>
        </w:rPr>
        <w:t xml:space="preserve">                        h</w:t>
      </w:r>
      <w:r w:rsidRPr="00770435">
        <w:rPr>
          <w:rFonts w:ascii="Times New Roman" w:hAnsi="Times New Roman" w:cs="Times New Roman"/>
          <w:sz w:val="24"/>
          <w:szCs w:val="24"/>
        </w:rPr>
        <w:t>ouseholds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Mahintedo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coastal community</w:t>
      </w:r>
    </w:p>
    <w:sectPr w:rsidR="0013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BE"/>
    <w:rsid w:val="00132C6A"/>
    <w:rsid w:val="00263EBE"/>
    <w:rsid w:val="0026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3B252"/>
  <w15:chartTrackingRefBased/>
  <w15:docId w15:val="{223FBD60-D681-4B6A-B002-13294BAB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63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3E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BAGBE</dc:creator>
  <cp:keywords/>
  <dc:description/>
  <cp:lastModifiedBy>BAGBE</cp:lastModifiedBy>
  <cp:revision>2</cp:revision>
  <dcterms:created xsi:type="dcterms:W3CDTF">2019-12-06T09:58:00Z</dcterms:created>
  <dcterms:modified xsi:type="dcterms:W3CDTF">2019-12-06T10:29:00Z</dcterms:modified>
</cp:coreProperties>
</file>