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sz w:val="28"/>
          <w:szCs w:val="28"/>
        </w:rPr>
      </w:pPr>
      <w:r>
        <w:t xml:space="preserve">  </w:t>
      </w:r>
      <w:r>
        <w:rPr>
          <w:b/>
          <w:sz w:val="28"/>
          <w:szCs w:val="28"/>
        </w:rPr>
        <w:t>Giloy imun as an immune booster for COVID 19 during pandemic: A double blind questionnaire based trial</w:t>
      </w:r>
    </w:p>
    <w:p>
      <w:pPr>
        <w:rPr>
          <w:b/>
          <w:sz w:val="28"/>
          <w:szCs w:val="28"/>
        </w:rPr>
      </w:pPr>
      <w:r>
        <w:rPr>
          <w:b/>
          <w:sz w:val="28"/>
          <w:szCs w:val="28"/>
        </w:rPr>
        <w:t>Dr. Niraj Khatri Sapkota,</w:t>
      </w:r>
      <w:r>
        <w:rPr>
          <w:rFonts w:hint="default"/>
          <w:b/>
          <w:sz w:val="28"/>
          <w:szCs w:val="28"/>
          <w:lang w:val="en-US"/>
        </w:rPr>
        <w:t xml:space="preserve"> MS, </w:t>
      </w:r>
      <w:r>
        <w:rPr>
          <w:b/>
          <w:sz w:val="28"/>
          <w:szCs w:val="28"/>
        </w:rPr>
        <w:t xml:space="preserve"> PhD</w:t>
      </w:r>
    </w:p>
    <w:p>
      <w:pPr>
        <w:rPr>
          <w:rFonts w:hint="default"/>
          <w:b/>
          <w:sz w:val="28"/>
          <w:szCs w:val="28"/>
          <w:lang w:val="en-US"/>
        </w:rPr>
      </w:pPr>
      <w:r>
        <w:rPr>
          <w:b/>
          <w:sz w:val="28"/>
          <w:szCs w:val="28"/>
        </w:rPr>
        <w:t xml:space="preserve">Associate Professor, </w:t>
      </w:r>
      <w:r>
        <w:rPr>
          <w:rFonts w:hint="default"/>
          <w:b/>
          <w:sz w:val="28"/>
          <w:szCs w:val="28"/>
          <w:lang w:val="en-US"/>
        </w:rPr>
        <w:t>Tribhuvan University</w:t>
      </w:r>
    </w:p>
    <w:p>
      <w:pPr>
        <w:rPr>
          <w:b/>
          <w:sz w:val="28"/>
          <w:szCs w:val="28"/>
        </w:rPr>
      </w:pPr>
      <w:r>
        <w:rPr>
          <w:b/>
          <w:sz w:val="28"/>
          <w:szCs w:val="28"/>
        </w:rPr>
        <w:t xml:space="preserve">Director and Research Scientist </w:t>
      </w:r>
    </w:p>
    <w:p>
      <w:pPr>
        <w:rPr>
          <w:b/>
          <w:bCs/>
          <w:sz w:val="28"/>
          <w:szCs w:val="28"/>
        </w:rPr>
      </w:pPr>
      <w:r>
        <w:rPr>
          <w:rFonts w:ascii="Times New Roman" w:hAnsi="Times New Roman" w:cs="Times New Roman"/>
          <w:b/>
          <w:bCs/>
          <w:sz w:val="24"/>
          <w:szCs w:val="24"/>
        </w:rPr>
        <w:t xml:space="preserve">Gorakhnath Herbaceutical company </w:t>
      </w:r>
    </w:p>
    <w:p>
      <w:pPr>
        <w:rPr>
          <w:b/>
          <w:sz w:val="28"/>
          <w:szCs w:val="28"/>
        </w:rPr>
      </w:pPr>
      <w:bookmarkStart w:id="0" w:name="_GoBack"/>
      <w:bookmarkEnd w:id="0"/>
    </w:p>
    <w:p>
      <w:pPr>
        <w:rPr>
          <w:b/>
          <w:sz w:val="28"/>
          <w:szCs w:val="28"/>
        </w:rPr>
      </w:pPr>
      <w:r>
        <w:rPr>
          <w:b/>
          <w:sz w:val="28"/>
          <w:szCs w:val="28"/>
        </w:rPr>
        <w:t>Abstract</w:t>
      </w:r>
    </w:p>
    <w:p>
      <w:pPr>
        <w:rPr>
          <w:rFonts w:ascii="Times New Roman" w:hAnsi="Times New Roman" w:cs="Times New Roman"/>
          <w:sz w:val="24"/>
          <w:szCs w:val="24"/>
        </w:rPr>
      </w:pPr>
      <w:r>
        <w:rPr>
          <w:rFonts w:ascii="Times New Roman" w:hAnsi="Times New Roman" w:cs="Times New Roman"/>
          <w:b/>
          <w:sz w:val="24"/>
          <w:szCs w:val="24"/>
        </w:rPr>
        <w:t>Background</w:t>
      </w:r>
      <w:r>
        <w:rPr>
          <w:rFonts w:ascii="Times New Roman" w:hAnsi="Times New Roman" w:cs="Times New Roman"/>
          <w:sz w:val="24"/>
          <w:szCs w:val="24"/>
        </w:rPr>
        <w:t>: Different alternative medicine were experimented as an immune booster to handle the COVID 19 pandemic 2019 as it was really scary to the world Asia is not far from it.</w:t>
      </w:r>
    </w:p>
    <w:p>
      <w:pPr>
        <w:rPr>
          <w:rFonts w:hint="default" w:ascii="Times New Roman" w:hAnsi="Times New Roman" w:cs="Times New Roman"/>
          <w:sz w:val="24"/>
          <w:szCs w:val="24"/>
          <w:lang w:val="en-US"/>
        </w:rPr>
      </w:pPr>
      <w:r>
        <w:rPr>
          <w:rFonts w:ascii="Times New Roman" w:hAnsi="Times New Roman" w:cs="Times New Roman"/>
          <w:sz w:val="24"/>
          <w:szCs w:val="24"/>
        </w:rPr>
        <w:t>Giloy imun capsule contains one ingredient as tinospora cordifolia(Guduchi) that was proved to activate macrophage</w:t>
      </w:r>
      <w:r>
        <w:rPr>
          <w:rFonts w:hint="default" w:ascii="Times New Roman" w:hAnsi="Times New Roman" w:cs="Times New Roman"/>
          <w:sz w:val="24"/>
          <w:szCs w:val="24"/>
          <w:lang w:val="en-US"/>
        </w:rPr>
        <w:t>, the phagocytic cell.</w:t>
      </w:r>
    </w:p>
    <w:p>
      <w:pPr>
        <w:rPr>
          <w:rFonts w:ascii="Times New Roman" w:hAnsi="Times New Roman" w:cs="Times New Roman"/>
          <w:sz w:val="24"/>
          <w:szCs w:val="24"/>
        </w:rPr>
      </w:pPr>
      <w:r>
        <w:rPr>
          <w:rFonts w:ascii="Times New Roman" w:hAnsi="Times New Roman" w:cs="Times New Roman"/>
          <w:b/>
          <w:sz w:val="24"/>
          <w:szCs w:val="24"/>
        </w:rPr>
        <w:t>Study design</w:t>
      </w:r>
      <w:r>
        <w:rPr>
          <w:rFonts w:ascii="Times New Roman" w:hAnsi="Times New Roman" w:cs="Times New Roman"/>
          <w:sz w:val="24"/>
          <w:szCs w:val="24"/>
        </w:rPr>
        <w:t>: This is a randomized observational trial in 20 patient as subject, done in Chitwan, Bharatpur Nepal, visited to our clinic complaining of mild cough, fever, distributive muscle aching similar to the COVID 19 symptoms, as well 5 with PCR positive patient, we prescribed giloy imun Gorakhnath Herbaceutical company limited on the basis of published data stating to increase the immunity so that to relieve the symptoms by modulating immunity. We didn’t know the consequence of the provided medicine known as giloy imun in this scary pandemic situation but on the assumption of some published report that it increases the phagocytic cell activity, and hence immunity we supplemented two  capsule per day  of the giloy imun to these patient.</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b/>
          <w:bCs/>
          <w:sz w:val="24"/>
          <w:szCs w:val="24"/>
        </w:rPr>
        <w:t>Result:</w:t>
      </w:r>
      <w:r>
        <w:rPr>
          <w:rFonts w:ascii="Times New Roman" w:hAnsi="Times New Roman" w:cs="Times New Roman"/>
          <w:sz w:val="24"/>
          <w:szCs w:val="24"/>
        </w:rPr>
        <w:t xml:space="preserve"> To our surprise all the patient under our study reported us that they are in good health and all their symptoms went off after 21 days of the medicine of this giloy immune, and they are feeling fit and healthy after they took the capsule. No side effect of the medicine was reported by the patient that were under our study.</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b/>
          <w:sz w:val="24"/>
          <w:szCs w:val="24"/>
        </w:rPr>
        <w:t>Conclusion</w:t>
      </w:r>
      <w:r>
        <w:rPr>
          <w:rFonts w:ascii="Times New Roman" w:hAnsi="Times New Roman" w:cs="Times New Roman"/>
          <w:sz w:val="24"/>
          <w:szCs w:val="24"/>
        </w:rPr>
        <w:t xml:space="preserve">: </w:t>
      </w:r>
      <w:r>
        <w:rPr>
          <w:rFonts w:hint="default" w:ascii="Times New Roman" w:hAnsi="Times New Roman" w:cs="Times New Roman"/>
          <w:sz w:val="24"/>
          <w:szCs w:val="24"/>
          <w:lang w:val="en-US"/>
        </w:rPr>
        <w:t>O</w:t>
      </w:r>
      <w:r>
        <w:rPr>
          <w:rFonts w:ascii="Times New Roman" w:hAnsi="Times New Roman" w:cs="Times New Roman"/>
          <w:sz w:val="24"/>
          <w:szCs w:val="24"/>
        </w:rPr>
        <w:t xml:space="preserve">n this aspect the giloy imun is now becoming the part of the normal prescribed alternative supplementary medicine to boost the immunity. </w:t>
      </w: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r>
        <w:rPr>
          <w:rFonts w:ascii="Times New Roman" w:hAnsi="Times New Roman" w:cs="Times New Roman"/>
          <w:b/>
          <w:sz w:val="24"/>
          <w:szCs w:val="24"/>
        </w:rPr>
        <w:t>Recommendation</w:t>
      </w:r>
    </w:p>
    <w:p>
      <w:pPr>
        <w:rPr>
          <w:rFonts w:ascii="Times New Roman" w:hAnsi="Times New Roman" w:cs="Times New Roman"/>
          <w:sz w:val="24"/>
          <w:szCs w:val="24"/>
        </w:rPr>
      </w:pPr>
      <w:r>
        <w:rPr>
          <w:rFonts w:ascii="Times New Roman" w:hAnsi="Times New Roman" w:cs="Times New Roman"/>
          <w:sz w:val="24"/>
          <w:szCs w:val="24"/>
        </w:rPr>
        <w:t>More study is needed to confirm the symptoms relief to the patient and cure on this aspect with more trial by the immunological procedures. If this prove to be beneficial after study in Europe and American population as it is observed in Asian population than it can save many life of European and American in early time.</w:t>
      </w:r>
    </w:p>
    <w:p>
      <w:pPr>
        <w:rPr>
          <w:rFonts w:ascii="Times New Roman" w:hAnsi="Times New Roman" w:cs="Times New Roman"/>
          <w:sz w:val="24"/>
          <w:szCs w:val="24"/>
        </w:rPr>
      </w:pPr>
      <w:r>
        <w:rPr>
          <w:rFonts w:ascii="Times New Roman" w:hAnsi="Times New Roman" w:cs="Times New Roman"/>
          <w:sz w:val="24"/>
          <w:szCs w:val="24"/>
        </w:rPr>
        <w:t>Biography:</w:t>
      </w:r>
    </w:p>
    <w:p>
      <w:pPr>
        <w:rPr>
          <w:rFonts w:ascii="Times New Roman" w:hAnsi="Times New Roman" w:cs="Times New Roman"/>
          <w:sz w:val="24"/>
          <w:szCs w:val="24"/>
        </w:rPr>
      </w:pPr>
      <w:r>
        <w:rPr>
          <w:rFonts w:ascii="Times New Roman" w:hAnsi="Times New Roman" w:cs="Times New Roman"/>
          <w:sz w:val="24"/>
          <w:szCs w:val="24"/>
        </w:rPr>
        <w:t>Dr. Niraj Khatri Sapkota is a Research Scientist and Associate professor, he has been working in research field actively since 10 years and has published more than 50 original, case report and review article and books, has provided his scientific knowledge to many journal worldwide as a reviewer, Editor and advisory board member and reviewed more than 100 papers. He has attended and participated in many international conferences since 2017 thus is organizing committee member of international conferences.</w:t>
      </w:r>
    </w:p>
    <w:p>
      <w:pPr>
        <w:rPr>
          <w:rFonts w:ascii="Times New Roman" w:hAnsi="Times New Roman" w:cs="Times New Roman"/>
          <w:sz w:val="24"/>
          <w:szCs w:val="24"/>
        </w:rPr>
      </w:pPr>
      <w:r>
        <w:rPr>
          <w:rFonts w:ascii="Times New Roman" w:hAnsi="Times New Roman" w:cs="Times New Roman"/>
          <w:sz w:val="24"/>
          <w:szCs w:val="24"/>
        </w:rPr>
        <w:drawing>
          <wp:inline distT="0" distB="0" distL="0" distR="0">
            <wp:extent cx="1836420" cy="1744345"/>
            <wp:effectExtent l="0" t="0" r="0" b="8255"/>
            <wp:docPr id="1" name="Picture 1" descr="C:\Users\user\Document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ocuments\index.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36420" cy="1744345"/>
                    </a:xfrm>
                    <a:prstGeom prst="rect">
                      <a:avLst/>
                    </a:prstGeom>
                    <a:noFill/>
                    <a:ln>
                      <a:noFill/>
                    </a:ln>
                  </pic:spPr>
                </pic:pic>
              </a:graphicData>
            </a:graphic>
          </wp:inline>
        </w:drawing>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Publication of 2020:</w:t>
      </w:r>
    </w:p>
    <w:p>
      <w:pPr>
        <w:pStyle w:val="4"/>
        <w:numPr>
          <w:ilvl w:val="0"/>
          <w:numId w:val="1"/>
        </w:numPr>
        <w:rPr>
          <w:rFonts w:ascii="Times New Roman" w:hAnsi="Times New Roman" w:cs="Times New Roman"/>
          <w:sz w:val="24"/>
          <w:szCs w:val="24"/>
        </w:rPr>
      </w:pPr>
      <w:r>
        <w:rPr>
          <w:rFonts w:ascii="Times New Roman" w:hAnsi="Times New Roman" w:cs="Times New Roman"/>
          <w:sz w:val="24"/>
          <w:szCs w:val="24"/>
        </w:rPr>
        <w:t xml:space="preserve">SAPKOTA, N. K., KOIRALA, A., YADAV, R. L., TIMILSINA, S., &amp; BHUSAL, P. (2020). CORONAVIRUS DISEASE - 19 – A SERIOUS THREAT TO PUBLIC HEALTH. </w:t>
      </w:r>
      <w:r>
        <w:rPr>
          <w:rFonts w:ascii="Times New Roman" w:hAnsi="Times New Roman" w:cs="Times New Roman"/>
          <w:i/>
          <w:iCs/>
          <w:sz w:val="24"/>
          <w:szCs w:val="24"/>
        </w:rPr>
        <w:t>Innovare Journal of Sciences</w:t>
      </w:r>
      <w:r>
        <w:rPr>
          <w:rFonts w:ascii="Times New Roman" w:hAnsi="Times New Roman" w:cs="Times New Roman"/>
          <w:sz w:val="24"/>
          <w:szCs w:val="24"/>
        </w:rPr>
        <w:t xml:space="preserve">,2020: </w:t>
      </w:r>
      <w:r>
        <w:rPr>
          <w:rFonts w:ascii="Times New Roman" w:hAnsi="Times New Roman" w:cs="Times New Roman"/>
          <w:i/>
          <w:iCs/>
          <w:sz w:val="24"/>
          <w:szCs w:val="24"/>
        </w:rPr>
        <w:t>8</w:t>
      </w:r>
      <w:r>
        <w:rPr>
          <w:rFonts w:ascii="Times New Roman" w:hAnsi="Times New Roman" w:cs="Times New Roman"/>
          <w:sz w:val="24"/>
          <w:szCs w:val="24"/>
        </w:rPr>
        <w:t>(1), 1-5.</w:t>
      </w:r>
    </w:p>
    <w:p>
      <w:pPr>
        <w:pStyle w:val="4"/>
        <w:numPr>
          <w:ilvl w:val="0"/>
          <w:numId w:val="1"/>
        </w:numPr>
        <w:rPr>
          <w:rFonts w:ascii="Times New Roman" w:hAnsi="Times New Roman" w:cs="Times New Roman"/>
          <w:sz w:val="24"/>
          <w:szCs w:val="24"/>
        </w:rPr>
      </w:pPr>
      <w:r>
        <w:rPr>
          <w:rFonts w:ascii="Times New Roman" w:hAnsi="Times New Roman" w:cs="Times New Roman"/>
          <w:sz w:val="24"/>
          <w:szCs w:val="24"/>
        </w:rPr>
        <w:t>Dhungana, Inclub, Koirala, Krishna. Khadgi Ashish, Sapkota, Niraj. Fine needle aspiration cytology diagnostic accuracy corelation to histopathology of head and neck swelling in Manipal teaching hospital. Int J Sci Rep.2020:2454-2156.</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
    <w:p/>
    <w:p/>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023A7"/>
    <w:multiLevelType w:val="multilevel"/>
    <w:tmpl w:val="14D023A7"/>
    <w:lvl w:ilvl="0" w:tentative="0">
      <w:start w:val="1"/>
      <w:numFmt w:val="decimal"/>
      <w:lvlText w:val="%1."/>
      <w:lvlJc w:val="left"/>
      <w:pPr>
        <w:ind w:left="720" w:hanging="360"/>
      </w:pPr>
      <w:rPr>
        <w:rFonts w:hint="default" w:ascii="Times New Roman" w:hAnsi="Times New Roman" w:cs="Times New Roman"/>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692"/>
    <w:rsid w:val="001055F1"/>
    <w:rsid w:val="00186CA2"/>
    <w:rsid w:val="00191F52"/>
    <w:rsid w:val="0025025B"/>
    <w:rsid w:val="003F6C05"/>
    <w:rsid w:val="0049043D"/>
    <w:rsid w:val="004B691A"/>
    <w:rsid w:val="00524637"/>
    <w:rsid w:val="00600EF4"/>
    <w:rsid w:val="0063584C"/>
    <w:rsid w:val="007644A8"/>
    <w:rsid w:val="00870F04"/>
    <w:rsid w:val="008767D3"/>
    <w:rsid w:val="008C0692"/>
    <w:rsid w:val="008F2DBB"/>
    <w:rsid w:val="00B23E47"/>
    <w:rsid w:val="00D82AA2"/>
    <w:rsid w:val="00E077CD"/>
    <w:rsid w:val="00F27215"/>
    <w:rsid w:val="00F33C73"/>
    <w:rsid w:val="00FB5FAA"/>
    <w:rsid w:val="00FF023C"/>
    <w:rsid w:val="262F6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Deftones</Company>
  <Pages>3</Pages>
  <Words>465</Words>
  <Characters>2655</Characters>
  <Lines>22</Lines>
  <Paragraphs>6</Paragraphs>
  <TotalTime>2</TotalTime>
  <ScaleCrop>false</ScaleCrop>
  <LinksUpToDate>false</LinksUpToDate>
  <CharactersWithSpaces>3114</CharactersWithSpaces>
  <Application>WPS Office_11.2.0.10078_F1E327BC-269C-435d-A152-05C5408002CA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2021-02-05T02:42:00Z</dcterms:created>
  <dc:creator>user</dc:creator>
  <cp:lastModifiedBy>Intel</cp:lastModifiedBy>
  <dcterms:modified xsi:type="dcterms:W3CDTF">2021-04-17T09:08:57Z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