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2A" w:rsidRPr="00050C2A" w:rsidRDefault="00050C2A" w:rsidP="00050C2A">
      <w:pPr>
        <w:pStyle w:val="Heading2"/>
        <w:spacing w:line="360" w:lineRule="auto"/>
        <w:jc w:val="center"/>
        <w:rPr>
          <w:rStyle w:val="Strong"/>
          <w:rFonts w:ascii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</w:pPr>
      <w:r w:rsidRPr="00050C2A">
        <w:rPr>
          <w:rStyle w:val="Strong"/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Treatment for Carpal tunnel syndrome (CTS) with acupuncture</w:t>
      </w:r>
    </w:p>
    <w:p w:rsidR="00050C2A" w:rsidRPr="00050C2A" w:rsidRDefault="00050C2A" w:rsidP="00050C2A">
      <w:pPr>
        <w:jc w:val="center"/>
        <w:rPr>
          <w:rFonts w:ascii="Times New Roman" w:hAnsi="Times New Roman" w:cs="Times New Roman"/>
        </w:rPr>
      </w:pPr>
      <w:r w:rsidRPr="00050C2A">
        <w:rPr>
          <w:rFonts w:ascii="Times New Roman" w:hAnsi="Times New Roman" w:cs="Times New Roman"/>
        </w:rPr>
        <w:t>Spec.</w:t>
      </w:r>
      <w:r w:rsidRPr="00050C2A">
        <w:rPr>
          <w:rFonts w:ascii="Times New Roman" w:hAnsi="Times New Roman" w:cs="Times New Roman"/>
          <w:lang w:val="mk-MK"/>
        </w:rPr>
        <w:t>Dr.</w:t>
      </w:r>
      <w:proofErr w:type="spellStart"/>
      <w:r w:rsidRPr="00050C2A">
        <w:rPr>
          <w:rFonts w:ascii="Times New Roman" w:hAnsi="Times New Roman" w:cs="Times New Roman"/>
        </w:rPr>
        <w:t>Vaska</w:t>
      </w:r>
      <w:proofErr w:type="spellEnd"/>
      <w:r w:rsidRPr="00050C2A">
        <w:rPr>
          <w:rFonts w:ascii="Times New Roman" w:hAnsi="Times New Roman" w:cs="Times New Roman"/>
        </w:rPr>
        <w:t xml:space="preserve"> </w:t>
      </w:r>
      <w:proofErr w:type="spellStart"/>
      <w:r w:rsidRPr="00050C2A">
        <w:rPr>
          <w:rFonts w:ascii="Times New Roman" w:hAnsi="Times New Roman" w:cs="Times New Roman"/>
        </w:rPr>
        <w:t>Spaskova</w:t>
      </w:r>
      <w:proofErr w:type="spellEnd"/>
    </w:p>
    <w:p w:rsidR="00050C2A" w:rsidRPr="00050C2A" w:rsidRDefault="00050C2A" w:rsidP="00050C2A">
      <w:pPr>
        <w:jc w:val="center"/>
        <w:rPr>
          <w:rFonts w:ascii="Times New Roman" w:hAnsi="Times New Roman" w:cs="Times New Roman"/>
        </w:rPr>
      </w:pPr>
      <w:r w:rsidRPr="00050C2A">
        <w:rPr>
          <w:rFonts w:ascii="Times New Roman" w:hAnsi="Times New Roman" w:cs="Times New Roman"/>
          <w:vertAlign w:val="superscript"/>
        </w:rPr>
        <w:t>1</w:t>
      </w:r>
      <w:r w:rsidRPr="00050C2A">
        <w:rPr>
          <w:rFonts w:ascii="Times New Roman" w:hAnsi="Times New Roman" w:cs="Times New Roman"/>
        </w:rPr>
        <w:t>Public Institution Cent</w:t>
      </w:r>
      <w:r w:rsidRPr="00050C2A">
        <w:rPr>
          <w:rFonts w:ascii="Times New Roman" w:hAnsi="Times New Roman" w:cs="Times New Roman"/>
          <w:lang w:val="mk-MK"/>
        </w:rPr>
        <w:t>er for Tradi</w:t>
      </w:r>
      <w:proofErr w:type="spellStart"/>
      <w:r w:rsidRPr="00050C2A">
        <w:rPr>
          <w:rFonts w:ascii="Times New Roman" w:hAnsi="Times New Roman" w:cs="Times New Roman"/>
        </w:rPr>
        <w:t>tional</w:t>
      </w:r>
      <w:proofErr w:type="spellEnd"/>
      <w:r w:rsidRPr="00050C2A">
        <w:rPr>
          <w:rFonts w:ascii="Times New Roman" w:hAnsi="Times New Roman" w:cs="Times New Roman"/>
        </w:rPr>
        <w:t xml:space="preserve"> Chinese Medicine- </w:t>
      </w:r>
      <w:proofErr w:type="spellStart"/>
      <w:r w:rsidRPr="00050C2A">
        <w:rPr>
          <w:rFonts w:ascii="Times New Roman" w:hAnsi="Times New Roman" w:cs="Times New Roman"/>
        </w:rPr>
        <w:t>Shtip</w:t>
      </w:r>
      <w:proofErr w:type="spellEnd"/>
      <w:r w:rsidRPr="00050C2A">
        <w:rPr>
          <w:rFonts w:ascii="Times New Roman" w:hAnsi="Times New Roman" w:cs="Times New Roman"/>
        </w:rPr>
        <w:t xml:space="preserve">, </w:t>
      </w:r>
      <w:proofErr w:type="spellStart"/>
      <w:r w:rsidRPr="00050C2A">
        <w:rPr>
          <w:rFonts w:ascii="Times New Roman" w:hAnsi="Times New Roman" w:cs="Times New Roman"/>
        </w:rPr>
        <w:t>R.Macedonia</w:t>
      </w:r>
      <w:proofErr w:type="spellEnd"/>
    </w:p>
    <w:p w:rsidR="00050C2A" w:rsidRPr="00050C2A" w:rsidRDefault="00050C2A" w:rsidP="00050C2A">
      <w:pPr>
        <w:rPr>
          <w:rFonts w:ascii="Times New Roman" w:hAnsi="Times New Roman" w:cs="Times New Roman"/>
          <w:b/>
        </w:rPr>
      </w:pPr>
      <w:r w:rsidRPr="00050C2A">
        <w:rPr>
          <w:rFonts w:ascii="Times New Roman" w:hAnsi="Times New Roman" w:cs="Times New Roman"/>
          <w:b/>
        </w:rPr>
        <w:t>Abstract</w:t>
      </w:r>
    </w:p>
    <w:p w:rsidR="00050C2A" w:rsidRPr="00050C2A" w:rsidRDefault="00050C2A" w:rsidP="00050C2A">
      <w:pPr>
        <w:rPr>
          <w:rFonts w:ascii="Times New Roman" w:hAnsi="Times New Roman" w:cs="Times New Roman"/>
          <w:b/>
        </w:rPr>
      </w:pPr>
      <w:r w:rsidRPr="00050C2A">
        <w:rPr>
          <w:rFonts w:ascii="Times New Roman" w:hAnsi="Times New Roman" w:cs="Times New Roman"/>
          <w:b/>
        </w:rPr>
        <w:t>Introduction</w:t>
      </w:r>
    </w:p>
    <w:p w:rsidR="00050C2A" w:rsidRPr="00050C2A" w:rsidRDefault="00050C2A" w:rsidP="00050C2A">
      <w:pPr>
        <w:pStyle w:val="Heading2"/>
        <w:spacing w:line="360" w:lineRule="auto"/>
        <w:jc w:val="center"/>
        <w:rPr>
          <w:rStyle w:val="Strong"/>
          <w:rFonts w:ascii="Times New Roman" w:hAnsi="Times New Roman" w:cs="Times New Roman"/>
          <w:color w:val="000000" w:themeColor="text1"/>
          <w:sz w:val="22"/>
          <w:szCs w:val="22"/>
        </w:rPr>
      </w:pPr>
      <w:r w:rsidRPr="00050C2A">
        <w:rPr>
          <w:rStyle w:val="Strong"/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Carpal tunnel syndrome (CTS) is a common condition that causes a tingling sensation, numbness, and sometimes pain in the hand and fingers. </w:t>
      </w:r>
      <w:proofErr w:type="gramStart"/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Caused by compression of the median nerve, which controls sensation and movement in the hands.</w:t>
      </w:r>
      <w:proofErr w:type="gramEnd"/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The carpal tunnel is a narrow passage in your wrist made up of small bones and a tough band of tissue that acts as a pulley for the tendons that bend the fingers. In most cases, it's not known why the median nerve becomes compressed.</w:t>
      </w:r>
    </w:p>
    <w:p w:rsidR="00050C2A" w:rsidRPr="00050C2A" w:rsidRDefault="00050C2A" w:rsidP="00050C2A">
      <w:pPr>
        <w:pStyle w:val="Heading2"/>
        <w:spacing w:line="360" w:lineRule="auto"/>
        <w:jc w:val="center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050C2A">
        <w:rPr>
          <w:rStyle w:val="Strong"/>
          <w:rFonts w:ascii="Times New Roman" w:hAnsi="Times New Roman" w:cs="Times New Roman"/>
          <w:color w:val="000000" w:themeColor="text1"/>
          <w:sz w:val="22"/>
          <w:szCs w:val="22"/>
        </w:rPr>
        <w:t>Acupuncture can be wonderful for reducing the symptoms of carpal tunnel syndrome</w:t>
      </w:r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 as it can help to clear the inflammation and swelling and encourage your body to heal that area. Our bodies are very good at healing themselves but sometimes there’s a road block and so our body needs some intervention.</w:t>
      </w:r>
    </w:p>
    <w:p w:rsidR="00050C2A" w:rsidRPr="00050C2A" w:rsidRDefault="00050C2A" w:rsidP="00050C2A">
      <w:pPr>
        <w:pStyle w:val="Heading2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050C2A">
        <w:rPr>
          <w:rFonts w:ascii="Times New Roman" w:hAnsi="Times New Roman" w:cs="Times New Roman"/>
          <w:color w:val="000000" w:themeColor="text1"/>
          <w:sz w:val="22"/>
          <w:szCs w:val="22"/>
        </w:rPr>
        <w:t>Material and methods</w:t>
      </w:r>
    </w:p>
    <w:p w:rsidR="00050C2A" w:rsidRPr="00050C2A" w:rsidRDefault="00050C2A" w:rsidP="00050C2A">
      <w:pPr>
        <w:pStyle w:val="Heading2"/>
        <w:spacing w:line="360" w:lineRule="auto"/>
        <w:jc w:val="center"/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</w:pPr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1) Numbness and tingling in the thumb, index finger, middle finger and ring finger (the region innervated by median nerve); 2) Provocation of symptoms by repetitive actions of the hand or wrist; 3) Mitigation of symptoms by changing hand posture or shaking the wrist; 4) Nocturnal symptoms.</w:t>
      </w:r>
    </w:p>
    <w:p w:rsidR="00050C2A" w:rsidRPr="00050C2A" w:rsidRDefault="00050C2A" w:rsidP="00050C2A">
      <w:pPr>
        <w:pStyle w:val="Heading2"/>
        <w:spacing w:line="360" w:lineRule="auto"/>
        <w:jc w:val="center"/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</w:pPr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Single use</w:t>
      </w:r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  <w:lang w:val="mk-MK"/>
        </w:rPr>
        <w:t xml:space="preserve"> </w:t>
      </w:r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needles </w:t>
      </w:r>
      <w:proofErr w:type="gramStart"/>
      <w:r w:rsidRPr="00050C2A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left </w:t>
      </w:r>
      <w:r w:rsidRPr="00050C2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  <w:t xml:space="preserve"> to</w:t>
      </w:r>
      <w:proofErr w:type="gramEnd"/>
      <w:r w:rsidRPr="00050C2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  <w:t xml:space="preserve"> stand for 30 minutes. Usually it takes between 10-20 treatments.</w:t>
      </w:r>
    </w:p>
    <w:p w:rsidR="00050C2A" w:rsidRPr="00050C2A" w:rsidRDefault="00050C2A" w:rsidP="00050C2A">
      <w:pPr>
        <w:jc w:val="center"/>
        <w:rPr>
          <w:rFonts w:ascii="Times New Roman" w:hAnsi="Times New Roman" w:cs="Times New Roman"/>
        </w:rPr>
      </w:pPr>
      <w:r w:rsidRPr="00050C2A">
        <w:rPr>
          <w:rFonts w:ascii="Times New Roman" w:hAnsi="Times New Roman" w:cs="Times New Roman"/>
        </w:rPr>
        <w:t xml:space="preserve">Treatment includes and </w:t>
      </w:r>
      <w:proofErr w:type="spellStart"/>
      <w:r w:rsidRPr="00050C2A">
        <w:rPr>
          <w:rFonts w:ascii="Times New Roman" w:hAnsi="Times New Roman" w:cs="Times New Roman"/>
        </w:rPr>
        <w:t>electroacupuncture</w:t>
      </w:r>
      <w:proofErr w:type="spellEnd"/>
      <w:r w:rsidRPr="00050C2A">
        <w:rPr>
          <w:rFonts w:ascii="Times New Roman" w:hAnsi="Times New Roman" w:cs="Times New Roman"/>
        </w:rPr>
        <w:t xml:space="preserve"> along the nerve.</w:t>
      </w:r>
    </w:p>
    <w:p w:rsidR="00050C2A" w:rsidRPr="00050C2A" w:rsidRDefault="00050C2A" w:rsidP="00050C2A">
      <w:pPr>
        <w:jc w:val="center"/>
        <w:rPr>
          <w:rFonts w:ascii="Times New Roman" w:hAnsi="Times New Roman" w:cs="Times New Roman"/>
        </w:rPr>
      </w:pPr>
    </w:p>
    <w:p w:rsidR="00050C2A" w:rsidRPr="00050C2A" w:rsidRDefault="00050C2A" w:rsidP="00050C2A">
      <w:pPr>
        <w:rPr>
          <w:rFonts w:ascii="Times New Roman" w:hAnsi="Times New Roman" w:cs="Times New Roman"/>
          <w:b/>
          <w:color w:val="000000" w:themeColor="text1"/>
          <w:lang w:val="mk-MK"/>
        </w:rPr>
      </w:pPr>
      <w:r w:rsidRPr="00050C2A">
        <w:rPr>
          <w:rFonts w:ascii="Times New Roman" w:hAnsi="Times New Roman" w:cs="Times New Roman"/>
          <w:b/>
          <w:color w:val="000000" w:themeColor="text1"/>
        </w:rPr>
        <w:t>Conclusion</w:t>
      </w:r>
    </w:p>
    <w:p w:rsidR="00050C2A" w:rsidRPr="00050C2A" w:rsidRDefault="00050C2A" w:rsidP="00050C2A">
      <w:pPr>
        <w:spacing w:line="360" w:lineRule="auto"/>
        <w:jc w:val="center"/>
        <w:rPr>
          <w:rFonts w:ascii="Times New Roman" w:hAnsi="Times New Roman" w:cs="Times New Roman"/>
          <w:lang w:val="mk-MK"/>
        </w:rPr>
      </w:pPr>
      <w:r w:rsidRPr="00050C2A">
        <w:rPr>
          <w:rFonts w:ascii="Times New Roman" w:hAnsi="Times New Roman" w:cs="Times New Roman"/>
          <w:color w:val="000000" w:themeColor="text1"/>
        </w:rPr>
        <w:t>The application of acupuncture as a part of Traditional Chinese medicine can give good results</w:t>
      </w:r>
      <w:r w:rsidRPr="00050C2A">
        <w:rPr>
          <w:rFonts w:ascii="Times New Roman" w:hAnsi="Times New Roman" w:cs="Times New Roman"/>
          <w:color w:val="000000" w:themeColor="text1"/>
          <w:lang w:val="mk-MK"/>
        </w:rPr>
        <w:t xml:space="preserve"> </w:t>
      </w:r>
      <w:r w:rsidRPr="00050C2A">
        <w:rPr>
          <w:rFonts w:ascii="Times New Roman" w:hAnsi="Times New Roman" w:cs="Times New Roman"/>
          <w:color w:val="000000" w:themeColor="text1"/>
        </w:rPr>
        <w:t>in improving the health condition and there is no contraindication in its application for Carpal tunnel syndrome</w:t>
      </w:r>
      <w:r w:rsidRPr="00050C2A">
        <w:rPr>
          <w:rFonts w:ascii="Times New Roman" w:hAnsi="Times New Roman" w:cs="Times New Roman"/>
        </w:rPr>
        <w:t>.</w:t>
      </w:r>
    </w:p>
    <w:p w:rsidR="00050C2A" w:rsidRPr="00050C2A" w:rsidRDefault="00050C2A" w:rsidP="00050C2A">
      <w:pPr>
        <w:rPr>
          <w:rFonts w:ascii="Times New Roman" w:hAnsi="Times New Roman" w:cs="Times New Roman"/>
        </w:rPr>
      </w:pPr>
      <w:r w:rsidRPr="00050C2A">
        <w:rPr>
          <w:rFonts w:ascii="Times New Roman" w:hAnsi="Times New Roman" w:cs="Times New Roman"/>
          <w:b/>
          <w:lang w:val="mk-MK"/>
        </w:rPr>
        <w:t>Key words:</w:t>
      </w:r>
      <w:r w:rsidRPr="00050C2A">
        <w:rPr>
          <w:rFonts w:ascii="Times New Roman" w:hAnsi="Times New Roman" w:cs="Times New Roman"/>
          <w:lang w:val="mk-MK"/>
        </w:rPr>
        <w:t xml:space="preserve"> carpal tunnel syndrome, acupuncture</w:t>
      </w:r>
    </w:p>
    <w:p w:rsidR="00036CEE" w:rsidRPr="00050C2A" w:rsidRDefault="00036CEE" w:rsidP="00050C2A">
      <w:pPr>
        <w:jc w:val="center"/>
      </w:pPr>
    </w:p>
    <w:sectPr w:rsidR="00036CEE" w:rsidRPr="00050C2A" w:rsidSect="005A0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0C2A"/>
    <w:rsid w:val="00036CEE"/>
    <w:rsid w:val="00050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C2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C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0C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050C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1436</Characters>
  <Application>Microsoft Office Word</Application>
  <DocSecurity>0</DocSecurity>
  <Lines>11</Lines>
  <Paragraphs>3</Paragraphs>
  <ScaleCrop>false</ScaleCrop>
  <Company>Grizli777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2018-03-30T19:41:00Z</dcterms:created>
  <dcterms:modified xsi:type="dcterms:W3CDTF">2018-03-30T19:44:00Z</dcterms:modified>
</cp:coreProperties>
</file>