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EB3" w:rsidRDefault="003E32B5">
      <w:pPr>
        <w:rPr>
          <w:rFonts w:ascii="Times New Roman" w:hAnsi="Times New Roman" w:cs="Times New Roman"/>
          <w:b/>
          <w:sz w:val="24"/>
          <w:szCs w:val="24"/>
        </w:rPr>
      </w:pPr>
      <w:r w:rsidRPr="008E2C01">
        <w:rPr>
          <w:rFonts w:ascii="Times New Roman" w:hAnsi="Times New Roman" w:cs="Times New Roman"/>
          <w:b/>
          <w:sz w:val="24"/>
          <w:szCs w:val="24"/>
        </w:rPr>
        <w:t xml:space="preserve">Perillyl alcohol inhibits keratinocyte proliferation and attenuates imiquimod-induced psoriasis like skin-inflammation </w:t>
      </w:r>
      <w:r>
        <w:rPr>
          <w:rFonts w:ascii="Times New Roman" w:hAnsi="Times New Roman" w:cs="Times New Roman"/>
          <w:b/>
          <w:sz w:val="24"/>
          <w:szCs w:val="24"/>
        </w:rPr>
        <w:t>by modulating NF-κB and STAT3 signal</w:t>
      </w:r>
      <w:r w:rsidRPr="008E2C01">
        <w:rPr>
          <w:rFonts w:ascii="Times New Roman" w:hAnsi="Times New Roman" w:cs="Times New Roman"/>
          <w:b/>
          <w:sz w:val="24"/>
          <w:szCs w:val="24"/>
        </w:rPr>
        <w:t>ing pathways</w:t>
      </w:r>
    </w:p>
    <w:p w:rsidR="003E32B5" w:rsidRDefault="003E32B5" w:rsidP="003E32B5">
      <w:pPr>
        <w:spacing w:after="0" w:line="36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2F7E6E">
        <w:rPr>
          <w:rFonts w:ascii="Times New Roman" w:eastAsia="Times New Roman" w:hAnsi="Times New Roman"/>
          <w:iCs/>
          <w:sz w:val="24"/>
          <w:szCs w:val="24"/>
        </w:rPr>
        <w:t xml:space="preserve">Eswara Rao </w:t>
      </w:r>
      <w:proofErr w:type="spellStart"/>
      <w:r w:rsidRPr="002F7E6E">
        <w:rPr>
          <w:rFonts w:ascii="Times New Roman" w:eastAsia="Times New Roman" w:hAnsi="Times New Roman"/>
          <w:iCs/>
          <w:sz w:val="24"/>
          <w:szCs w:val="24"/>
        </w:rPr>
        <w:t>Puppala</w:t>
      </w:r>
      <w:r>
        <w:rPr>
          <w:rFonts w:ascii="Times New Roman" w:eastAsia="Times New Roman" w:hAnsi="Times New Roman"/>
          <w:iCs/>
          <w:sz w:val="24"/>
          <w:szCs w:val="24"/>
          <w:vertAlign w:val="superscript"/>
        </w:rPr>
        <w:t>a</w:t>
      </w:r>
      <w:proofErr w:type="spellEnd"/>
      <w:r>
        <w:rPr>
          <w:rFonts w:ascii="Times New Roman" w:eastAsia="Times New Roman" w:hAnsi="Times New Roman"/>
          <w:iCs/>
          <w:sz w:val="24"/>
          <w:szCs w:val="24"/>
        </w:rPr>
        <w:t xml:space="preserve">, Sai Sudha </w:t>
      </w:r>
      <w:proofErr w:type="spellStart"/>
      <w:r>
        <w:rPr>
          <w:rFonts w:ascii="Times New Roman" w:eastAsia="Times New Roman" w:hAnsi="Times New Roman"/>
          <w:iCs/>
          <w:sz w:val="24"/>
          <w:szCs w:val="24"/>
        </w:rPr>
        <w:t>Yalamarthi</w:t>
      </w:r>
      <w:r>
        <w:rPr>
          <w:rFonts w:ascii="Times New Roman" w:eastAsia="Times New Roman" w:hAnsi="Times New Roman"/>
          <w:iCs/>
          <w:sz w:val="24"/>
          <w:szCs w:val="24"/>
          <w:vertAlign w:val="superscript"/>
        </w:rPr>
        <w:t>a</w:t>
      </w:r>
      <w:proofErr w:type="spellEnd"/>
      <w:r>
        <w:rPr>
          <w:rFonts w:ascii="Times New Roman" w:eastAsia="Times New Roman" w:hAnsi="Times New Roman"/>
          <w:iCs/>
          <w:sz w:val="24"/>
          <w:szCs w:val="24"/>
        </w:rPr>
        <w:t>,</w:t>
      </w:r>
      <w:r w:rsidRPr="003E32B5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iCs/>
          <w:sz w:val="24"/>
          <w:szCs w:val="24"/>
        </w:rPr>
        <w:t>Murty</w:t>
      </w:r>
      <w:proofErr w:type="spellEnd"/>
      <w:r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iCs/>
          <w:sz w:val="24"/>
          <w:szCs w:val="24"/>
        </w:rPr>
        <w:t>USN</w:t>
      </w:r>
      <w:r>
        <w:rPr>
          <w:rFonts w:ascii="Times New Roman" w:eastAsia="Times New Roman" w:hAnsi="Times New Roman"/>
          <w:iCs/>
          <w:sz w:val="24"/>
          <w:szCs w:val="24"/>
          <w:vertAlign w:val="superscript"/>
        </w:rPr>
        <w:t>b</w:t>
      </w:r>
      <w:proofErr w:type="spellEnd"/>
      <w:r>
        <w:rPr>
          <w:rFonts w:ascii="Times New Roman" w:eastAsia="Times New Roman" w:hAnsi="Times New Roman"/>
          <w:iCs/>
          <w:sz w:val="24"/>
          <w:szCs w:val="24"/>
        </w:rPr>
        <w:t>,</w:t>
      </w:r>
      <w:r w:rsidRPr="00505723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1E3940">
        <w:rPr>
          <w:rFonts w:ascii="Times New Roman" w:eastAsia="Times New Roman" w:hAnsi="Times New Roman"/>
          <w:iCs/>
          <w:sz w:val="24"/>
          <w:szCs w:val="24"/>
        </w:rPr>
        <w:t>and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2F7E6E">
        <w:rPr>
          <w:rFonts w:ascii="Times New Roman" w:eastAsia="Times New Roman" w:hAnsi="Times New Roman"/>
          <w:iCs/>
          <w:sz w:val="24"/>
          <w:szCs w:val="24"/>
        </w:rPr>
        <w:t xml:space="preserve">V.G.M. </w:t>
      </w:r>
      <w:proofErr w:type="spellStart"/>
      <w:r w:rsidRPr="002F7E6E">
        <w:rPr>
          <w:rFonts w:ascii="Times New Roman" w:eastAsia="Times New Roman" w:hAnsi="Times New Roman"/>
          <w:iCs/>
          <w:sz w:val="24"/>
          <w:szCs w:val="24"/>
        </w:rPr>
        <w:t>Naidu</w:t>
      </w:r>
      <w:r>
        <w:rPr>
          <w:rFonts w:ascii="Times New Roman" w:eastAsia="Times New Roman" w:hAnsi="Times New Roman"/>
          <w:iCs/>
          <w:sz w:val="24"/>
          <w:szCs w:val="24"/>
          <w:vertAlign w:val="superscript"/>
        </w:rPr>
        <w:t>a</w:t>
      </w:r>
      <w:proofErr w:type="spellEnd"/>
      <w:r>
        <w:rPr>
          <w:rFonts w:ascii="Times New Roman" w:eastAsia="Times New Roman" w:hAnsi="Times New Roman"/>
          <w:iCs/>
          <w:sz w:val="24"/>
          <w:szCs w:val="24"/>
          <w:vertAlign w:val="superscript"/>
        </w:rPr>
        <w:t>*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</w:t>
      </w:r>
    </w:p>
    <w:p w:rsidR="002E1C85" w:rsidRDefault="002E1C85" w:rsidP="003E32B5">
      <w:pPr>
        <w:spacing w:after="0" w:line="36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</w:p>
    <w:p w:rsidR="00286BAC" w:rsidRDefault="00286BAC" w:rsidP="00286BAC">
      <w:pPr>
        <w:spacing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/>
          <w:iCs/>
          <w:sz w:val="24"/>
          <w:szCs w:val="24"/>
          <w:vertAlign w:val="superscript"/>
        </w:rPr>
        <w:t>a</w:t>
      </w:r>
      <w:r w:rsidRPr="002F7E6E">
        <w:rPr>
          <w:rFonts w:ascii="Times New Roman" w:hAnsi="Times New Roman"/>
          <w:bCs/>
          <w:iCs/>
          <w:sz w:val="24"/>
          <w:szCs w:val="24"/>
        </w:rPr>
        <w:t>Department</w:t>
      </w:r>
      <w:proofErr w:type="spellEnd"/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2F7E6E">
        <w:rPr>
          <w:rFonts w:ascii="Times New Roman" w:hAnsi="Times New Roman"/>
          <w:bCs/>
          <w:iCs/>
          <w:sz w:val="24"/>
          <w:szCs w:val="24"/>
        </w:rPr>
        <w:t>of Pharmacology and Toxicology, National Institute of Pharmaceutical Education and Research (NIPER)-Guwahati, Assam, India-781101</w:t>
      </w:r>
    </w:p>
    <w:p w:rsidR="00286BAC" w:rsidRDefault="00286BAC" w:rsidP="00286BAC">
      <w:pPr>
        <w:spacing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/>
          <w:iCs/>
          <w:sz w:val="24"/>
          <w:szCs w:val="24"/>
          <w:vertAlign w:val="superscript"/>
        </w:rPr>
        <w:t>b</w:t>
      </w:r>
      <w:r w:rsidRPr="002F7E6E">
        <w:rPr>
          <w:rFonts w:ascii="Times New Roman" w:hAnsi="Times New Roman"/>
          <w:bCs/>
          <w:iCs/>
          <w:sz w:val="24"/>
          <w:szCs w:val="24"/>
        </w:rPr>
        <w:t>National</w:t>
      </w:r>
      <w:proofErr w:type="spellEnd"/>
      <w:proofErr w:type="gramEnd"/>
      <w:r w:rsidRPr="002F7E6E">
        <w:rPr>
          <w:rFonts w:ascii="Times New Roman" w:hAnsi="Times New Roman"/>
          <w:bCs/>
          <w:iCs/>
          <w:sz w:val="24"/>
          <w:szCs w:val="24"/>
        </w:rPr>
        <w:t xml:space="preserve"> Institute of Pharmaceutical Education and Research (NIPER)-Guwahati, Assam, India-781101</w:t>
      </w:r>
    </w:p>
    <w:p w:rsidR="00286BAC" w:rsidRPr="003E32B5" w:rsidRDefault="00286BAC" w:rsidP="003E32B5">
      <w:pPr>
        <w:spacing w:after="0" w:line="360" w:lineRule="auto"/>
        <w:jc w:val="both"/>
        <w:rPr>
          <w:rFonts w:ascii="Times New Roman" w:eastAsia="Times New Roman" w:hAnsi="Times New Roman"/>
          <w:iCs/>
          <w:sz w:val="24"/>
          <w:szCs w:val="24"/>
          <w:vertAlign w:val="superscript"/>
        </w:rPr>
      </w:pPr>
    </w:p>
    <w:p w:rsidR="00760E08" w:rsidRDefault="00760E08" w:rsidP="00286BA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Psoriasis is a chronic inflammatory and proliferative skin disease</w:t>
      </w:r>
      <w:r w:rsidR="005157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541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characterized by pathological skin lesions which significantly impact the quality of life.</w:t>
      </w:r>
      <w:r w:rsidR="005350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50FE" w:rsidRPr="00B36FB9">
        <w:rPr>
          <w:rFonts w:ascii="Times New Roman" w:eastAsia="TimesNewRomanPSMT" w:hAnsi="Times New Roman"/>
          <w:sz w:val="24"/>
          <w:szCs w:val="24"/>
          <w:lang w:eastAsia="en-IN"/>
        </w:rPr>
        <w:t>Perillyl alcohol (POH) is a hydroxylated monoterpene,</w:t>
      </w:r>
      <w:r w:rsidR="005350FE" w:rsidRPr="00B36FB9">
        <w:rPr>
          <w:sz w:val="24"/>
          <w:szCs w:val="24"/>
        </w:rPr>
        <w:t xml:space="preserve"> </w:t>
      </w:r>
      <w:r w:rsidR="005350FE" w:rsidRPr="00B36FB9">
        <w:rPr>
          <w:rFonts w:ascii="Times New Roman" w:eastAsia="TimesNewRomanPSMT" w:hAnsi="Times New Roman"/>
          <w:sz w:val="24"/>
          <w:szCs w:val="24"/>
          <w:lang w:eastAsia="en-IN"/>
        </w:rPr>
        <w:t xml:space="preserve">naturally found </w:t>
      </w:r>
      <w:r w:rsidR="005350FE" w:rsidRPr="00B36FB9">
        <w:rPr>
          <w:rFonts w:ascii="Times New Roman" w:hAnsi="Times New Roman"/>
          <w:sz w:val="24"/>
          <w:szCs w:val="24"/>
        </w:rPr>
        <w:t>in essential oi</w:t>
      </w:r>
      <w:r w:rsidR="005350FE">
        <w:rPr>
          <w:rFonts w:ascii="Times New Roman" w:hAnsi="Times New Roman"/>
          <w:sz w:val="24"/>
          <w:szCs w:val="24"/>
        </w:rPr>
        <w:t xml:space="preserve">ls like </w:t>
      </w:r>
      <w:r w:rsidR="005350FE" w:rsidRPr="00A75187">
        <w:rPr>
          <w:rFonts w:ascii="Times New Roman" w:hAnsi="Times New Roman"/>
          <w:i/>
          <w:sz w:val="24"/>
          <w:szCs w:val="24"/>
        </w:rPr>
        <w:t>Lavandula</w:t>
      </w:r>
      <w:r w:rsidR="005350FE">
        <w:rPr>
          <w:rFonts w:ascii="Times New Roman" w:hAnsi="Times New Roman"/>
          <w:sz w:val="24"/>
          <w:szCs w:val="24"/>
        </w:rPr>
        <w:t xml:space="preserve"> </w:t>
      </w:r>
      <w:r w:rsidR="005350FE" w:rsidRPr="00EE15B0">
        <w:rPr>
          <w:rFonts w:ascii="Times New Roman" w:hAnsi="Times New Roman"/>
          <w:i/>
          <w:sz w:val="24"/>
          <w:szCs w:val="24"/>
        </w:rPr>
        <w:t>augustifolia</w:t>
      </w:r>
      <w:r w:rsidR="005350FE">
        <w:rPr>
          <w:rFonts w:ascii="Times New Roman" w:hAnsi="Times New Roman"/>
          <w:i/>
          <w:sz w:val="24"/>
          <w:szCs w:val="24"/>
        </w:rPr>
        <w:t xml:space="preserve">, </w:t>
      </w:r>
      <w:r w:rsidR="005350FE" w:rsidRPr="00821DF7">
        <w:rPr>
          <w:rFonts w:ascii="Times New Roman" w:hAnsi="Times New Roman"/>
          <w:i/>
          <w:sz w:val="24"/>
          <w:szCs w:val="24"/>
        </w:rPr>
        <w:t>Prunus avium</w:t>
      </w:r>
      <w:r w:rsidR="005350FE">
        <w:rPr>
          <w:rFonts w:ascii="Times New Roman" w:hAnsi="Times New Roman"/>
          <w:i/>
          <w:sz w:val="24"/>
          <w:szCs w:val="24"/>
        </w:rPr>
        <w:t xml:space="preserve"> </w:t>
      </w:r>
      <w:r w:rsidR="005350FE" w:rsidRPr="00821DF7">
        <w:rPr>
          <w:rFonts w:ascii="Times New Roman" w:hAnsi="Times New Roman"/>
          <w:sz w:val="24"/>
          <w:szCs w:val="24"/>
        </w:rPr>
        <w:t>etc</w:t>
      </w:r>
      <w:r w:rsidR="005157F4">
        <w:rPr>
          <w:rFonts w:ascii="Times New Roman" w:hAnsi="Times New Roman"/>
          <w:sz w:val="24"/>
          <w:szCs w:val="24"/>
        </w:rPr>
        <w:t>.</w:t>
      </w:r>
      <w:r w:rsidR="005350FE" w:rsidRPr="00821DF7">
        <w:rPr>
          <w:rFonts w:ascii="Times New Roman" w:hAnsi="Times New Roman"/>
          <w:sz w:val="24"/>
          <w:szCs w:val="24"/>
        </w:rPr>
        <w:t xml:space="preserve"> </w:t>
      </w:r>
      <w:r w:rsidR="005157F4" w:rsidRPr="0075416F">
        <w:rPr>
          <w:rFonts w:ascii="Times New Roman" w:hAnsi="Times New Roman" w:cs="Times New Roman"/>
          <w:sz w:val="24"/>
          <w:szCs w:val="24"/>
        </w:rPr>
        <w:t xml:space="preserve">Recent studies have been proven that inhibitors of </w:t>
      </w:r>
      <w:hyperlink r:id="rId4" w:history="1">
        <w:r w:rsidR="005157F4" w:rsidRPr="005F2291">
          <w:rPr>
            <w:rStyle w:val="Hyperlink"/>
            <w:rFonts w:ascii="Times New Roman" w:hAnsi="Times New Roman" w:cs="Times New Roman"/>
            <w:bCs/>
            <w:iCs/>
            <w:color w:val="000000" w:themeColor="text1"/>
            <w:sz w:val="24"/>
            <w:szCs w:val="24"/>
            <w:u w:val="none"/>
            <w:shd w:val="clear" w:color="auto" w:fill="FFFFFF" w:themeFill="background1"/>
          </w:rPr>
          <w:t>farnesyltransferase</w:t>
        </w:r>
      </w:hyperlink>
      <w:r w:rsidR="005157F4" w:rsidRPr="0075416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enzyme s</w:t>
      </w:r>
      <w:r w:rsidR="005157F4" w:rsidRPr="0075416F">
        <w:rPr>
          <w:rFonts w:ascii="Times New Roman" w:hAnsi="Times New Roman" w:cs="Times New Roman"/>
          <w:sz w:val="24"/>
          <w:szCs w:val="24"/>
        </w:rPr>
        <w:t>howed significant anti-psoriatic activity.</w:t>
      </w:r>
      <w:r w:rsidRPr="0075416F">
        <w:rPr>
          <w:rFonts w:ascii="Times New Roman" w:hAnsi="Times New Roman" w:cs="Times New Roman"/>
          <w:sz w:val="24"/>
          <w:szCs w:val="24"/>
        </w:rPr>
        <w:t xml:space="preserve"> POH is one such natural molecule having</w:t>
      </w:r>
      <w:r w:rsidR="00566447">
        <w:rPr>
          <w:rFonts w:ascii="Times New Roman" w:hAnsi="Times New Roman" w:cs="Times New Roman"/>
          <w:sz w:val="24"/>
          <w:szCs w:val="24"/>
        </w:rPr>
        <w:t xml:space="preserve"> anti-</w:t>
      </w:r>
      <w:r w:rsidRPr="0075416F">
        <w:rPr>
          <w:rFonts w:ascii="Times New Roman" w:hAnsi="Times New Roman" w:cs="Times New Roman"/>
          <w:sz w:val="24"/>
          <w:szCs w:val="24"/>
        </w:rPr>
        <w:t xml:space="preserve">proliferative, anti-inflammatory and anti-oxidant properties by inhibiting </w:t>
      </w:r>
      <w:hyperlink r:id="rId5" w:history="1">
        <w:r w:rsidRPr="005F2291">
          <w:rPr>
            <w:rStyle w:val="Hyperlink"/>
            <w:rFonts w:ascii="Times New Roman" w:hAnsi="Times New Roman" w:cs="Times New Roman"/>
            <w:bCs/>
            <w:iCs/>
            <w:color w:val="000000" w:themeColor="text1"/>
            <w:sz w:val="24"/>
            <w:szCs w:val="24"/>
            <w:u w:val="none"/>
            <w:shd w:val="clear" w:color="auto" w:fill="FFFFFF" w:themeFill="background1"/>
          </w:rPr>
          <w:t>farnesyltransferase</w:t>
        </w:r>
      </w:hyperlink>
      <w:r w:rsidRPr="0075416F">
        <w:rPr>
          <w:rFonts w:ascii="Times New Roman" w:hAnsi="Times New Roman" w:cs="Times New Roman"/>
          <w:sz w:val="24"/>
          <w:szCs w:val="24"/>
        </w:rPr>
        <w:t xml:space="preserve"> enzyme which further down regulates</w:t>
      </w:r>
      <w:r w:rsidR="006E5D14">
        <w:rPr>
          <w:rFonts w:ascii="Times New Roman" w:hAnsi="Times New Roman" w:cs="Times New Roman"/>
          <w:sz w:val="24"/>
          <w:szCs w:val="24"/>
        </w:rPr>
        <w:t xml:space="preserve"> the</w:t>
      </w:r>
      <w:r w:rsidRPr="0075416F">
        <w:rPr>
          <w:rFonts w:ascii="Times New Roman" w:hAnsi="Times New Roman" w:cs="Times New Roman"/>
          <w:sz w:val="24"/>
          <w:szCs w:val="24"/>
        </w:rPr>
        <w:t xml:space="preserve"> NF-κB and STAT3 via Ras/Raf/MAPK pathway. Hence, in the current study we aimed to </w:t>
      </w:r>
      <w:r w:rsidR="001E112E">
        <w:rPr>
          <w:rFonts w:ascii="Times New Roman" w:hAnsi="Times New Roman" w:cs="Times New Roman"/>
          <w:sz w:val="24"/>
          <w:szCs w:val="24"/>
        </w:rPr>
        <w:t>investigate</w:t>
      </w:r>
      <w:r w:rsidRPr="0075416F">
        <w:rPr>
          <w:rFonts w:ascii="Times New Roman" w:hAnsi="Times New Roman" w:cs="Times New Roman"/>
          <w:sz w:val="24"/>
          <w:szCs w:val="24"/>
        </w:rPr>
        <w:t xml:space="preserve"> the effect of POH on IMQ indu</w:t>
      </w:r>
      <w:r>
        <w:rPr>
          <w:rFonts w:ascii="Times New Roman" w:hAnsi="Times New Roman" w:cs="Times New Roman"/>
          <w:sz w:val="24"/>
          <w:szCs w:val="24"/>
        </w:rPr>
        <w:t>ced psoriatic like skin inflammation</w:t>
      </w:r>
      <w:r w:rsidR="00566447">
        <w:rPr>
          <w:rFonts w:ascii="Times New Roman" w:hAnsi="Times New Roman" w:cs="Times New Roman"/>
          <w:sz w:val="24"/>
          <w:szCs w:val="24"/>
        </w:rPr>
        <w:t xml:space="preserve"> model</w:t>
      </w:r>
      <w:r>
        <w:rPr>
          <w:rFonts w:ascii="Times New Roman" w:hAnsi="Times New Roman" w:cs="Times New Roman"/>
          <w:sz w:val="24"/>
          <w:szCs w:val="24"/>
        </w:rPr>
        <w:t xml:space="preserve"> in Balb/</w:t>
      </w:r>
      <w:r w:rsidRPr="0075416F">
        <w:rPr>
          <w:rFonts w:ascii="Times New Roman" w:hAnsi="Times New Roman" w:cs="Times New Roman"/>
          <w:sz w:val="24"/>
          <w:szCs w:val="24"/>
        </w:rPr>
        <w:t>C mice. It was found that POH (200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416F">
        <w:rPr>
          <w:rFonts w:ascii="Times New Roman" w:hAnsi="Times New Roman" w:cs="Times New Roman"/>
          <w:sz w:val="24"/>
          <w:szCs w:val="24"/>
        </w:rPr>
        <w:t xml:space="preserve">mg/kg, topical application) has reduced the epidermal hyperplasia, psoriasis area and severity index (PASI) </w:t>
      </w:r>
      <w:r>
        <w:rPr>
          <w:rFonts w:ascii="Times New Roman" w:hAnsi="Times New Roman" w:cs="Times New Roman"/>
          <w:sz w:val="24"/>
          <w:szCs w:val="24"/>
        </w:rPr>
        <w:t>scoring;</w:t>
      </w:r>
      <w:r w:rsidRPr="0075416F">
        <w:rPr>
          <w:rFonts w:ascii="Times New Roman" w:hAnsi="Times New Roman" w:cs="Times New Roman"/>
          <w:sz w:val="24"/>
          <w:szCs w:val="24"/>
        </w:rPr>
        <w:t xml:space="preserve"> splenomegaly</w:t>
      </w:r>
      <w:r w:rsidR="001E112E">
        <w:rPr>
          <w:rFonts w:ascii="Times New Roman" w:hAnsi="Times New Roman" w:cs="Times New Roman"/>
          <w:sz w:val="24"/>
          <w:szCs w:val="24"/>
        </w:rPr>
        <w:t>.</w:t>
      </w:r>
      <w:r w:rsidRPr="007541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Further,</w:t>
      </w:r>
      <w:r w:rsidRPr="0075416F">
        <w:rPr>
          <w:rFonts w:ascii="Times New Roman" w:hAnsi="Times New Roman" w:cs="Times New Roman"/>
          <w:sz w:val="24"/>
          <w:szCs w:val="24"/>
        </w:rPr>
        <w:t xml:space="preserve"> POH treatment has decreased the pro-inflammatory serum cytokine levels such as IL-6, IL-12/23, TNF-</w:t>
      </w:r>
      <w:r w:rsidRPr="0075416F">
        <w:rPr>
          <w:rFonts w:ascii="Garamond" w:hAnsi="Garamond" w:cs="Times New Roman"/>
          <w:sz w:val="24"/>
          <w:szCs w:val="24"/>
        </w:rPr>
        <w:t>α</w:t>
      </w:r>
      <w:r w:rsidRPr="0075416F">
        <w:rPr>
          <w:rFonts w:ascii="Times New Roman" w:hAnsi="Times New Roman" w:cs="Times New Roman"/>
          <w:sz w:val="24"/>
          <w:szCs w:val="24"/>
        </w:rPr>
        <w:t xml:space="preserve"> and IL-1β and also reduced the expression levels of various inflammatory proteins, COX-2, iNOS, IL-17A, IL-22, NF-</w:t>
      </w:r>
      <w:r w:rsidRPr="0075416F">
        <w:rPr>
          <w:rFonts w:ascii="Garamond" w:hAnsi="Garamond" w:cs="Times New Roman"/>
          <w:sz w:val="24"/>
          <w:szCs w:val="24"/>
        </w:rPr>
        <w:t>к</w:t>
      </w:r>
      <w:r w:rsidRPr="0075416F">
        <w:rPr>
          <w:rFonts w:ascii="Times New Roman" w:hAnsi="Times New Roman" w:cs="Times New Roman"/>
          <w:sz w:val="24"/>
          <w:szCs w:val="24"/>
        </w:rPr>
        <w:t>B and STAT3</w:t>
      </w:r>
      <w:r>
        <w:rPr>
          <w:rFonts w:ascii="Times New Roman" w:hAnsi="Times New Roman" w:cs="Times New Roman"/>
          <w:sz w:val="24"/>
          <w:szCs w:val="24"/>
        </w:rPr>
        <w:t xml:space="preserve"> evidenced</w:t>
      </w:r>
      <w:r w:rsidRPr="0075416F">
        <w:rPr>
          <w:rFonts w:ascii="Times New Roman" w:hAnsi="Times New Roman" w:cs="Times New Roman"/>
          <w:sz w:val="24"/>
          <w:szCs w:val="24"/>
        </w:rPr>
        <w:t xml:space="preserve"> by Immunoblotting from skin samples. The levels of</w:t>
      </w:r>
      <w:r>
        <w:rPr>
          <w:rFonts w:ascii="Times New Roman" w:hAnsi="Times New Roman" w:cs="Times New Roman"/>
          <w:sz w:val="24"/>
          <w:szCs w:val="24"/>
        </w:rPr>
        <w:t xml:space="preserve"> endogenous</w:t>
      </w:r>
      <w:r w:rsidRPr="0075416F">
        <w:rPr>
          <w:rFonts w:ascii="Times New Roman" w:hAnsi="Times New Roman" w:cs="Times New Roman"/>
          <w:sz w:val="24"/>
          <w:szCs w:val="24"/>
        </w:rPr>
        <w:t xml:space="preserve"> antioxidant</w:t>
      </w:r>
      <w:r>
        <w:rPr>
          <w:rFonts w:ascii="Times New Roman" w:hAnsi="Times New Roman" w:cs="Times New Roman"/>
          <w:sz w:val="24"/>
          <w:szCs w:val="24"/>
        </w:rPr>
        <w:t xml:space="preserve">s like </w:t>
      </w:r>
      <w:r w:rsidRPr="0075416F">
        <w:rPr>
          <w:rFonts w:ascii="Times New Roman" w:hAnsi="Times New Roman" w:cs="Times New Roman"/>
          <w:sz w:val="24"/>
          <w:szCs w:val="24"/>
        </w:rPr>
        <w:t xml:space="preserve">GSH, </w:t>
      </w:r>
      <w:r>
        <w:rPr>
          <w:rFonts w:ascii="Times New Roman" w:hAnsi="Times New Roman" w:cs="Times New Roman"/>
          <w:sz w:val="24"/>
          <w:szCs w:val="24"/>
        </w:rPr>
        <w:t xml:space="preserve">SOD, </w:t>
      </w:r>
      <w:r w:rsidR="006E5D14">
        <w:rPr>
          <w:rFonts w:ascii="Times New Roman" w:hAnsi="Times New Roman" w:cs="Times New Roman"/>
          <w:sz w:val="24"/>
          <w:szCs w:val="24"/>
        </w:rPr>
        <w:t>and Nrf2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Pr="007541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restored to normal levels upon </w:t>
      </w:r>
      <w:r w:rsidRPr="0075416F">
        <w:rPr>
          <w:rFonts w:ascii="Times New Roman" w:hAnsi="Times New Roman" w:cs="Times New Roman"/>
          <w:sz w:val="24"/>
          <w:szCs w:val="24"/>
        </w:rPr>
        <w:t xml:space="preserve">POH </w:t>
      </w:r>
      <w:r>
        <w:rPr>
          <w:rFonts w:ascii="Times New Roman" w:hAnsi="Times New Roman" w:cs="Times New Roman"/>
          <w:sz w:val="24"/>
          <w:szCs w:val="24"/>
        </w:rPr>
        <w:t>treatment</w:t>
      </w:r>
      <w:r w:rsidRPr="0075416F">
        <w:rPr>
          <w:rFonts w:ascii="Times New Roman" w:hAnsi="Times New Roman" w:cs="Times New Roman"/>
          <w:sz w:val="24"/>
          <w:szCs w:val="24"/>
        </w:rPr>
        <w:t>. POH downregulated the</w:t>
      </w:r>
      <w:r>
        <w:rPr>
          <w:rFonts w:ascii="Times New Roman" w:hAnsi="Times New Roman" w:cs="Times New Roman"/>
          <w:sz w:val="24"/>
          <w:szCs w:val="24"/>
        </w:rPr>
        <w:t xml:space="preserve"> proteins levels of</w:t>
      </w:r>
      <w:r w:rsidRPr="0075416F">
        <w:rPr>
          <w:rFonts w:ascii="Times New Roman" w:hAnsi="Times New Roman" w:cs="Times New Roman"/>
          <w:sz w:val="24"/>
          <w:szCs w:val="24"/>
        </w:rPr>
        <w:t xml:space="preserve"> TLR7, TLR8, </w:t>
      </w:r>
      <w:r>
        <w:rPr>
          <w:rFonts w:ascii="Times New Roman" w:hAnsi="Times New Roman" w:cs="Times New Roman"/>
          <w:sz w:val="24"/>
          <w:szCs w:val="24"/>
        </w:rPr>
        <w:t>CyclinD1</w:t>
      </w:r>
      <w:r w:rsidRPr="0075416F">
        <w:rPr>
          <w:rFonts w:ascii="Times New Roman" w:hAnsi="Times New Roman" w:cs="Times New Roman"/>
          <w:sz w:val="24"/>
          <w:szCs w:val="24"/>
        </w:rPr>
        <w:t xml:space="preserve"> and</w:t>
      </w:r>
      <w:r w:rsidRPr="0048116E">
        <w:rPr>
          <w:rFonts w:ascii="Times New Roman" w:hAnsi="Times New Roman" w:cs="Times New Roman"/>
          <w:sz w:val="24"/>
          <w:szCs w:val="24"/>
        </w:rPr>
        <w:t xml:space="preserve"> </w:t>
      </w:r>
      <w:r w:rsidRPr="0075416F">
        <w:rPr>
          <w:rFonts w:ascii="Times New Roman" w:hAnsi="Times New Roman" w:cs="Times New Roman"/>
          <w:sz w:val="24"/>
          <w:szCs w:val="24"/>
        </w:rPr>
        <w:t>mRNA expression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75416F">
        <w:rPr>
          <w:rFonts w:ascii="Times New Roman" w:hAnsi="Times New Roman" w:cs="Times New Roman"/>
          <w:sz w:val="24"/>
          <w:szCs w:val="24"/>
        </w:rPr>
        <w:t xml:space="preserve"> Bcl-2 in the</w:t>
      </w:r>
      <w:r w:rsidR="00EE34B3">
        <w:rPr>
          <w:rFonts w:ascii="Times New Roman" w:hAnsi="Times New Roman" w:cs="Times New Roman"/>
          <w:sz w:val="24"/>
          <w:szCs w:val="24"/>
        </w:rPr>
        <w:t xml:space="preserve"> mice.</w:t>
      </w:r>
      <w:r w:rsidRPr="007541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POH has ameliorated the hyper-</w:t>
      </w:r>
      <w:proofErr w:type="spellStart"/>
      <w:r>
        <w:rPr>
          <w:rFonts w:ascii="Times New Roman" w:hAnsi="Times New Roman" w:cs="Times New Roman"/>
          <w:sz w:val="24"/>
          <w:szCs w:val="24"/>
        </w:rPr>
        <w:t>keratosis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acanthosis which was evidenced by histopathology.</w:t>
      </w:r>
      <w:r w:rsidRPr="0075416F">
        <w:rPr>
          <w:rFonts w:ascii="Times New Roman" w:hAnsi="Times New Roman" w:cs="Times New Roman"/>
          <w:sz w:val="24"/>
          <w:szCs w:val="24"/>
        </w:rPr>
        <w:t xml:space="preserve"> </w:t>
      </w:r>
      <w:r w:rsidR="006E5D14">
        <w:rPr>
          <w:rFonts w:ascii="Times New Roman" w:hAnsi="Times New Roman" w:cs="Times New Roman"/>
          <w:sz w:val="24"/>
          <w:szCs w:val="24"/>
        </w:rPr>
        <w:t>I</w:t>
      </w:r>
      <w:r w:rsidRPr="0075416F">
        <w:rPr>
          <w:rFonts w:ascii="Times New Roman" w:hAnsi="Times New Roman" w:cs="Times New Roman"/>
          <w:sz w:val="24"/>
          <w:szCs w:val="24"/>
        </w:rPr>
        <w:t xml:space="preserve">mmuno-fluorescence </w:t>
      </w:r>
      <w:r w:rsidR="006E5D14">
        <w:rPr>
          <w:rFonts w:ascii="Times New Roman" w:hAnsi="Times New Roman" w:cs="Times New Roman"/>
          <w:sz w:val="24"/>
          <w:szCs w:val="24"/>
        </w:rPr>
        <w:t>data revealed</w:t>
      </w:r>
      <w:r w:rsidRPr="0075416F">
        <w:rPr>
          <w:rFonts w:ascii="Times New Roman" w:hAnsi="Times New Roman" w:cs="Times New Roman"/>
          <w:sz w:val="24"/>
          <w:szCs w:val="24"/>
        </w:rPr>
        <w:t xml:space="preserve"> that POH has decreased the levels of Ki67, NF-</w:t>
      </w:r>
      <w:r w:rsidRPr="0075416F">
        <w:rPr>
          <w:rFonts w:ascii="Garamond" w:hAnsi="Garamond" w:cs="Times New Roman"/>
          <w:sz w:val="24"/>
          <w:szCs w:val="24"/>
        </w:rPr>
        <w:t>к</w:t>
      </w:r>
      <w:r w:rsidRPr="0075416F">
        <w:rPr>
          <w:rFonts w:ascii="Times New Roman" w:hAnsi="Times New Roman" w:cs="Times New Roman"/>
          <w:sz w:val="24"/>
          <w:szCs w:val="24"/>
        </w:rPr>
        <w:t>B-p-65 and STAT3 levels in skin tissues. Collectively, our results suggest that POH has a promising therapeutic application for ameliorating psoriasis-like</w:t>
      </w:r>
      <w:r>
        <w:rPr>
          <w:rFonts w:ascii="Times New Roman" w:hAnsi="Times New Roman" w:cs="Times New Roman"/>
          <w:sz w:val="24"/>
          <w:szCs w:val="24"/>
        </w:rPr>
        <w:t xml:space="preserve"> skin</w:t>
      </w:r>
      <w:r w:rsidRPr="0075416F">
        <w:rPr>
          <w:rFonts w:ascii="Times New Roman" w:hAnsi="Times New Roman" w:cs="Times New Roman"/>
          <w:sz w:val="24"/>
          <w:szCs w:val="24"/>
        </w:rPr>
        <w:t xml:space="preserve"> inflammation</w:t>
      </w:r>
      <w:r w:rsidR="005157F4">
        <w:rPr>
          <w:rFonts w:ascii="Times New Roman" w:hAnsi="Times New Roman" w:cs="Times New Roman"/>
          <w:sz w:val="24"/>
          <w:szCs w:val="24"/>
        </w:rPr>
        <w:t>.</w:t>
      </w:r>
    </w:p>
    <w:p w:rsidR="002E1C85" w:rsidRDefault="002E1C85" w:rsidP="00D432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1C85" w:rsidRDefault="002E1C85" w:rsidP="00D432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320B" w:rsidRDefault="002E1C85" w:rsidP="00D432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*Corresponding Author </w:t>
      </w:r>
      <w:r w:rsidR="00D4320B" w:rsidRPr="00D4320B">
        <w:rPr>
          <w:rFonts w:ascii="Times New Roman" w:hAnsi="Times New Roman" w:cs="Times New Roman"/>
          <w:b/>
          <w:sz w:val="24"/>
          <w:szCs w:val="24"/>
        </w:rPr>
        <w:t>Biography</w:t>
      </w:r>
      <w:r w:rsidR="00D4320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4320B" w:rsidRDefault="001E3940" w:rsidP="006260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VGM Naidu</w:t>
      </w:r>
      <w:r w:rsidR="00D4320B" w:rsidRPr="00D4320B">
        <w:rPr>
          <w:rFonts w:ascii="Times New Roman" w:hAnsi="Times New Roman" w:cs="Times New Roman"/>
          <w:sz w:val="24"/>
          <w:szCs w:val="24"/>
        </w:rPr>
        <w:t xml:space="preserve"> has co</w:t>
      </w:r>
      <w:r w:rsidR="0062603F">
        <w:rPr>
          <w:rFonts w:ascii="Times New Roman" w:hAnsi="Times New Roman" w:cs="Times New Roman"/>
          <w:sz w:val="24"/>
          <w:szCs w:val="24"/>
        </w:rPr>
        <w:t>mpleted his PhD at the age of 26</w:t>
      </w:r>
      <w:r w:rsidR="00D4320B" w:rsidRPr="00D4320B">
        <w:rPr>
          <w:rFonts w:ascii="Times New Roman" w:hAnsi="Times New Roman" w:cs="Times New Roman"/>
          <w:sz w:val="24"/>
          <w:szCs w:val="24"/>
        </w:rPr>
        <w:t xml:space="preserve"> years from </w:t>
      </w:r>
      <w:r w:rsidR="0062603F" w:rsidRPr="0062603F">
        <w:rPr>
          <w:rFonts w:ascii="Times New Roman" w:hAnsi="Times New Roman" w:cs="Times New Roman"/>
          <w:sz w:val="24"/>
          <w:szCs w:val="24"/>
        </w:rPr>
        <w:t>Department of Pharmacology, Indian Institute of</w:t>
      </w:r>
      <w:r w:rsidR="0062603F">
        <w:rPr>
          <w:rFonts w:ascii="Times New Roman" w:hAnsi="Times New Roman" w:cs="Times New Roman"/>
          <w:sz w:val="24"/>
          <w:szCs w:val="24"/>
        </w:rPr>
        <w:t xml:space="preserve"> </w:t>
      </w:r>
      <w:r w:rsidR="0062603F" w:rsidRPr="0062603F">
        <w:rPr>
          <w:rFonts w:ascii="Times New Roman" w:hAnsi="Times New Roman" w:cs="Times New Roman"/>
          <w:sz w:val="24"/>
          <w:szCs w:val="24"/>
        </w:rPr>
        <w:t>Chemical T</w:t>
      </w:r>
      <w:r w:rsidR="0062603F">
        <w:rPr>
          <w:rFonts w:ascii="Times New Roman" w:hAnsi="Times New Roman" w:cs="Times New Roman"/>
          <w:sz w:val="24"/>
          <w:szCs w:val="24"/>
        </w:rPr>
        <w:t>echnology (IICT), Hyderabad, and Telangana</w:t>
      </w:r>
      <w:r w:rsidR="0062603F" w:rsidRPr="0062603F">
        <w:rPr>
          <w:rFonts w:ascii="Times New Roman" w:hAnsi="Times New Roman" w:cs="Times New Roman"/>
          <w:sz w:val="24"/>
          <w:szCs w:val="24"/>
        </w:rPr>
        <w:t>, India</w:t>
      </w:r>
      <w:r w:rsidR="00D4320B" w:rsidRPr="00D4320B">
        <w:rPr>
          <w:rFonts w:ascii="Times New Roman" w:hAnsi="Times New Roman" w:cs="Times New Roman"/>
          <w:sz w:val="24"/>
          <w:szCs w:val="24"/>
        </w:rPr>
        <w:t>.</w:t>
      </w:r>
      <w:r w:rsidR="0062603F">
        <w:rPr>
          <w:rFonts w:ascii="Times New Roman" w:hAnsi="Times New Roman" w:cs="Times New Roman"/>
          <w:sz w:val="24"/>
          <w:szCs w:val="24"/>
        </w:rPr>
        <w:t xml:space="preserve"> He worked as </w:t>
      </w:r>
      <w:r w:rsidR="0062603F" w:rsidRPr="0062603F">
        <w:rPr>
          <w:rFonts w:ascii="Times New Roman" w:hAnsi="Times New Roman" w:cs="Times New Roman"/>
          <w:sz w:val="24"/>
          <w:szCs w:val="24"/>
        </w:rPr>
        <w:t>Post Doctoral Fellow</w:t>
      </w:r>
      <w:r w:rsidR="0062603F">
        <w:rPr>
          <w:rFonts w:ascii="Times New Roman" w:hAnsi="Times New Roman" w:cs="Times New Roman"/>
          <w:sz w:val="24"/>
          <w:szCs w:val="24"/>
        </w:rPr>
        <w:t xml:space="preserve"> (July 2010 - Dec 2012) in the</w:t>
      </w:r>
      <w:r w:rsidR="0062603F" w:rsidRPr="0062603F">
        <w:rPr>
          <w:rFonts w:ascii="Times New Roman" w:hAnsi="Times New Roman" w:cs="Times New Roman"/>
          <w:sz w:val="24"/>
          <w:szCs w:val="24"/>
        </w:rPr>
        <w:t xml:space="preserve"> Department of Anatomy, YLL School of medicine,</w:t>
      </w:r>
      <w:r w:rsidR="0062603F">
        <w:rPr>
          <w:rFonts w:ascii="Times New Roman" w:hAnsi="Times New Roman" w:cs="Times New Roman"/>
          <w:sz w:val="24"/>
          <w:szCs w:val="24"/>
        </w:rPr>
        <w:t xml:space="preserve"> </w:t>
      </w:r>
      <w:r w:rsidR="0062603F" w:rsidRPr="0062603F">
        <w:rPr>
          <w:rFonts w:ascii="Times New Roman" w:hAnsi="Times New Roman" w:cs="Times New Roman"/>
          <w:sz w:val="24"/>
          <w:szCs w:val="24"/>
        </w:rPr>
        <w:t>National University of Singapore, Singapore</w:t>
      </w:r>
      <w:r w:rsidR="0062603F">
        <w:rPr>
          <w:rFonts w:ascii="Times New Roman" w:hAnsi="Times New Roman" w:cs="Times New Roman"/>
          <w:sz w:val="24"/>
          <w:szCs w:val="24"/>
        </w:rPr>
        <w:t>. Currently</w:t>
      </w:r>
      <w:r w:rsidR="00CE24A9">
        <w:rPr>
          <w:rFonts w:ascii="Times New Roman" w:hAnsi="Times New Roman" w:cs="Times New Roman"/>
          <w:sz w:val="24"/>
          <w:szCs w:val="24"/>
        </w:rPr>
        <w:t xml:space="preserve"> he is</w:t>
      </w:r>
      <w:r w:rsidR="0062603F">
        <w:rPr>
          <w:rFonts w:ascii="Times New Roman" w:hAnsi="Times New Roman" w:cs="Times New Roman"/>
          <w:sz w:val="24"/>
          <w:szCs w:val="24"/>
        </w:rPr>
        <w:t xml:space="preserve"> working as Associate Professor at National Institute of Pharmaceutical Education and Research (NIPER</w:t>
      </w:r>
      <w:proofErr w:type="gramStart"/>
      <w:r w:rsidR="0062603F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="0062603F">
        <w:rPr>
          <w:rFonts w:ascii="Times New Roman" w:hAnsi="Times New Roman" w:cs="Times New Roman"/>
          <w:sz w:val="24"/>
          <w:szCs w:val="24"/>
        </w:rPr>
        <w:t xml:space="preserve"> Guwahati. He has published more than 120</w:t>
      </w:r>
      <w:r w:rsidR="00D4320B" w:rsidRPr="00D4320B">
        <w:rPr>
          <w:rFonts w:ascii="Times New Roman" w:hAnsi="Times New Roman" w:cs="Times New Roman"/>
          <w:sz w:val="24"/>
          <w:szCs w:val="24"/>
        </w:rPr>
        <w:t xml:space="preserve"> papers in reputed journals</w:t>
      </w:r>
      <w:r w:rsidR="0062603F">
        <w:rPr>
          <w:rFonts w:ascii="Times New Roman" w:hAnsi="Times New Roman" w:cs="Times New Roman"/>
          <w:sz w:val="24"/>
          <w:szCs w:val="24"/>
        </w:rPr>
        <w:t xml:space="preserve"> and also 6 Indian patents were filed. Also,</w:t>
      </w:r>
      <w:r w:rsidR="00D4320B" w:rsidRPr="00D4320B">
        <w:rPr>
          <w:rFonts w:ascii="Times New Roman" w:hAnsi="Times New Roman" w:cs="Times New Roman"/>
          <w:sz w:val="24"/>
          <w:szCs w:val="24"/>
        </w:rPr>
        <w:t xml:space="preserve"> </w:t>
      </w:r>
      <w:r w:rsidR="0062603F">
        <w:rPr>
          <w:rFonts w:ascii="Times New Roman" w:hAnsi="Times New Roman" w:cs="Times New Roman"/>
          <w:sz w:val="24"/>
          <w:szCs w:val="24"/>
        </w:rPr>
        <w:t>He is</w:t>
      </w:r>
      <w:r w:rsidR="00D4320B" w:rsidRPr="00D4320B">
        <w:rPr>
          <w:rFonts w:ascii="Times New Roman" w:hAnsi="Times New Roman" w:cs="Times New Roman"/>
          <w:sz w:val="24"/>
          <w:szCs w:val="24"/>
        </w:rPr>
        <w:t xml:space="preserve"> serving as an editorial board member of </w:t>
      </w:r>
      <w:r w:rsidR="0062603F" w:rsidRPr="0062603F">
        <w:rPr>
          <w:rFonts w:ascii="Times New Roman" w:hAnsi="Times New Roman" w:cs="Times New Roman"/>
          <w:sz w:val="24"/>
          <w:szCs w:val="24"/>
        </w:rPr>
        <w:t>Asia-Pacific Journal of Oncology</w:t>
      </w:r>
      <w:r w:rsidR="00D4320B" w:rsidRPr="00D432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469B" w:rsidRDefault="00D4320B" w:rsidP="007B469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D4320B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  <w:r w:rsidR="007B469B">
        <w:rPr>
          <w:rFonts w:ascii="Times New Roman" w:hAnsi="Times New Roman" w:cs="Times New Roman"/>
          <w:b/>
          <w:sz w:val="24"/>
          <w:szCs w:val="24"/>
          <w:lang w:val="en-NZ"/>
        </w:rPr>
        <w:t>:</w:t>
      </w:r>
      <w:r w:rsidRPr="00D4320B">
        <w:rPr>
          <w:rFonts w:ascii="Times New Roman" w:hAnsi="Times New Roman" w:cs="Times New Roman"/>
          <w:b/>
          <w:sz w:val="24"/>
          <w:szCs w:val="24"/>
          <w:lang w:val="en-NZ"/>
        </w:rPr>
        <w:t xml:space="preserve"> </w:t>
      </w:r>
      <w:r w:rsidRPr="00D4320B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D4320B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 w:cs="Times New Roman"/>
          <w:sz w:val="24"/>
          <w:szCs w:val="24"/>
          <w:lang w:val="en-NZ"/>
        </w:rPr>
        <w:t>Eswara Rao Puppala</w:t>
      </w:r>
      <w:r w:rsidRPr="00D4320B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+91 87121 20300</w:t>
      </w:r>
    </w:p>
    <w:p w:rsidR="00D4320B" w:rsidRPr="007B469B" w:rsidRDefault="007B469B" w:rsidP="007B469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 xml:space="preserve">Mail ID: </w:t>
      </w:r>
      <w:r w:rsidRPr="00633C68">
        <w:rPr>
          <w:rFonts w:ascii="Times New Roman" w:hAnsi="Times New Roman" w:cs="Times New Roman"/>
          <w:color w:val="0070C0"/>
          <w:sz w:val="24"/>
          <w:szCs w:val="24"/>
          <w:u w:val="single"/>
          <w:lang w:val="en-NZ"/>
        </w:rPr>
        <w:t>puppala522@gmail.com</w:t>
      </w:r>
      <w:r w:rsidR="00D4320B" w:rsidRPr="00633C68">
        <w:rPr>
          <w:rFonts w:ascii="Times New Roman" w:hAnsi="Times New Roman" w:cs="Times New Roman"/>
          <w:color w:val="0070C0"/>
          <w:sz w:val="24"/>
          <w:szCs w:val="24"/>
          <w:lang w:val="en-NZ"/>
        </w:rPr>
        <w:br/>
      </w:r>
      <w:r w:rsidR="00D4320B" w:rsidRPr="00D4320B">
        <w:rPr>
          <w:rFonts w:ascii="Times New Roman" w:hAnsi="Times New Roman" w:cs="Times New Roman"/>
          <w:sz w:val="24"/>
          <w:szCs w:val="24"/>
          <w:lang w:val="en-NZ"/>
        </w:rPr>
        <w:t>Linked In account:</w:t>
      </w:r>
      <w:r w:rsidR="000944D9" w:rsidRPr="000944D9">
        <w:t xml:space="preserve"> </w:t>
      </w:r>
      <w:hyperlink r:id="rId6" w:history="1">
        <w:r w:rsidR="000944D9" w:rsidRPr="00633C68">
          <w:rPr>
            <w:rStyle w:val="Hyperlink"/>
            <w:rFonts w:ascii="Times New Roman" w:hAnsi="Times New Roman" w:cs="Times New Roman"/>
            <w:color w:val="0070C0"/>
            <w:sz w:val="24"/>
            <w:szCs w:val="24"/>
            <w:shd w:val="clear" w:color="auto" w:fill="FFFFFF"/>
          </w:rPr>
          <w:t>linkedin.com/in/eswara-rao-puppala-6a697ba3</w:t>
        </w:r>
      </w:hyperlink>
    </w:p>
    <w:p w:rsidR="00D4320B" w:rsidRPr="00D4320B" w:rsidRDefault="00D4320B" w:rsidP="007B469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NZ"/>
        </w:rPr>
      </w:pPr>
      <w:r w:rsidRPr="00D4320B">
        <w:rPr>
          <w:rFonts w:ascii="Times New Roman" w:hAnsi="Times New Roman" w:cs="Times New Roman"/>
          <w:sz w:val="24"/>
          <w:szCs w:val="24"/>
          <w:lang w:val="en-NZ"/>
        </w:rPr>
        <w:t>Session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D4320B">
        <w:rPr>
          <w:rFonts w:ascii="Times New Roman" w:hAnsi="Times New Roman" w:cs="Times New Roman"/>
          <w:sz w:val="24"/>
          <w:szCs w:val="24"/>
          <w:lang w:val="en-NZ"/>
        </w:rPr>
        <w:t xml:space="preserve">name/ number: </w:t>
      </w:r>
      <w:r w:rsidR="00155CB7">
        <w:rPr>
          <w:rFonts w:ascii="Times New Roman" w:hAnsi="Times New Roman" w:cs="Times New Roman"/>
          <w:sz w:val="24"/>
          <w:szCs w:val="24"/>
          <w:lang w:val="en-NZ"/>
        </w:rPr>
        <w:t>Natural Products category</w:t>
      </w:r>
      <w:r w:rsidRPr="00D4320B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D4320B">
        <w:rPr>
          <w:rFonts w:ascii="Times New Roman" w:hAnsi="Times New Roman" w:cs="Times New Roman"/>
          <w:sz w:val="24"/>
          <w:szCs w:val="24"/>
          <w:lang w:val="en-NZ"/>
        </w:rPr>
        <w:tab/>
      </w:r>
    </w:p>
    <w:p w:rsidR="00D4320B" w:rsidRPr="00D4320B" w:rsidRDefault="000944D9" w:rsidP="007B46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 xml:space="preserve">Category: </w:t>
      </w:r>
      <w:r w:rsidR="00D4320B">
        <w:rPr>
          <w:rFonts w:ascii="Times New Roman" w:hAnsi="Times New Roman" w:cs="Times New Roman"/>
          <w:sz w:val="24"/>
          <w:szCs w:val="24"/>
          <w:lang w:val="en-NZ"/>
        </w:rPr>
        <w:t>Oral presentation</w:t>
      </w:r>
      <w:r w:rsidR="00D4320B" w:rsidRPr="00D4320B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</w:p>
    <w:p w:rsidR="00D4320B" w:rsidRPr="00D4320B" w:rsidRDefault="00D4320B" w:rsidP="00D432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4320B" w:rsidRPr="00D4320B" w:rsidSect="00760E08">
      <w:pgSz w:w="11893" w:h="16826"/>
      <w:pgMar w:top="1440" w:right="1440" w:bottom="1440" w:left="1440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760E08"/>
    <w:rsid w:val="0001697E"/>
    <w:rsid w:val="000944D9"/>
    <w:rsid w:val="00155CB7"/>
    <w:rsid w:val="001B54BD"/>
    <w:rsid w:val="001E112E"/>
    <w:rsid w:val="001E3940"/>
    <w:rsid w:val="001F0CF3"/>
    <w:rsid w:val="00286BAC"/>
    <w:rsid w:val="002A5B61"/>
    <w:rsid w:val="002E1C85"/>
    <w:rsid w:val="002F0CC0"/>
    <w:rsid w:val="00302EBB"/>
    <w:rsid w:val="00305BBB"/>
    <w:rsid w:val="00342D45"/>
    <w:rsid w:val="003D7EB3"/>
    <w:rsid w:val="003E32B5"/>
    <w:rsid w:val="005157F4"/>
    <w:rsid w:val="005350FE"/>
    <w:rsid w:val="00566447"/>
    <w:rsid w:val="005838A9"/>
    <w:rsid w:val="005A4C78"/>
    <w:rsid w:val="0062603F"/>
    <w:rsid w:val="00633C68"/>
    <w:rsid w:val="006B5CAB"/>
    <w:rsid w:val="006E5D14"/>
    <w:rsid w:val="00760E08"/>
    <w:rsid w:val="007A0086"/>
    <w:rsid w:val="007B469B"/>
    <w:rsid w:val="008A612E"/>
    <w:rsid w:val="00915606"/>
    <w:rsid w:val="00970F0E"/>
    <w:rsid w:val="00AF087A"/>
    <w:rsid w:val="00CE24A9"/>
    <w:rsid w:val="00D4320B"/>
    <w:rsid w:val="00E442CE"/>
    <w:rsid w:val="00EB1E10"/>
    <w:rsid w:val="00EE34B3"/>
    <w:rsid w:val="00EE5CBC"/>
    <w:rsid w:val="00F65E04"/>
    <w:rsid w:val="00F82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E08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0E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in/eswara-rao-puppala-6a697ba3" TargetMode="External"/><Relationship Id="rId5" Type="http://schemas.openxmlformats.org/officeDocument/2006/relationships/hyperlink" Target="https://www.google.com/search?rlz=1C1CHBD_enIN815IN815&amp;sxsrf=AOaemvKh_CciEoFCxPxhpNG6RpEdc6CUxg:1630652077988&amp;q=farnesyltransferase&amp;spell=1&amp;sa=X&amp;ved=2ahUKEwiE__CunOLyAhV-3zgGHXvLAX4QkeECKAB6BAgBEDA" TargetMode="External"/><Relationship Id="rId4" Type="http://schemas.openxmlformats.org/officeDocument/2006/relationships/hyperlink" Target="https://www.google.com/search?rlz=1C1CHBD_enIN815IN815&amp;sxsrf=AOaemvKh_CciEoFCxPxhpNG6RpEdc6CUxg:1630652077988&amp;q=farnesyltransferase&amp;spell=1&amp;sa=X&amp;ved=2ahUKEwiE__CunOLyAhV-3zgGHXvLAX4QkeECKAB6BAgB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ESWAR PUPPALA</dc:creator>
  <cp:lastModifiedBy>ESWAR PUPPALA</cp:lastModifiedBy>
  <cp:revision>36</cp:revision>
  <dcterms:created xsi:type="dcterms:W3CDTF">2021-09-12T16:24:00Z</dcterms:created>
  <dcterms:modified xsi:type="dcterms:W3CDTF">2021-09-12T18:08:00Z</dcterms:modified>
</cp:coreProperties>
</file>