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137" w:rsidRDefault="000621BC" w:rsidP="000621BC">
      <w:pPr>
        <w:spacing w:after="0" w:line="240" w:lineRule="auto"/>
        <w:rPr>
          <w:rFonts w:ascii="Georgia" w:eastAsia="Times New Roman" w:hAnsi="Georgia" w:cs="Times New Roman"/>
          <w:b/>
          <w:color w:val="000000"/>
          <w:sz w:val="24"/>
          <w:szCs w:val="24"/>
          <w:lang w:eastAsia="en-IN"/>
        </w:rPr>
      </w:pPr>
      <w:r w:rsidRPr="00133137">
        <w:rPr>
          <w:rFonts w:ascii="Georgia" w:eastAsia="Times New Roman" w:hAnsi="Georgia" w:cs="Times New Roman"/>
          <w:b/>
          <w:color w:val="000000"/>
          <w:sz w:val="24"/>
          <w:szCs w:val="24"/>
          <w:lang w:eastAsia="en-IN"/>
        </w:rPr>
        <w:t xml:space="preserve">Choice </w:t>
      </w:r>
      <w:r w:rsidR="00A34132" w:rsidRPr="00133137">
        <w:rPr>
          <w:rFonts w:ascii="Georgia" w:eastAsia="Times New Roman" w:hAnsi="Georgia" w:cs="Times New Roman"/>
          <w:b/>
          <w:color w:val="000000"/>
          <w:sz w:val="24"/>
          <w:szCs w:val="24"/>
          <w:lang w:eastAsia="en-IN"/>
        </w:rPr>
        <w:t>of</w:t>
      </w:r>
      <w:r w:rsidRPr="00133137">
        <w:rPr>
          <w:rFonts w:ascii="Georgia" w:eastAsia="Times New Roman" w:hAnsi="Georgia" w:cs="Times New Roman"/>
          <w:b/>
          <w:color w:val="000000"/>
          <w:sz w:val="24"/>
          <w:szCs w:val="24"/>
          <w:lang w:eastAsia="en-IN"/>
        </w:rPr>
        <w:t xml:space="preserve"> Traditiona</w:t>
      </w:r>
      <w:r w:rsidR="00A34132" w:rsidRPr="00133137">
        <w:rPr>
          <w:rFonts w:ascii="Georgia" w:eastAsia="Times New Roman" w:hAnsi="Georgia" w:cs="Times New Roman"/>
          <w:b/>
          <w:color w:val="000000"/>
          <w:sz w:val="24"/>
          <w:szCs w:val="24"/>
          <w:lang w:eastAsia="en-IN"/>
        </w:rPr>
        <w:t>l Medicine over Modern Medicine</w:t>
      </w:r>
      <w:r w:rsidRPr="00133137">
        <w:rPr>
          <w:rFonts w:ascii="Georgia" w:eastAsia="Times New Roman" w:hAnsi="Georgia" w:cs="Times New Roman"/>
          <w:b/>
          <w:color w:val="000000"/>
          <w:sz w:val="24"/>
          <w:szCs w:val="24"/>
          <w:lang w:eastAsia="en-IN"/>
        </w:rPr>
        <w:t xml:space="preserve"> in India: </w:t>
      </w:r>
    </w:p>
    <w:p w:rsidR="000621BC" w:rsidRPr="00133137" w:rsidRDefault="00A34132" w:rsidP="000621BC">
      <w:pPr>
        <w:spacing w:after="0" w:line="240" w:lineRule="auto"/>
        <w:rPr>
          <w:rFonts w:ascii="Georgia" w:eastAsia="Times New Roman" w:hAnsi="Georgia" w:cs="Times New Roman"/>
          <w:b/>
          <w:color w:val="000000"/>
          <w:sz w:val="24"/>
          <w:szCs w:val="24"/>
          <w:lang w:eastAsia="en-IN"/>
        </w:rPr>
      </w:pPr>
      <w:r w:rsidRPr="00133137">
        <w:rPr>
          <w:rFonts w:ascii="Georgia" w:eastAsia="Times New Roman" w:hAnsi="Georgia" w:cs="Times New Roman"/>
          <w:b/>
          <w:color w:val="000000"/>
          <w:sz w:val="24"/>
          <w:szCs w:val="24"/>
          <w:lang w:eastAsia="en-IN"/>
        </w:rPr>
        <w:t>The R</w:t>
      </w:r>
      <w:r w:rsidR="00133137">
        <w:rPr>
          <w:rFonts w:ascii="Georgia" w:eastAsia="Times New Roman" w:hAnsi="Georgia" w:cs="Times New Roman"/>
          <w:b/>
          <w:color w:val="000000"/>
          <w:sz w:val="24"/>
          <w:szCs w:val="24"/>
          <w:lang w:eastAsia="en-IN"/>
        </w:rPr>
        <w:t>ole of AYUSH</w:t>
      </w:r>
    </w:p>
    <w:p w:rsidR="00A34132" w:rsidRPr="00133137" w:rsidRDefault="00A34132" w:rsidP="000621BC">
      <w:pPr>
        <w:spacing w:after="0" w:line="240" w:lineRule="auto"/>
        <w:rPr>
          <w:rFonts w:ascii="Georgia" w:eastAsia="Times New Roman" w:hAnsi="Georgia" w:cs="Times New Roman"/>
          <w:b/>
          <w:color w:val="000000"/>
          <w:sz w:val="24"/>
          <w:szCs w:val="24"/>
          <w:lang w:eastAsia="en-IN"/>
        </w:rPr>
      </w:pPr>
    </w:p>
    <w:p w:rsidR="00A34132" w:rsidRDefault="00A34132" w:rsidP="000621BC">
      <w:pPr>
        <w:spacing w:after="0" w:line="240" w:lineRule="auto"/>
        <w:rPr>
          <w:rFonts w:ascii="Georgia" w:eastAsia="Times New Roman" w:hAnsi="Georgia" w:cs="Times New Roman"/>
          <w:b/>
          <w:color w:val="000000"/>
          <w:sz w:val="24"/>
          <w:szCs w:val="24"/>
          <w:lang w:eastAsia="en-IN"/>
        </w:rPr>
      </w:pPr>
      <w:proofErr w:type="spellStart"/>
      <w:r w:rsidRPr="00133137">
        <w:rPr>
          <w:rFonts w:ascii="Georgia" w:eastAsia="Times New Roman" w:hAnsi="Georgia" w:cs="Times New Roman"/>
          <w:b/>
          <w:color w:val="000000"/>
          <w:sz w:val="24"/>
          <w:szCs w:val="24"/>
          <w:lang w:eastAsia="en-IN"/>
        </w:rPr>
        <w:t>Dr.</w:t>
      </w:r>
      <w:proofErr w:type="spellEnd"/>
      <w:r w:rsidRPr="00133137">
        <w:rPr>
          <w:rFonts w:ascii="Georgia" w:eastAsia="Times New Roman" w:hAnsi="Georgia" w:cs="Times New Roman"/>
          <w:b/>
          <w:color w:val="000000"/>
          <w:sz w:val="24"/>
          <w:szCs w:val="24"/>
          <w:lang w:eastAsia="en-IN"/>
        </w:rPr>
        <w:t xml:space="preserve"> Pratap C. Mohanty</w:t>
      </w:r>
    </w:p>
    <w:p w:rsidR="00EF185D" w:rsidRPr="00133137" w:rsidRDefault="00EF185D" w:rsidP="000621BC">
      <w:pPr>
        <w:spacing w:after="0" w:line="240" w:lineRule="auto"/>
        <w:rPr>
          <w:rFonts w:ascii="Georgia" w:eastAsia="Times New Roman" w:hAnsi="Georgia" w:cs="Times New Roman"/>
          <w:b/>
          <w:color w:val="000000"/>
          <w:sz w:val="24"/>
          <w:szCs w:val="24"/>
          <w:lang w:eastAsia="en-IN"/>
        </w:rPr>
      </w:pPr>
      <w:r>
        <w:rPr>
          <w:rFonts w:ascii="Georgia" w:eastAsia="Times New Roman" w:hAnsi="Georgia" w:cs="Times New Roman"/>
          <w:b/>
          <w:color w:val="000000"/>
          <w:sz w:val="24"/>
          <w:szCs w:val="24"/>
          <w:lang w:eastAsia="en-IN"/>
        </w:rPr>
        <w:t xml:space="preserve">Indian Institute of Technology </w:t>
      </w:r>
      <w:proofErr w:type="spellStart"/>
      <w:r>
        <w:rPr>
          <w:rFonts w:ascii="Georgia" w:eastAsia="Times New Roman" w:hAnsi="Georgia" w:cs="Times New Roman"/>
          <w:b/>
          <w:color w:val="000000"/>
          <w:sz w:val="24"/>
          <w:szCs w:val="24"/>
          <w:lang w:eastAsia="en-IN"/>
        </w:rPr>
        <w:t>Roorkee</w:t>
      </w:r>
      <w:proofErr w:type="spellEnd"/>
      <w:r>
        <w:rPr>
          <w:rFonts w:ascii="Georgia" w:eastAsia="Times New Roman" w:hAnsi="Georgia" w:cs="Times New Roman"/>
          <w:b/>
          <w:color w:val="000000"/>
          <w:sz w:val="24"/>
          <w:szCs w:val="24"/>
          <w:lang w:eastAsia="en-IN"/>
        </w:rPr>
        <w:t>, India</w:t>
      </w:r>
    </w:p>
    <w:p w:rsidR="00A34132" w:rsidRDefault="00A34132" w:rsidP="000621BC">
      <w:pPr>
        <w:spacing w:after="0" w:line="240" w:lineRule="auto"/>
        <w:rPr>
          <w:rFonts w:ascii="Georgia" w:eastAsia="Times New Roman" w:hAnsi="Georgia" w:cs="Times New Roman"/>
          <w:color w:val="000000"/>
          <w:sz w:val="24"/>
          <w:szCs w:val="24"/>
          <w:lang w:eastAsia="en-IN"/>
        </w:rPr>
      </w:pPr>
      <w:r>
        <w:rPr>
          <w:rFonts w:ascii="Georgia" w:eastAsia="Times New Roman" w:hAnsi="Georgia" w:cs="Times New Roman"/>
          <w:color w:val="000000"/>
          <w:sz w:val="24"/>
          <w:szCs w:val="24"/>
          <w:lang w:eastAsia="en-IN"/>
        </w:rPr>
        <w:t>(</w:t>
      </w:r>
      <w:hyperlink r:id="rId4" w:history="1">
        <w:r w:rsidR="00EF185D" w:rsidRPr="00F1549D">
          <w:rPr>
            <w:rStyle w:val="Hyperlink"/>
            <w:rFonts w:ascii="Georgia" w:eastAsia="Times New Roman" w:hAnsi="Georgia" w:cs="Times New Roman"/>
            <w:sz w:val="24"/>
            <w:szCs w:val="24"/>
            <w:lang w:eastAsia="en-IN"/>
          </w:rPr>
          <w:t>pratap.mohanty@hs.iitr.ac.in</w:t>
        </w:r>
      </w:hyperlink>
      <w:r>
        <w:rPr>
          <w:rFonts w:ascii="Georgia" w:eastAsia="Times New Roman" w:hAnsi="Georgia" w:cs="Times New Roman"/>
          <w:color w:val="000000"/>
          <w:sz w:val="24"/>
          <w:szCs w:val="24"/>
          <w:lang w:eastAsia="en-IN"/>
        </w:rPr>
        <w:t>)</w:t>
      </w:r>
    </w:p>
    <w:p w:rsidR="00A34132" w:rsidRPr="000621BC" w:rsidRDefault="00A34132" w:rsidP="000621BC">
      <w:pPr>
        <w:spacing w:after="0" w:line="240" w:lineRule="auto"/>
        <w:rPr>
          <w:rFonts w:ascii="Georgia" w:eastAsia="Times New Roman" w:hAnsi="Georgia" w:cs="Times New Roman"/>
          <w:color w:val="000000"/>
          <w:sz w:val="24"/>
          <w:szCs w:val="24"/>
          <w:lang w:eastAsia="en-IN"/>
        </w:rPr>
      </w:pPr>
      <w:bookmarkStart w:id="0" w:name="_GoBack"/>
      <w:bookmarkEnd w:id="0"/>
    </w:p>
    <w:p w:rsidR="000621BC" w:rsidRDefault="000621BC" w:rsidP="000621BC">
      <w:pPr>
        <w:spacing w:after="0" w:line="240" w:lineRule="auto"/>
        <w:rPr>
          <w:rFonts w:ascii="Times New Roman" w:eastAsia="Times New Roman" w:hAnsi="Times New Roman" w:cs="Times New Roman"/>
          <w:sz w:val="24"/>
          <w:szCs w:val="24"/>
          <w:lang w:eastAsia="en-IN"/>
        </w:rPr>
      </w:pPr>
    </w:p>
    <w:p w:rsidR="00A34132" w:rsidRDefault="00A34132" w:rsidP="000621BC">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Abstract</w:t>
      </w:r>
    </w:p>
    <w:p w:rsidR="00A34132" w:rsidRPr="000621BC" w:rsidRDefault="00A34132" w:rsidP="000621BC">
      <w:pPr>
        <w:spacing w:after="0" w:line="240" w:lineRule="auto"/>
        <w:rPr>
          <w:rFonts w:ascii="Times New Roman" w:eastAsia="Times New Roman" w:hAnsi="Times New Roman" w:cs="Times New Roman"/>
          <w:sz w:val="24"/>
          <w:szCs w:val="24"/>
          <w:lang w:eastAsia="en-IN"/>
        </w:rPr>
      </w:pPr>
    </w:p>
    <w:p w:rsidR="000621BC" w:rsidRDefault="000621BC" w:rsidP="000621BC">
      <w:pPr>
        <w:spacing w:after="0" w:line="240" w:lineRule="auto"/>
        <w:jc w:val="both"/>
        <w:rPr>
          <w:rFonts w:ascii="Georgia" w:eastAsia="Times New Roman" w:hAnsi="Georgia" w:cs="Times New Roman"/>
          <w:color w:val="000000"/>
          <w:sz w:val="24"/>
          <w:szCs w:val="24"/>
          <w:lang w:eastAsia="en-IN"/>
        </w:rPr>
      </w:pPr>
      <w:r w:rsidRPr="000621BC">
        <w:rPr>
          <w:rFonts w:ascii="Georgia" w:eastAsia="Times New Roman" w:hAnsi="Georgia" w:cs="Times New Roman"/>
          <w:color w:val="000000"/>
          <w:sz w:val="24"/>
          <w:szCs w:val="24"/>
          <w:lang w:eastAsia="en-IN"/>
        </w:rPr>
        <w:t xml:space="preserve">The recent upsurge of Covid-19 cases along rising trend of various chronic diseases, side effects of modern medicines, high cost of new drugs, large out-of-pocket expenditure, less availability, and accessibility of modern healthcare, </w:t>
      </w:r>
      <w:proofErr w:type="spellStart"/>
      <w:r w:rsidRPr="000621BC">
        <w:rPr>
          <w:rFonts w:ascii="Georgia" w:eastAsia="Times New Roman" w:hAnsi="Georgia" w:cs="Times New Roman"/>
          <w:color w:val="000000"/>
          <w:sz w:val="24"/>
          <w:szCs w:val="24"/>
          <w:lang w:eastAsia="en-IN"/>
        </w:rPr>
        <w:t>etc</w:t>
      </w:r>
      <w:proofErr w:type="spellEnd"/>
      <w:r w:rsidRPr="000621BC">
        <w:rPr>
          <w:rFonts w:ascii="Georgia" w:eastAsia="Times New Roman" w:hAnsi="Georgia" w:cs="Times New Roman"/>
          <w:color w:val="000000"/>
          <w:sz w:val="24"/>
          <w:szCs w:val="24"/>
          <w:lang w:eastAsia="en-IN"/>
        </w:rPr>
        <w:t>, have led to increasing public demand for both conventional, complementary and alternative medicines (CAM) in the world.</w:t>
      </w:r>
      <w:r>
        <w:rPr>
          <w:rFonts w:ascii="Georgia" w:eastAsia="Times New Roman" w:hAnsi="Georgia" w:cs="Times New Roman"/>
          <w:color w:val="000000"/>
          <w:sz w:val="24"/>
          <w:szCs w:val="24"/>
          <w:lang w:eastAsia="en-IN"/>
        </w:rPr>
        <w:t xml:space="preserve"> </w:t>
      </w:r>
      <w:r w:rsidRPr="000621BC">
        <w:rPr>
          <w:rFonts w:ascii="Georgia" w:eastAsia="Times New Roman" w:hAnsi="Georgia" w:cs="Times New Roman"/>
          <w:color w:val="000000"/>
          <w:sz w:val="24"/>
          <w:szCs w:val="24"/>
          <w:lang w:eastAsia="en-IN"/>
        </w:rPr>
        <w:t xml:space="preserve">High out-of-pocket (OOPE) expenditure, scanty institutional facilities, and expensive private healthcare, etc. have a strong bearing on the adoption of traditional health care practices besides socio-cultural and other gradients. The paper addresses the </w:t>
      </w:r>
      <w:r>
        <w:rPr>
          <w:rFonts w:ascii="Georgia" w:eastAsia="Times New Roman" w:hAnsi="Georgia" w:cs="Times New Roman"/>
          <w:color w:val="000000"/>
          <w:sz w:val="24"/>
          <w:szCs w:val="24"/>
          <w:lang w:eastAsia="en-IN"/>
        </w:rPr>
        <w:t xml:space="preserve">choice of traditional medicine over modern medicine based on the responses of households in India. The paper also identifies the </w:t>
      </w:r>
      <w:r w:rsidRPr="000621BC">
        <w:rPr>
          <w:rFonts w:ascii="Georgia" w:eastAsia="Times New Roman" w:hAnsi="Georgia" w:cs="Times New Roman"/>
          <w:color w:val="000000"/>
          <w:sz w:val="24"/>
          <w:szCs w:val="24"/>
          <w:lang w:eastAsia="en-IN"/>
        </w:rPr>
        <w:t>dynamics and determinants of access to traditional medicines in India using the representative dataset of the national sample survey (71st and 75th round) conducted in 2014 and 2017-2018. The analysis includes descriptive statistics, conditional Logit r</w:t>
      </w:r>
      <w:r>
        <w:rPr>
          <w:rFonts w:ascii="Georgia" w:eastAsia="Times New Roman" w:hAnsi="Georgia" w:cs="Times New Roman"/>
          <w:color w:val="000000"/>
          <w:sz w:val="24"/>
          <w:szCs w:val="24"/>
          <w:lang w:eastAsia="en-IN"/>
        </w:rPr>
        <w:t>egression with marginal effects</w:t>
      </w:r>
      <w:r w:rsidRPr="000621BC">
        <w:rPr>
          <w:rFonts w:ascii="Georgia" w:eastAsia="Times New Roman" w:hAnsi="Georgia" w:cs="Times New Roman"/>
          <w:color w:val="000000"/>
          <w:sz w:val="24"/>
          <w:szCs w:val="24"/>
          <w:lang w:eastAsia="en-IN"/>
        </w:rPr>
        <w:t xml:space="preserve">. Results confirm increased access to traditional medicines even in case of major ailments which has reduced the OOPE on healthcare. The Covid19 pandemic has synergized the use of AYUSH owing to its immunity-boosting measures. The paper also incorporates some of the recent policy initiatives taken over recently in India to facilitate Ayurveda, Yoga and Naturopathy, Unani, Sowa </w:t>
      </w:r>
      <w:proofErr w:type="spellStart"/>
      <w:r w:rsidRPr="000621BC">
        <w:rPr>
          <w:rFonts w:ascii="Georgia" w:eastAsia="Times New Roman" w:hAnsi="Georgia" w:cs="Times New Roman"/>
          <w:color w:val="000000"/>
          <w:sz w:val="24"/>
          <w:szCs w:val="24"/>
          <w:lang w:eastAsia="en-IN"/>
        </w:rPr>
        <w:t>Rigpa</w:t>
      </w:r>
      <w:proofErr w:type="spellEnd"/>
      <w:r w:rsidRPr="000621BC">
        <w:rPr>
          <w:rFonts w:ascii="Georgia" w:eastAsia="Times New Roman" w:hAnsi="Georgia" w:cs="Times New Roman"/>
          <w:color w:val="000000"/>
          <w:sz w:val="24"/>
          <w:szCs w:val="24"/>
          <w:lang w:eastAsia="en-IN"/>
        </w:rPr>
        <w:t>, Siddha, and Homoeopathy (AYUSH). </w:t>
      </w:r>
    </w:p>
    <w:p w:rsidR="000621BC" w:rsidRPr="000621BC" w:rsidRDefault="000621BC" w:rsidP="000621BC">
      <w:pPr>
        <w:spacing w:after="0" w:line="240" w:lineRule="auto"/>
        <w:jc w:val="both"/>
        <w:rPr>
          <w:rFonts w:ascii="Georgia" w:eastAsia="Times New Roman" w:hAnsi="Georgia" w:cs="Times New Roman"/>
          <w:color w:val="000000"/>
          <w:sz w:val="24"/>
          <w:szCs w:val="24"/>
          <w:lang w:eastAsia="en-IN"/>
        </w:rPr>
      </w:pPr>
    </w:p>
    <w:p w:rsidR="000621BC" w:rsidRDefault="000621BC" w:rsidP="000621BC">
      <w:pPr>
        <w:spacing w:after="0" w:line="240" w:lineRule="auto"/>
        <w:jc w:val="both"/>
        <w:rPr>
          <w:rFonts w:ascii="Georgia" w:eastAsia="Times New Roman" w:hAnsi="Georgia" w:cs="Times New Roman"/>
          <w:color w:val="000000"/>
          <w:sz w:val="24"/>
          <w:szCs w:val="24"/>
          <w:lang w:eastAsia="en-IN"/>
        </w:rPr>
      </w:pPr>
      <w:r w:rsidRPr="000621BC">
        <w:rPr>
          <w:rFonts w:ascii="Georgia" w:eastAsia="Times New Roman" w:hAnsi="Georgia" w:cs="Times New Roman"/>
          <w:color w:val="000000"/>
          <w:sz w:val="24"/>
          <w:szCs w:val="24"/>
          <w:lang w:eastAsia="en-IN"/>
        </w:rPr>
        <w:t xml:space="preserve">Keywords: </w:t>
      </w:r>
      <w:r>
        <w:rPr>
          <w:rFonts w:ascii="Georgia" w:eastAsia="Times New Roman" w:hAnsi="Georgia" w:cs="Times New Roman"/>
          <w:color w:val="000000"/>
          <w:sz w:val="24"/>
          <w:szCs w:val="24"/>
          <w:lang w:eastAsia="en-IN"/>
        </w:rPr>
        <w:t>Choice</w:t>
      </w:r>
      <w:r w:rsidRPr="000621BC">
        <w:rPr>
          <w:rFonts w:ascii="Georgia" w:eastAsia="Times New Roman" w:hAnsi="Georgia" w:cs="Times New Roman"/>
          <w:color w:val="000000"/>
          <w:sz w:val="24"/>
          <w:szCs w:val="24"/>
          <w:lang w:eastAsia="en-IN"/>
        </w:rPr>
        <w:t>, traditional medicines, dynamics, determinants, AYUSH</w:t>
      </w:r>
    </w:p>
    <w:p w:rsidR="00EF185D" w:rsidRDefault="00EF185D" w:rsidP="000621BC">
      <w:pPr>
        <w:spacing w:after="0" w:line="240" w:lineRule="auto"/>
        <w:jc w:val="both"/>
        <w:rPr>
          <w:rFonts w:ascii="Georgia" w:eastAsia="Times New Roman" w:hAnsi="Georgia" w:cs="Times New Roman"/>
          <w:color w:val="000000"/>
          <w:sz w:val="24"/>
          <w:szCs w:val="24"/>
          <w:lang w:eastAsia="en-IN"/>
        </w:rPr>
      </w:pPr>
    </w:p>
    <w:p w:rsidR="00EF185D" w:rsidRDefault="00EF185D" w:rsidP="000621BC">
      <w:pPr>
        <w:spacing w:after="0" w:line="240" w:lineRule="auto"/>
        <w:jc w:val="both"/>
        <w:rPr>
          <w:rFonts w:ascii="Georgia" w:eastAsia="Times New Roman" w:hAnsi="Georgia" w:cs="Times New Roman"/>
          <w:color w:val="000000"/>
          <w:sz w:val="24"/>
          <w:szCs w:val="24"/>
          <w:lang w:eastAsia="en-IN"/>
        </w:rPr>
      </w:pPr>
    </w:p>
    <w:p w:rsidR="00EF185D" w:rsidRPr="00B50705" w:rsidRDefault="00EF185D" w:rsidP="000621BC">
      <w:pPr>
        <w:spacing w:after="0" w:line="240" w:lineRule="auto"/>
        <w:jc w:val="both"/>
        <w:rPr>
          <w:rFonts w:ascii="Georgia" w:eastAsia="Times New Roman" w:hAnsi="Georgia" w:cs="Times New Roman"/>
          <w:b/>
          <w:color w:val="000000"/>
          <w:sz w:val="24"/>
          <w:szCs w:val="24"/>
          <w:lang w:eastAsia="en-IN"/>
        </w:rPr>
      </w:pPr>
      <w:r w:rsidRPr="00B50705">
        <w:rPr>
          <w:rFonts w:ascii="Georgia" w:eastAsia="Times New Roman" w:hAnsi="Georgia" w:cs="Times New Roman"/>
          <w:b/>
          <w:color w:val="000000"/>
          <w:sz w:val="24"/>
          <w:szCs w:val="24"/>
          <w:lang w:eastAsia="en-IN"/>
        </w:rPr>
        <w:t>Biography</w:t>
      </w:r>
    </w:p>
    <w:p w:rsidR="00A34132" w:rsidRDefault="00EF185D" w:rsidP="000621BC">
      <w:pPr>
        <w:spacing w:after="0" w:line="240" w:lineRule="auto"/>
        <w:jc w:val="both"/>
        <w:rPr>
          <w:rFonts w:ascii="Georgia" w:eastAsia="Times New Roman" w:hAnsi="Georgia" w:cs="Times New Roman"/>
          <w:color w:val="000000"/>
          <w:sz w:val="24"/>
          <w:szCs w:val="24"/>
          <w:lang w:eastAsia="en-IN"/>
        </w:rPr>
      </w:pPr>
      <w:proofErr w:type="spellStart"/>
      <w:r w:rsidRPr="00EF185D">
        <w:rPr>
          <w:rFonts w:ascii="Georgia" w:eastAsia="Times New Roman" w:hAnsi="Georgia" w:cs="Times New Roman"/>
          <w:color w:val="000000"/>
          <w:sz w:val="24"/>
          <w:szCs w:val="24"/>
          <w:lang w:eastAsia="en-IN"/>
        </w:rPr>
        <w:t>Dr.</w:t>
      </w:r>
      <w:proofErr w:type="spellEnd"/>
      <w:r w:rsidRPr="00EF185D">
        <w:rPr>
          <w:rFonts w:ascii="Georgia" w:eastAsia="Times New Roman" w:hAnsi="Georgia" w:cs="Times New Roman"/>
          <w:color w:val="000000"/>
          <w:sz w:val="24"/>
          <w:szCs w:val="24"/>
          <w:lang w:eastAsia="en-IN"/>
        </w:rPr>
        <w:t xml:space="preserve"> Pratap C. Mohanty presently teaches Economics at IIT </w:t>
      </w:r>
      <w:proofErr w:type="spellStart"/>
      <w:r w:rsidRPr="00EF185D">
        <w:rPr>
          <w:rFonts w:ascii="Georgia" w:eastAsia="Times New Roman" w:hAnsi="Georgia" w:cs="Times New Roman"/>
          <w:color w:val="000000"/>
          <w:sz w:val="24"/>
          <w:szCs w:val="24"/>
          <w:lang w:eastAsia="en-IN"/>
        </w:rPr>
        <w:t>Roorkee</w:t>
      </w:r>
      <w:proofErr w:type="spellEnd"/>
      <w:r w:rsidRPr="00EF185D">
        <w:rPr>
          <w:rFonts w:ascii="Georgia" w:eastAsia="Times New Roman" w:hAnsi="Georgia" w:cs="Times New Roman"/>
          <w:color w:val="000000"/>
          <w:sz w:val="24"/>
          <w:szCs w:val="24"/>
          <w:lang w:eastAsia="en-IN"/>
        </w:rPr>
        <w:t xml:space="preserve">, India. He has over 14 years of teaching and research experience from reputed institutions like Indian Institute of Foreign Trade (IIFT), New Delhi, IIM Indore, and Delhi University. He specializes in the area of health economics, digital divide (ICT), informal enterprises, and gender challenges. His published research articles are figured in the peer-reviewed journals of SCOPUS, ABDC, and web of science. He is a regular columnist in daily news editorials like the New Indian Express, the Hindu, the Pioneer, and the Times of India. He has written 16 articles in journals, authors in 3 books, 5 articles in edited books, 16 papers for international conferences, and 13 papers for national conferences. </w:t>
      </w:r>
    </w:p>
    <w:p w:rsidR="00EF185D" w:rsidRDefault="00EF185D" w:rsidP="000621BC">
      <w:pPr>
        <w:spacing w:after="0" w:line="240" w:lineRule="auto"/>
        <w:jc w:val="both"/>
        <w:rPr>
          <w:rFonts w:ascii="Georgia" w:eastAsia="Times New Roman" w:hAnsi="Georgia" w:cs="Times New Roman"/>
          <w:color w:val="000000"/>
          <w:sz w:val="24"/>
          <w:szCs w:val="24"/>
          <w:lang w:eastAsia="en-IN"/>
        </w:rPr>
      </w:pPr>
    </w:p>
    <w:p w:rsidR="00EF185D" w:rsidRPr="00B50705" w:rsidRDefault="00EF185D" w:rsidP="000621BC">
      <w:pPr>
        <w:spacing w:after="0" w:line="240" w:lineRule="auto"/>
        <w:jc w:val="both"/>
        <w:rPr>
          <w:rFonts w:ascii="Georgia" w:eastAsia="Times New Roman" w:hAnsi="Georgia" w:cs="Times New Roman"/>
          <w:b/>
          <w:color w:val="000000"/>
          <w:sz w:val="24"/>
          <w:szCs w:val="24"/>
          <w:lang w:eastAsia="en-IN"/>
        </w:rPr>
      </w:pPr>
      <w:r w:rsidRPr="00B50705">
        <w:rPr>
          <w:rFonts w:ascii="Georgia" w:eastAsia="Times New Roman" w:hAnsi="Georgia" w:cs="Times New Roman"/>
          <w:b/>
          <w:color w:val="000000"/>
          <w:sz w:val="24"/>
          <w:szCs w:val="24"/>
          <w:lang w:eastAsia="en-IN"/>
        </w:rPr>
        <w:t>Presenting Author’s details</w:t>
      </w:r>
    </w:p>
    <w:p w:rsidR="00EF185D" w:rsidRDefault="00EF185D" w:rsidP="000621BC">
      <w:pPr>
        <w:spacing w:after="0" w:line="240" w:lineRule="auto"/>
        <w:jc w:val="both"/>
        <w:rPr>
          <w:rFonts w:ascii="Georgia" w:eastAsia="Times New Roman" w:hAnsi="Georgia" w:cs="Times New Roman"/>
          <w:color w:val="000000"/>
          <w:sz w:val="24"/>
          <w:szCs w:val="24"/>
          <w:lang w:eastAsia="en-IN"/>
        </w:rPr>
      </w:pPr>
      <w:r>
        <w:rPr>
          <w:rFonts w:ascii="Georgia" w:eastAsia="Times New Roman" w:hAnsi="Georgia" w:cs="Times New Roman"/>
          <w:color w:val="000000"/>
          <w:sz w:val="24"/>
          <w:szCs w:val="24"/>
          <w:lang w:eastAsia="en-IN"/>
        </w:rPr>
        <w:t xml:space="preserve">Full Name: </w:t>
      </w:r>
      <w:proofErr w:type="spellStart"/>
      <w:r>
        <w:rPr>
          <w:rFonts w:ascii="Georgia" w:eastAsia="Times New Roman" w:hAnsi="Georgia" w:cs="Times New Roman"/>
          <w:color w:val="000000"/>
          <w:sz w:val="24"/>
          <w:szCs w:val="24"/>
          <w:lang w:eastAsia="en-IN"/>
        </w:rPr>
        <w:t>Dr.</w:t>
      </w:r>
      <w:proofErr w:type="spellEnd"/>
      <w:r>
        <w:rPr>
          <w:rFonts w:ascii="Georgia" w:eastAsia="Times New Roman" w:hAnsi="Georgia" w:cs="Times New Roman"/>
          <w:color w:val="000000"/>
          <w:sz w:val="24"/>
          <w:szCs w:val="24"/>
          <w:lang w:eastAsia="en-IN"/>
        </w:rPr>
        <w:t xml:space="preserve"> Pratap Chandra Mohanty</w:t>
      </w:r>
    </w:p>
    <w:p w:rsidR="00EF185D" w:rsidRDefault="00EF185D" w:rsidP="000621BC">
      <w:pPr>
        <w:spacing w:after="0" w:line="240" w:lineRule="auto"/>
        <w:jc w:val="both"/>
        <w:rPr>
          <w:rFonts w:ascii="Georgia" w:eastAsia="Times New Roman" w:hAnsi="Georgia" w:cs="Times New Roman"/>
          <w:color w:val="000000"/>
          <w:sz w:val="24"/>
          <w:szCs w:val="24"/>
          <w:lang w:eastAsia="en-IN"/>
        </w:rPr>
      </w:pPr>
      <w:r>
        <w:rPr>
          <w:rFonts w:ascii="Georgia" w:eastAsia="Times New Roman" w:hAnsi="Georgia" w:cs="Times New Roman"/>
          <w:color w:val="000000"/>
          <w:sz w:val="24"/>
          <w:szCs w:val="24"/>
          <w:lang w:eastAsia="en-IN"/>
        </w:rPr>
        <w:t>Contact Number: +91-9968897337</w:t>
      </w:r>
    </w:p>
    <w:p w:rsidR="00EF185D" w:rsidRPr="00EF185D" w:rsidRDefault="00EF185D" w:rsidP="00EF185D">
      <w:pPr>
        <w:spacing w:after="0" w:line="240" w:lineRule="auto"/>
        <w:jc w:val="both"/>
        <w:rPr>
          <w:rFonts w:ascii="Georgia" w:eastAsia="Times New Roman" w:hAnsi="Georgia" w:cs="Times New Roman"/>
          <w:color w:val="000000"/>
          <w:sz w:val="24"/>
          <w:szCs w:val="24"/>
          <w:lang w:eastAsia="en-IN"/>
        </w:rPr>
      </w:pPr>
      <w:r w:rsidRPr="00EF185D">
        <w:rPr>
          <w:rFonts w:ascii="Georgia" w:eastAsia="Times New Roman" w:hAnsi="Georgia" w:cs="Times New Roman"/>
          <w:color w:val="000000"/>
          <w:sz w:val="24"/>
          <w:szCs w:val="24"/>
          <w:lang w:eastAsia="en-IN"/>
        </w:rPr>
        <w:t>Twitter account:</w:t>
      </w:r>
      <w:r w:rsidRPr="00EF185D">
        <w:t xml:space="preserve"> </w:t>
      </w:r>
      <w:proofErr w:type="spellStart"/>
      <w:r w:rsidR="00B50705">
        <w:rPr>
          <w:rFonts w:ascii="Georgia" w:eastAsia="Times New Roman" w:hAnsi="Georgia" w:cs="Times New Roman"/>
          <w:color w:val="000000"/>
          <w:sz w:val="24"/>
          <w:szCs w:val="24"/>
          <w:lang w:eastAsia="en-IN"/>
        </w:rPr>
        <w:t>pratap</w:t>
      </w:r>
      <w:r w:rsidRPr="00EF185D">
        <w:rPr>
          <w:rFonts w:ascii="Georgia" w:eastAsia="Times New Roman" w:hAnsi="Georgia" w:cs="Times New Roman"/>
          <w:color w:val="000000"/>
          <w:sz w:val="24"/>
          <w:szCs w:val="24"/>
          <w:lang w:eastAsia="en-IN"/>
        </w:rPr>
        <w:t>@pratapjnu</w:t>
      </w:r>
      <w:proofErr w:type="spellEnd"/>
    </w:p>
    <w:p w:rsidR="00EF185D" w:rsidRDefault="00EF185D" w:rsidP="00EF185D">
      <w:pPr>
        <w:spacing w:after="0" w:line="240" w:lineRule="auto"/>
        <w:jc w:val="both"/>
        <w:rPr>
          <w:rFonts w:ascii="Georgia" w:eastAsia="Times New Roman" w:hAnsi="Georgia" w:cs="Times New Roman"/>
          <w:color w:val="000000"/>
          <w:sz w:val="24"/>
          <w:szCs w:val="24"/>
          <w:lang w:eastAsia="en-IN"/>
        </w:rPr>
      </w:pPr>
      <w:r>
        <w:rPr>
          <w:rFonts w:ascii="Georgia" w:eastAsia="Times New Roman" w:hAnsi="Georgia" w:cs="Times New Roman"/>
          <w:color w:val="000000"/>
          <w:sz w:val="24"/>
          <w:szCs w:val="24"/>
          <w:lang w:eastAsia="en-IN"/>
        </w:rPr>
        <w:t>Linked</w:t>
      </w:r>
      <w:r w:rsidRPr="00EF185D">
        <w:rPr>
          <w:rFonts w:ascii="Georgia" w:eastAsia="Times New Roman" w:hAnsi="Georgia" w:cs="Times New Roman"/>
          <w:color w:val="000000"/>
          <w:sz w:val="24"/>
          <w:szCs w:val="24"/>
          <w:lang w:eastAsia="en-IN"/>
        </w:rPr>
        <w:t>In account:</w:t>
      </w:r>
      <w:r>
        <w:rPr>
          <w:rFonts w:ascii="Georgia" w:eastAsia="Times New Roman" w:hAnsi="Georgia" w:cs="Times New Roman"/>
          <w:color w:val="000000"/>
          <w:sz w:val="24"/>
          <w:szCs w:val="24"/>
          <w:lang w:eastAsia="en-IN"/>
        </w:rPr>
        <w:t xml:space="preserve"> </w:t>
      </w:r>
      <w:proofErr w:type="spellStart"/>
      <w:r w:rsidRPr="00EF185D">
        <w:rPr>
          <w:rFonts w:ascii="Georgia" w:eastAsia="Times New Roman" w:hAnsi="Georgia" w:cs="Times New Roman"/>
          <w:color w:val="000000"/>
          <w:sz w:val="24"/>
          <w:szCs w:val="24"/>
          <w:lang w:eastAsia="en-IN"/>
        </w:rPr>
        <w:t>Dr.</w:t>
      </w:r>
      <w:proofErr w:type="spellEnd"/>
      <w:r w:rsidRPr="00EF185D">
        <w:rPr>
          <w:rFonts w:ascii="Georgia" w:eastAsia="Times New Roman" w:hAnsi="Georgia" w:cs="Times New Roman"/>
          <w:color w:val="000000"/>
          <w:sz w:val="24"/>
          <w:szCs w:val="24"/>
          <w:lang w:eastAsia="en-IN"/>
        </w:rPr>
        <w:t xml:space="preserve"> Pratap Mohanty</w:t>
      </w:r>
      <w:r>
        <w:rPr>
          <w:rFonts w:ascii="Georgia" w:eastAsia="Times New Roman" w:hAnsi="Georgia" w:cs="Times New Roman"/>
          <w:color w:val="000000"/>
          <w:sz w:val="24"/>
          <w:szCs w:val="24"/>
          <w:lang w:eastAsia="en-IN"/>
        </w:rPr>
        <w:t xml:space="preserve"> </w:t>
      </w:r>
    </w:p>
    <w:p w:rsidR="00EF185D" w:rsidRPr="00EF185D" w:rsidRDefault="00EF185D" w:rsidP="00EF185D">
      <w:pPr>
        <w:spacing w:after="0" w:line="240" w:lineRule="auto"/>
        <w:ind w:left="1440" w:firstLine="720"/>
        <w:jc w:val="both"/>
        <w:rPr>
          <w:rFonts w:ascii="Georgia" w:eastAsia="Times New Roman" w:hAnsi="Georgia" w:cs="Times New Roman"/>
          <w:color w:val="000000"/>
          <w:sz w:val="24"/>
          <w:szCs w:val="24"/>
          <w:lang w:eastAsia="en-IN"/>
        </w:rPr>
      </w:pPr>
      <w:r w:rsidRPr="00EF185D">
        <w:rPr>
          <w:rFonts w:ascii="Georgia" w:eastAsia="Times New Roman" w:hAnsi="Georgia" w:cs="Times New Roman"/>
          <w:color w:val="000000"/>
          <w:sz w:val="24"/>
          <w:szCs w:val="24"/>
          <w:lang w:eastAsia="en-IN"/>
        </w:rPr>
        <w:t>linkedin.com/in/dr-pratap-mohanty-112a3873</w:t>
      </w:r>
    </w:p>
    <w:p w:rsidR="00EF185D" w:rsidRPr="00EF185D" w:rsidRDefault="00EF185D" w:rsidP="00EF185D">
      <w:pPr>
        <w:spacing w:after="0" w:line="240" w:lineRule="auto"/>
        <w:jc w:val="both"/>
        <w:rPr>
          <w:rFonts w:ascii="Georgia" w:eastAsia="Times New Roman" w:hAnsi="Georgia" w:cs="Times New Roman"/>
          <w:color w:val="000000"/>
          <w:sz w:val="24"/>
          <w:szCs w:val="24"/>
          <w:lang w:eastAsia="en-IN"/>
        </w:rPr>
      </w:pPr>
      <w:r w:rsidRPr="00EF185D">
        <w:rPr>
          <w:rFonts w:ascii="Georgia" w:eastAsia="Times New Roman" w:hAnsi="Georgia" w:cs="Times New Roman"/>
          <w:color w:val="000000"/>
          <w:sz w:val="24"/>
          <w:szCs w:val="24"/>
          <w:lang w:eastAsia="en-IN"/>
        </w:rPr>
        <w:t>Session name/ number:</w:t>
      </w:r>
    </w:p>
    <w:p w:rsidR="00EF185D" w:rsidRPr="000621BC" w:rsidRDefault="00EF185D" w:rsidP="000621BC">
      <w:pPr>
        <w:spacing w:after="0" w:line="240" w:lineRule="auto"/>
        <w:jc w:val="both"/>
        <w:rPr>
          <w:rFonts w:ascii="Georgia" w:eastAsia="Times New Roman" w:hAnsi="Georgia" w:cs="Times New Roman"/>
          <w:color w:val="000000"/>
          <w:sz w:val="24"/>
          <w:szCs w:val="24"/>
          <w:lang w:eastAsia="en-IN"/>
        </w:rPr>
      </w:pPr>
      <w:r w:rsidRPr="00EF185D">
        <w:rPr>
          <w:rFonts w:ascii="Georgia" w:eastAsia="Times New Roman" w:hAnsi="Georgia" w:cs="Times New Roman"/>
          <w:color w:val="000000"/>
          <w:sz w:val="24"/>
          <w:szCs w:val="24"/>
          <w:lang w:eastAsia="en-IN"/>
        </w:rPr>
        <w:t xml:space="preserve">Category: (Oral presentation/ </w:t>
      </w:r>
      <w:r w:rsidRPr="00EF185D">
        <w:rPr>
          <w:rFonts w:ascii="Georgia" w:eastAsia="Times New Roman" w:hAnsi="Georgia" w:cs="Times New Roman"/>
          <w:strike/>
          <w:color w:val="000000"/>
          <w:sz w:val="24"/>
          <w:szCs w:val="24"/>
          <w:lang w:eastAsia="en-IN"/>
        </w:rPr>
        <w:t>Poster presentation</w:t>
      </w:r>
      <w:r w:rsidRPr="00EF185D">
        <w:rPr>
          <w:rFonts w:ascii="Georgia" w:eastAsia="Times New Roman" w:hAnsi="Georgia" w:cs="Times New Roman"/>
          <w:color w:val="000000"/>
          <w:sz w:val="24"/>
          <w:szCs w:val="24"/>
          <w:lang w:eastAsia="en-IN"/>
        </w:rPr>
        <w:t>)</w:t>
      </w:r>
    </w:p>
    <w:p w:rsidR="00AB2F20" w:rsidRDefault="00AB2F20"/>
    <w:sectPr w:rsidR="00AB2F20" w:rsidSect="00B50705">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84"/>
    <w:rsid w:val="00042A84"/>
    <w:rsid w:val="000621BC"/>
    <w:rsid w:val="00133137"/>
    <w:rsid w:val="00A34132"/>
    <w:rsid w:val="00AB2F20"/>
    <w:rsid w:val="00B50705"/>
    <w:rsid w:val="00EF18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AF36"/>
  <w15:chartTrackingRefBased/>
  <w15:docId w15:val="{EE2D1F37-4EA5-411E-8985-BF10B6C7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566925">
      <w:bodyDiv w:val="1"/>
      <w:marLeft w:val="0"/>
      <w:marRight w:val="0"/>
      <w:marTop w:val="0"/>
      <w:marBottom w:val="0"/>
      <w:divBdr>
        <w:top w:val="none" w:sz="0" w:space="0" w:color="auto"/>
        <w:left w:val="none" w:sz="0" w:space="0" w:color="auto"/>
        <w:bottom w:val="none" w:sz="0" w:space="0" w:color="auto"/>
        <w:right w:val="none" w:sz="0" w:space="0" w:color="auto"/>
      </w:divBdr>
      <w:divsChild>
        <w:div w:id="1779643135">
          <w:marLeft w:val="0"/>
          <w:marRight w:val="0"/>
          <w:marTop w:val="0"/>
          <w:marBottom w:val="0"/>
          <w:divBdr>
            <w:top w:val="none" w:sz="0" w:space="0" w:color="auto"/>
            <w:left w:val="none" w:sz="0" w:space="0" w:color="auto"/>
            <w:bottom w:val="none" w:sz="0" w:space="0" w:color="auto"/>
            <w:right w:val="none" w:sz="0" w:space="0" w:color="auto"/>
          </w:divBdr>
        </w:div>
        <w:div w:id="1942449289">
          <w:marLeft w:val="0"/>
          <w:marRight w:val="0"/>
          <w:marTop w:val="0"/>
          <w:marBottom w:val="0"/>
          <w:divBdr>
            <w:top w:val="none" w:sz="0" w:space="0" w:color="auto"/>
            <w:left w:val="none" w:sz="0" w:space="0" w:color="auto"/>
            <w:bottom w:val="none" w:sz="0" w:space="0" w:color="auto"/>
            <w:right w:val="none" w:sz="0" w:space="0" w:color="auto"/>
          </w:divBdr>
        </w:div>
        <w:div w:id="1574856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atap.mohanty@hs.ii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Pratap Mohanty</dc:creator>
  <cp:keywords/>
  <dc:description/>
  <cp:lastModifiedBy>Dr Pratap Mohanty</cp:lastModifiedBy>
  <cp:revision>5</cp:revision>
  <dcterms:created xsi:type="dcterms:W3CDTF">2021-09-24T08:51:00Z</dcterms:created>
  <dcterms:modified xsi:type="dcterms:W3CDTF">2021-09-24T10:04:00Z</dcterms:modified>
</cp:coreProperties>
</file>