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080" w:rsidRPr="00EB5080" w:rsidRDefault="00EB5080" w:rsidP="00EB5080">
      <w:pPr>
        <w:jc w:val="center"/>
        <w:rPr>
          <w:rFonts w:ascii="Times New Roman" w:hAnsi="Times New Roman" w:cs="Times New Roman"/>
          <w:b/>
          <w:sz w:val="28"/>
          <w:szCs w:val="28"/>
        </w:rPr>
      </w:pPr>
      <w:r w:rsidRPr="00EB5080">
        <w:rPr>
          <w:rFonts w:ascii="Times New Roman" w:hAnsi="Times New Roman" w:cs="Times New Roman"/>
          <w:b/>
          <w:sz w:val="28"/>
          <w:szCs w:val="28"/>
        </w:rPr>
        <w:t>Folk medicine in Northeast India: exploring the practices and beliefs among the Tangkhul Nagas.</w:t>
      </w:r>
    </w:p>
    <w:p w:rsidR="00EB5080" w:rsidRDefault="00EB5080" w:rsidP="00EB5080">
      <w:pPr>
        <w:jc w:val="both"/>
        <w:rPr>
          <w:rFonts w:ascii="Times New Roman" w:hAnsi="Times New Roman" w:cs="Times New Roman"/>
          <w:sz w:val="24"/>
          <w:szCs w:val="24"/>
        </w:rPr>
      </w:pPr>
      <w:r>
        <w:rPr>
          <w:rFonts w:ascii="Times New Roman" w:hAnsi="Times New Roman" w:cs="Times New Roman"/>
          <w:sz w:val="24"/>
          <w:szCs w:val="24"/>
        </w:rPr>
        <w:t>Abstract:</w:t>
      </w:r>
    </w:p>
    <w:p w:rsidR="00EB5080" w:rsidRPr="00EB5080" w:rsidRDefault="008F3D3D" w:rsidP="00EB5080">
      <w:pPr>
        <w:jc w:val="both"/>
        <w:rPr>
          <w:rFonts w:ascii="Times New Roman" w:hAnsi="Times New Roman" w:cs="Times New Roman"/>
          <w:sz w:val="24"/>
          <w:szCs w:val="24"/>
        </w:rPr>
      </w:pPr>
      <w:r w:rsidRPr="00EB5080">
        <w:rPr>
          <w:rFonts w:ascii="Times New Roman" w:hAnsi="Times New Roman" w:cs="Times New Roman"/>
          <w:sz w:val="24"/>
          <w:szCs w:val="24"/>
        </w:rPr>
        <w:t xml:space="preserve">Traditional medicine in India has been confined to the professionalized Ayurveda, Yoga, </w:t>
      </w:r>
      <w:proofErr w:type="spellStart"/>
      <w:r w:rsidRPr="00EB5080">
        <w:rPr>
          <w:rFonts w:ascii="Times New Roman" w:hAnsi="Times New Roman" w:cs="Times New Roman"/>
          <w:sz w:val="24"/>
          <w:szCs w:val="24"/>
        </w:rPr>
        <w:t>Unani</w:t>
      </w:r>
      <w:proofErr w:type="spellEnd"/>
      <w:r w:rsidRPr="00EB5080">
        <w:rPr>
          <w:rFonts w:ascii="Times New Roman" w:hAnsi="Times New Roman" w:cs="Times New Roman"/>
          <w:sz w:val="24"/>
          <w:szCs w:val="24"/>
        </w:rPr>
        <w:t xml:space="preserve">, </w:t>
      </w:r>
      <w:proofErr w:type="spellStart"/>
      <w:r w:rsidRPr="00EB5080">
        <w:rPr>
          <w:rFonts w:ascii="Times New Roman" w:hAnsi="Times New Roman" w:cs="Times New Roman"/>
          <w:sz w:val="24"/>
          <w:szCs w:val="24"/>
        </w:rPr>
        <w:t>Siddha</w:t>
      </w:r>
      <w:proofErr w:type="spellEnd"/>
      <w:r w:rsidRPr="00EB5080">
        <w:rPr>
          <w:rFonts w:ascii="Times New Roman" w:hAnsi="Times New Roman" w:cs="Times New Roman"/>
          <w:sz w:val="24"/>
          <w:szCs w:val="24"/>
        </w:rPr>
        <w:t xml:space="preserve"> and Homeopathy (AYUSH). Medical professionals, scientist and academicians has been conducting research for its development but has avoided the major underlying substratum of folk medicine practiced in various parts of the country. In the far east of the Indian subcontinent is the Northeast India composed of various tribes</w:t>
      </w:r>
      <w:r w:rsidR="00CE0A42">
        <w:rPr>
          <w:rFonts w:ascii="Times New Roman" w:hAnsi="Times New Roman" w:cs="Times New Roman"/>
          <w:sz w:val="24"/>
          <w:szCs w:val="24"/>
        </w:rPr>
        <w:t xml:space="preserve"> with distinct cultural identities</w:t>
      </w:r>
      <w:r w:rsidRPr="00EB5080">
        <w:rPr>
          <w:rFonts w:ascii="Times New Roman" w:hAnsi="Times New Roman" w:cs="Times New Roman"/>
          <w:sz w:val="24"/>
          <w:szCs w:val="24"/>
        </w:rPr>
        <w:t xml:space="preserve">. </w:t>
      </w:r>
      <w:r w:rsidR="006D41BE" w:rsidRPr="00EB5080">
        <w:rPr>
          <w:rFonts w:ascii="Times New Roman" w:hAnsi="Times New Roman" w:cs="Times New Roman"/>
          <w:sz w:val="24"/>
          <w:szCs w:val="24"/>
        </w:rPr>
        <w:t>The people of this region are considered backward with limited access to modern infrastructure such as allopathic health care, communication and basic amenities. Therefore they built up their own system to combat the unfavourable and inhospitable contingencies by development of regionalized health care system known as folk medicine. Superstitions and existence of supernatural entities are profound determining the aetiologies of illness. The people indeed recognized the dualistic character in the aetiology of illness viz; natural or somatic and supe</w:t>
      </w:r>
      <w:r w:rsidR="00310AF6" w:rsidRPr="00EB5080">
        <w:rPr>
          <w:rFonts w:ascii="Times New Roman" w:hAnsi="Times New Roman" w:cs="Times New Roman"/>
          <w:sz w:val="24"/>
          <w:szCs w:val="24"/>
        </w:rPr>
        <w:t xml:space="preserve">rnatural illness. This concept remains absurd for medical scientist hampering the integration of folk and modern/scientific medical systems as recommended by </w:t>
      </w:r>
      <w:proofErr w:type="gramStart"/>
      <w:r w:rsidR="00310AF6" w:rsidRPr="00EB5080">
        <w:rPr>
          <w:rFonts w:ascii="Times New Roman" w:hAnsi="Times New Roman" w:cs="Times New Roman"/>
          <w:sz w:val="24"/>
          <w:szCs w:val="24"/>
        </w:rPr>
        <w:t>WHO</w:t>
      </w:r>
      <w:proofErr w:type="gramEnd"/>
      <w:r w:rsidR="00310AF6" w:rsidRPr="00EB5080">
        <w:rPr>
          <w:rFonts w:ascii="Times New Roman" w:hAnsi="Times New Roman" w:cs="Times New Roman"/>
          <w:sz w:val="24"/>
          <w:szCs w:val="24"/>
        </w:rPr>
        <w:t xml:space="preserve">. These intransigent attitudes among medical scientists have further marginalised the folk medicine practiced in the region.  </w:t>
      </w:r>
      <w:r w:rsidR="00B202EF" w:rsidRPr="00EB5080">
        <w:rPr>
          <w:rFonts w:ascii="Times New Roman" w:hAnsi="Times New Roman" w:cs="Times New Roman"/>
          <w:sz w:val="24"/>
          <w:szCs w:val="24"/>
        </w:rPr>
        <w:t xml:space="preserve">However the population has preferred folk healers over allopathic doctors in the case of various ailments such as </w:t>
      </w:r>
      <w:proofErr w:type="spellStart"/>
      <w:r w:rsidR="00B202EF" w:rsidRPr="00EB5080">
        <w:rPr>
          <w:rFonts w:ascii="Times New Roman" w:hAnsi="Times New Roman" w:cs="Times New Roman"/>
          <w:sz w:val="24"/>
          <w:szCs w:val="24"/>
        </w:rPr>
        <w:t>osteological</w:t>
      </w:r>
      <w:proofErr w:type="spellEnd"/>
      <w:r w:rsidR="00B202EF" w:rsidRPr="00EB5080">
        <w:rPr>
          <w:rFonts w:ascii="Times New Roman" w:hAnsi="Times New Roman" w:cs="Times New Roman"/>
          <w:sz w:val="24"/>
          <w:szCs w:val="24"/>
        </w:rPr>
        <w:t xml:space="preserve"> problems, evil eye, demonic possession, illness as a result of witchcraft and sorcery, snake bite, dog bite etc. </w:t>
      </w:r>
      <w:r w:rsidR="00EB5080" w:rsidRPr="00EB5080">
        <w:rPr>
          <w:rFonts w:ascii="Times New Roman" w:hAnsi="Times New Roman" w:cs="Times New Roman"/>
          <w:sz w:val="24"/>
          <w:szCs w:val="24"/>
        </w:rPr>
        <w:t>The article attempted to interrogate the belief systems of illness aetiology and its medical practices thereby providing baseline data on knowledge to allopathic doctors and medicines for the evaluation of health programme among the Tangkhul Nagas of the region.</w:t>
      </w:r>
    </w:p>
    <w:sectPr w:rsidR="00EB5080" w:rsidRPr="00EB5080" w:rsidSect="00C7451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rsids>
    <w:rsidRoot w:val="008F3D3D"/>
    <w:rsid w:val="00310AF6"/>
    <w:rsid w:val="006D41BE"/>
    <w:rsid w:val="008F3D3D"/>
    <w:rsid w:val="00B202EF"/>
    <w:rsid w:val="00C74512"/>
    <w:rsid w:val="00CE0A42"/>
    <w:rsid w:val="00EB508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5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2016-09-24T02:00:00Z</dcterms:created>
  <dcterms:modified xsi:type="dcterms:W3CDTF">2016-09-24T02:38:00Z</dcterms:modified>
</cp:coreProperties>
</file>