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695" w:rsidRDefault="00EF7695" w:rsidP="00EF76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PROTECTIVE EFFECT OF SILYMARIN AGAINST PROPANIL- INDUCED                HEPATOTOXICITY IN MICE</w:t>
      </w:r>
    </w:p>
    <w:p w:rsidR="00EF7695" w:rsidRDefault="00EF7695" w:rsidP="00EF76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Mrs.Arti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Chauhan</w:t>
      </w:r>
      <w:proofErr w:type="spellEnd"/>
      <w:r>
        <w:rPr>
          <w:rFonts w:ascii="Times New Roman" w:hAnsi="Times New Roman"/>
          <w:sz w:val="24"/>
          <w:szCs w:val="24"/>
        </w:rPr>
        <w:t xml:space="preserve">*, </w:t>
      </w:r>
      <w:proofErr w:type="spellStart"/>
      <w:r>
        <w:rPr>
          <w:rFonts w:ascii="Times New Roman" w:hAnsi="Times New Roman"/>
          <w:sz w:val="24"/>
          <w:szCs w:val="24"/>
        </w:rPr>
        <w:t>Dr.Usha</w:t>
      </w:r>
      <w:proofErr w:type="spellEnd"/>
      <w:r>
        <w:rPr>
          <w:rFonts w:ascii="Times New Roman" w:hAnsi="Times New Roman"/>
          <w:sz w:val="24"/>
          <w:szCs w:val="24"/>
        </w:rPr>
        <w:t xml:space="preserve"> Gaur</w:t>
      </w:r>
    </w:p>
    <w:p w:rsidR="00EF7695" w:rsidRDefault="00EF7695" w:rsidP="00EF76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zoology, </w:t>
      </w:r>
      <w:proofErr w:type="spellStart"/>
      <w:r>
        <w:rPr>
          <w:rFonts w:ascii="Times New Roman" w:hAnsi="Times New Roman"/>
          <w:sz w:val="24"/>
          <w:szCs w:val="24"/>
        </w:rPr>
        <w:t>Holkar</w:t>
      </w:r>
      <w:proofErr w:type="spellEnd"/>
      <w:r>
        <w:rPr>
          <w:rFonts w:ascii="Times New Roman" w:hAnsi="Times New Roman"/>
          <w:sz w:val="24"/>
          <w:szCs w:val="24"/>
        </w:rPr>
        <w:t xml:space="preserve"> Science College, Devi </w:t>
      </w:r>
      <w:proofErr w:type="spellStart"/>
      <w:r>
        <w:rPr>
          <w:rFonts w:ascii="Times New Roman" w:hAnsi="Times New Roman"/>
          <w:sz w:val="24"/>
          <w:szCs w:val="24"/>
        </w:rPr>
        <w:t>Ahilya</w:t>
      </w:r>
      <w:proofErr w:type="spellEnd"/>
      <w:r>
        <w:rPr>
          <w:rFonts w:ascii="Times New Roman" w:hAnsi="Times New Roman"/>
          <w:sz w:val="24"/>
          <w:szCs w:val="24"/>
        </w:rPr>
        <w:t xml:space="preserve"> University, Indore- 452001, Madhya Pradesh, India. </w:t>
      </w:r>
    </w:p>
    <w:p w:rsidR="00EF7695" w:rsidRDefault="00EF7695" w:rsidP="00EF769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*Corresponding author: E-mail: artichauhan1014@gmail.com</w:t>
      </w:r>
    </w:p>
    <w:p w:rsidR="00EF7695" w:rsidRDefault="00EF7695" w:rsidP="00EF7695"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ABSRACT</w:t>
      </w:r>
    </w:p>
    <w:p w:rsidR="00EF7695" w:rsidRPr="00EF7695" w:rsidRDefault="00EF7695" w:rsidP="00EF7695">
      <w:pPr>
        <w:jc w:val="both"/>
        <w:rPr>
          <w:rFonts w:ascii="Times New Roman" w:hAnsi="Times New Roman" w:cs="Times New Roman"/>
        </w:rPr>
      </w:pPr>
      <w:r w:rsidRPr="00EF7695">
        <w:rPr>
          <w:rFonts w:ascii="Times New Roman" w:hAnsi="Times New Roman" w:cs="Times New Roman"/>
        </w:rPr>
        <w:t xml:space="preserve">Objective: We investigated the protective effects of </w:t>
      </w:r>
      <w:proofErr w:type="spellStart"/>
      <w:r w:rsidRPr="00EF7695">
        <w:rPr>
          <w:rFonts w:ascii="Times New Roman" w:hAnsi="Times New Roman" w:cs="Times New Roman"/>
        </w:rPr>
        <w:t>silymarin</w:t>
      </w:r>
      <w:proofErr w:type="spellEnd"/>
      <w:r w:rsidRPr="00EF7695">
        <w:rPr>
          <w:rFonts w:ascii="Times New Roman" w:hAnsi="Times New Roman" w:cs="Times New Roman"/>
        </w:rPr>
        <w:t xml:space="preserve"> on propanil-induced alterations in biochemical indices in blood and liver of </w:t>
      </w:r>
      <w:proofErr w:type="spellStart"/>
      <w:r w:rsidRPr="00EF7695">
        <w:rPr>
          <w:rFonts w:ascii="Times New Roman" w:hAnsi="Times New Roman" w:cs="Times New Roman"/>
        </w:rPr>
        <w:t>swiss</w:t>
      </w:r>
      <w:proofErr w:type="spellEnd"/>
      <w:r w:rsidRPr="00EF7695">
        <w:rPr>
          <w:rFonts w:ascii="Times New Roman" w:hAnsi="Times New Roman" w:cs="Times New Roman"/>
        </w:rPr>
        <w:t xml:space="preserve"> albino mice. Methods: In an experimental study 24 albino mice were distributed in six equal groups of six each as follows:  Control group,100mg propanil/kg, 100mg </w:t>
      </w:r>
      <w:proofErr w:type="spellStart"/>
      <w:r w:rsidRPr="00EF7695">
        <w:rPr>
          <w:rFonts w:ascii="Times New Roman" w:hAnsi="Times New Roman" w:cs="Times New Roman"/>
        </w:rPr>
        <w:t>Silymarin</w:t>
      </w:r>
      <w:proofErr w:type="spellEnd"/>
      <w:r w:rsidRPr="00EF7695">
        <w:rPr>
          <w:rFonts w:ascii="Times New Roman" w:hAnsi="Times New Roman" w:cs="Times New Roman"/>
        </w:rPr>
        <w:t xml:space="preserve">/kg, 200mg silymarine/kg, propanil (100 mg/kg) + </w:t>
      </w:r>
      <w:proofErr w:type="spellStart"/>
      <w:r w:rsidRPr="00EF7695">
        <w:rPr>
          <w:rFonts w:ascii="Times New Roman" w:hAnsi="Times New Roman" w:cs="Times New Roman"/>
        </w:rPr>
        <w:t>Silymarin</w:t>
      </w:r>
      <w:proofErr w:type="spellEnd"/>
      <w:r w:rsidRPr="00EF7695">
        <w:rPr>
          <w:rFonts w:ascii="Times New Roman" w:hAnsi="Times New Roman" w:cs="Times New Roman"/>
        </w:rPr>
        <w:t xml:space="preserve"> (100 mg/kg), propanil (100mg/kg) + silymarine 200mg/kg. Treatment was via oral route and was fed once daily for 90 days. Propanil administration elicited significant(</w:t>
      </w:r>
      <w:r w:rsidRPr="00EF7695">
        <w:rPr>
          <w:rFonts w:ascii="Cambria Math" w:hAnsi="Cambria Math" w:cs="Times New Roman"/>
        </w:rPr>
        <w:t>𝑃</w:t>
      </w:r>
      <w:r w:rsidRPr="00EF7695">
        <w:rPr>
          <w:rFonts w:ascii="Times New Roman" w:hAnsi="Times New Roman" w:cs="Times New Roman"/>
        </w:rPr>
        <w:t xml:space="preserve"> &lt; 0.05)increases in plasma </w:t>
      </w:r>
      <w:proofErr w:type="spellStart"/>
      <w:r w:rsidRPr="00EF7695">
        <w:rPr>
          <w:rFonts w:ascii="Times New Roman" w:hAnsi="Times New Roman" w:cs="Times New Roman"/>
        </w:rPr>
        <w:t>aspartate</w:t>
      </w:r>
      <w:proofErr w:type="spellEnd"/>
      <w:r w:rsidRPr="00EF7695">
        <w:rPr>
          <w:rFonts w:ascii="Times New Roman" w:hAnsi="Times New Roman" w:cs="Times New Roman"/>
        </w:rPr>
        <w:t xml:space="preserve"> amino </w:t>
      </w:r>
      <w:proofErr w:type="spellStart"/>
      <w:r w:rsidRPr="00EF7695">
        <w:rPr>
          <w:rFonts w:ascii="Times New Roman" w:hAnsi="Times New Roman" w:cs="Times New Roman"/>
        </w:rPr>
        <w:t>transferase</w:t>
      </w:r>
      <w:proofErr w:type="spellEnd"/>
      <w:r w:rsidRPr="00EF7695">
        <w:rPr>
          <w:rFonts w:ascii="Times New Roman" w:hAnsi="Times New Roman" w:cs="Times New Roman"/>
        </w:rPr>
        <w:t xml:space="preserve"> and alkaline </w:t>
      </w:r>
      <w:proofErr w:type="spellStart"/>
      <w:r w:rsidRPr="00EF7695">
        <w:rPr>
          <w:rFonts w:ascii="Times New Roman" w:hAnsi="Times New Roman" w:cs="Times New Roman"/>
        </w:rPr>
        <w:t>phosphatase</w:t>
      </w:r>
      <w:proofErr w:type="spellEnd"/>
      <w:r w:rsidRPr="00EF7695">
        <w:rPr>
          <w:rFonts w:ascii="Times New Roman" w:hAnsi="Times New Roman" w:cs="Times New Roman"/>
        </w:rPr>
        <w:t xml:space="preserve"> activities, compared to the control The levels of serum </w:t>
      </w:r>
      <w:proofErr w:type="spellStart"/>
      <w:r w:rsidRPr="00EF7695">
        <w:rPr>
          <w:rFonts w:ascii="Times New Roman" w:hAnsi="Times New Roman" w:cs="Times New Roman"/>
        </w:rPr>
        <w:t>aspartate</w:t>
      </w:r>
      <w:proofErr w:type="spellEnd"/>
      <w:r w:rsidRPr="00EF7695">
        <w:rPr>
          <w:rFonts w:ascii="Times New Roman" w:hAnsi="Times New Roman" w:cs="Times New Roman"/>
        </w:rPr>
        <w:t xml:space="preserve"> </w:t>
      </w:r>
      <w:proofErr w:type="spellStart"/>
      <w:r w:rsidRPr="00EF7695">
        <w:rPr>
          <w:rFonts w:ascii="Times New Roman" w:hAnsi="Times New Roman" w:cs="Times New Roman"/>
        </w:rPr>
        <w:t>transaminase</w:t>
      </w:r>
      <w:proofErr w:type="spellEnd"/>
      <w:r w:rsidRPr="00EF7695">
        <w:rPr>
          <w:rFonts w:ascii="Times New Roman" w:hAnsi="Times New Roman" w:cs="Times New Roman"/>
        </w:rPr>
        <w:t xml:space="preserve"> (AST), </w:t>
      </w:r>
      <w:proofErr w:type="spellStart"/>
      <w:r w:rsidRPr="00EF7695">
        <w:rPr>
          <w:rFonts w:ascii="Times New Roman" w:hAnsi="Times New Roman" w:cs="Times New Roman"/>
        </w:rPr>
        <w:t>alanine</w:t>
      </w:r>
      <w:proofErr w:type="spellEnd"/>
      <w:r w:rsidRPr="00EF7695">
        <w:rPr>
          <w:rFonts w:ascii="Times New Roman" w:hAnsi="Times New Roman" w:cs="Times New Roman"/>
        </w:rPr>
        <w:t xml:space="preserve"> </w:t>
      </w:r>
      <w:proofErr w:type="spellStart"/>
      <w:r w:rsidRPr="00EF7695">
        <w:rPr>
          <w:rFonts w:ascii="Times New Roman" w:hAnsi="Times New Roman" w:cs="Times New Roman"/>
        </w:rPr>
        <w:t>transaminase</w:t>
      </w:r>
      <w:proofErr w:type="spellEnd"/>
      <w:r w:rsidRPr="00EF7695">
        <w:rPr>
          <w:rFonts w:ascii="Times New Roman" w:hAnsi="Times New Roman" w:cs="Times New Roman"/>
        </w:rPr>
        <w:t xml:space="preserve"> (ALT), alkaline </w:t>
      </w:r>
      <w:proofErr w:type="spellStart"/>
      <w:r w:rsidRPr="00EF7695">
        <w:rPr>
          <w:rFonts w:ascii="Times New Roman" w:hAnsi="Times New Roman" w:cs="Times New Roman"/>
        </w:rPr>
        <w:t>phosphatase</w:t>
      </w:r>
      <w:proofErr w:type="spellEnd"/>
      <w:r w:rsidRPr="00EF7695">
        <w:rPr>
          <w:rFonts w:ascii="Times New Roman" w:hAnsi="Times New Roman" w:cs="Times New Roman"/>
        </w:rPr>
        <w:t xml:space="preserve"> (ALP) and total </w:t>
      </w:r>
      <w:proofErr w:type="spellStart"/>
      <w:r w:rsidRPr="00EF7695">
        <w:rPr>
          <w:rFonts w:ascii="Times New Roman" w:hAnsi="Times New Roman" w:cs="Times New Roman"/>
        </w:rPr>
        <w:t>bilirubin</w:t>
      </w:r>
      <w:proofErr w:type="spellEnd"/>
      <w:r w:rsidRPr="00EF7695">
        <w:rPr>
          <w:rFonts w:ascii="Times New Roman" w:hAnsi="Times New Roman" w:cs="Times New Roman"/>
        </w:rPr>
        <w:t xml:space="preserve"> were measured to assess the hepatotoxicity as well as the possible attenuation of its toxicity by </w:t>
      </w:r>
      <w:proofErr w:type="spellStart"/>
      <w:r w:rsidRPr="00EF7695">
        <w:rPr>
          <w:rFonts w:ascii="Times New Roman" w:hAnsi="Times New Roman" w:cs="Times New Roman"/>
        </w:rPr>
        <w:t>silymarin</w:t>
      </w:r>
      <w:proofErr w:type="spellEnd"/>
      <w:r w:rsidRPr="00EF7695">
        <w:rPr>
          <w:rFonts w:ascii="Times New Roman" w:hAnsi="Times New Roman" w:cs="Times New Roman"/>
        </w:rPr>
        <w:t xml:space="preserve">. Results: compared to both the control groups, propanil signiﬁcantly increased AST, ALT and ALP, decreased protein level and high density lipoprotein cholesterol (HDLC). Treatment by </w:t>
      </w:r>
      <w:proofErr w:type="spellStart"/>
      <w:r w:rsidRPr="00EF7695">
        <w:rPr>
          <w:rFonts w:ascii="Times New Roman" w:hAnsi="Times New Roman" w:cs="Times New Roman"/>
        </w:rPr>
        <w:t>Silymarin</w:t>
      </w:r>
      <w:proofErr w:type="spellEnd"/>
      <w:r w:rsidRPr="00EF7695">
        <w:rPr>
          <w:rFonts w:ascii="Times New Roman" w:hAnsi="Times New Roman" w:cs="Times New Roman"/>
        </w:rPr>
        <w:t xml:space="preserve"> caused a signiﬁcant reduction in serum levels of AST, ALT and ALP. Administration of propanil to mice significantly (</w:t>
      </w:r>
      <w:r w:rsidRPr="00EF7695">
        <w:rPr>
          <w:rFonts w:ascii="Cambria Math" w:hAnsi="Cambria Math" w:cs="Times New Roman"/>
        </w:rPr>
        <w:t>𝑃</w:t>
      </w:r>
      <w:r w:rsidRPr="00EF7695">
        <w:rPr>
          <w:rFonts w:ascii="Times New Roman" w:hAnsi="Times New Roman" w:cs="Times New Roman"/>
        </w:rPr>
        <w:t xml:space="preserve"> &lt; 0.05) increased lipid </w:t>
      </w:r>
      <w:proofErr w:type="spellStart"/>
      <w:r w:rsidRPr="00EF7695">
        <w:rPr>
          <w:rFonts w:ascii="Times New Roman" w:hAnsi="Times New Roman" w:cs="Times New Roman"/>
        </w:rPr>
        <w:t>peroxidation</w:t>
      </w:r>
      <w:proofErr w:type="spellEnd"/>
      <w:r w:rsidRPr="00EF7695">
        <w:rPr>
          <w:rFonts w:ascii="Times New Roman" w:hAnsi="Times New Roman" w:cs="Times New Roman"/>
        </w:rPr>
        <w:t xml:space="preserve"> levels. Glutathione (GSH), Glutathione </w:t>
      </w:r>
      <w:proofErr w:type="spellStart"/>
      <w:r w:rsidRPr="00EF7695">
        <w:rPr>
          <w:rFonts w:ascii="Times New Roman" w:hAnsi="Times New Roman" w:cs="Times New Roman"/>
        </w:rPr>
        <w:t>peroxidase</w:t>
      </w:r>
      <w:proofErr w:type="spellEnd"/>
      <w:r w:rsidRPr="00EF7695">
        <w:rPr>
          <w:rFonts w:ascii="Times New Roman" w:hAnsi="Times New Roman" w:cs="Times New Roman"/>
        </w:rPr>
        <w:t xml:space="preserve"> (</w:t>
      </w:r>
      <w:proofErr w:type="spellStart"/>
      <w:r w:rsidRPr="00EF7695">
        <w:rPr>
          <w:rFonts w:ascii="Times New Roman" w:hAnsi="Times New Roman" w:cs="Times New Roman"/>
        </w:rPr>
        <w:t>GPx</w:t>
      </w:r>
      <w:proofErr w:type="spellEnd"/>
      <w:r w:rsidRPr="00EF7695">
        <w:rPr>
          <w:rFonts w:ascii="Times New Roman" w:hAnsi="Times New Roman" w:cs="Times New Roman"/>
        </w:rPr>
        <w:t xml:space="preserve">), </w:t>
      </w:r>
      <w:proofErr w:type="spellStart"/>
      <w:r w:rsidRPr="00EF7695">
        <w:rPr>
          <w:rFonts w:ascii="Times New Roman" w:hAnsi="Times New Roman" w:cs="Times New Roman"/>
        </w:rPr>
        <w:t>Catalase</w:t>
      </w:r>
      <w:proofErr w:type="spellEnd"/>
      <w:r w:rsidRPr="00EF7695">
        <w:rPr>
          <w:rFonts w:ascii="Times New Roman" w:hAnsi="Times New Roman" w:cs="Times New Roman"/>
        </w:rPr>
        <w:t xml:space="preserve"> (CAT) Superoxide dismutase (SOD) were simultaneously decreased in the liver tissue. The results indicate a protective effect for </w:t>
      </w:r>
      <w:proofErr w:type="spellStart"/>
      <w:r w:rsidRPr="00EF7695">
        <w:rPr>
          <w:rFonts w:ascii="Times New Roman" w:hAnsi="Times New Roman" w:cs="Times New Roman"/>
        </w:rPr>
        <w:t>silymarin</w:t>
      </w:r>
      <w:proofErr w:type="spellEnd"/>
      <w:r w:rsidRPr="00EF7695">
        <w:rPr>
          <w:rFonts w:ascii="Times New Roman" w:hAnsi="Times New Roman" w:cs="Times New Roman"/>
        </w:rPr>
        <w:t xml:space="preserve"> against propanil induced hepatotoxicity. Conclusion: The present study suggests that </w:t>
      </w:r>
      <w:proofErr w:type="spellStart"/>
      <w:r w:rsidRPr="00EF7695">
        <w:rPr>
          <w:rFonts w:ascii="Times New Roman" w:hAnsi="Times New Roman" w:cs="Times New Roman"/>
        </w:rPr>
        <w:t>silymarin</w:t>
      </w:r>
      <w:proofErr w:type="spellEnd"/>
      <w:r w:rsidRPr="00EF7695">
        <w:rPr>
          <w:rFonts w:ascii="Times New Roman" w:hAnsi="Times New Roman" w:cs="Times New Roman"/>
        </w:rPr>
        <w:t xml:space="preserve"> could be an important dietary component based on its ability to attenuate propanil induced hepatotoxicity.</w:t>
      </w:r>
    </w:p>
    <w:p w:rsidR="00EF7695" w:rsidRPr="00EF7695" w:rsidRDefault="00EF7695" w:rsidP="00EF7695">
      <w:pPr>
        <w:jc w:val="both"/>
        <w:rPr>
          <w:rFonts w:ascii="Times New Roman" w:hAnsi="Times New Roman" w:cs="Times New Roman"/>
        </w:rPr>
      </w:pPr>
      <w:r w:rsidRPr="00EF7695">
        <w:rPr>
          <w:rFonts w:ascii="Times New Roman" w:hAnsi="Times New Roman" w:cs="Times New Roman"/>
        </w:rPr>
        <w:t xml:space="preserve">Keywords: Propanil, </w:t>
      </w:r>
      <w:proofErr w:type="spellStart"/>
      <w:r w:rsidRPr="00EF7695">
        <w:rPr>
          <w:rFonts w:ascii="Times New Roman" w:hAnsi="Times New Roman" w:cs="Times New Roman"/>
        </w:rPr>
        <w:t>Silymarin</w:t>
      </w:r>
      <w:proofErr w:type="spellEnd"/>
      <w:r w:rsidRPr="00EF7695">
        <w:rPr>
          <w:rFonts w:ascii="Times New Roman" w:hAnsi="Times New Roman" w:cs="Times New Roman"/>
        </w:rPr>
        <w:t>, mice, liver, antioxidants.</w:t>
      </w:r>
    </w:p>
    <w:p w:rsidR="00315407" w:rsidRPr="00EF7695" w:rsidRDefault="00315407" w:rsidP="00EF7695">
      <w:pPr>
        <w:jc w:val="both"/>
        <w:rPr>
          <w:rFonts w:ascii="Times New Roman" w:hAnsi="Times New Roman" w:cs="Times New Roman"/>
        </w:rPr>
      </w:pPr>
    </w:p>
    <w:sectPr w:rsidR="00315407" w:rsidRPr="00EF7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F7695"/>
    <w:rsid w:val="00315407"/>
    <w:rsid w:val="00EF7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7695"/>
    <w:pPr>
      <w:keepNext/>
      <w:keepLines/>
      <w:suppressAutoHyphens/>
      <w:spacing w:before="480" w:after="0"/>
      <w:outlineLvl w:val="0"/>
    </w:pPr>
    <w:rPr>
      <w:rFonts w:ascii="Cambria" w:eastAsia="Droid Sans Fallback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695"/>
    <w:rPr>
      <w:rFonts w:ascii="Cambria" w:eastAsia="Droid Sans Fallback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rajnish</dc:creator>
  <cp:keywords/>
  <dc:description/>
  <cp:lastModifiedBy>rajnish</cp:lastModifiedBy>
  <cp:revision>2</cp:revision>
  <dcterms:created xsi:type="dcterms:W3CDTF">2016-12-07T18:32:00Z</dcterms:created>
  <dcterms:modified xsi:type="dcterms:W3CDTF">2016-12-07T18:33:00Z</dcterms:modified>
</cp:coreProperties>
</file>