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A10" w:rsidRDefault="00892BAC" w:rsidP="00CB615B">
      <w:pPr>
        <w:jc w:val="both"/>
        <w:rPr>
          <w:rFonts w:ascii="Times New Roman" w:hAnsi="Times New Roman" w:cs="Times New Roman"/>
          <w:b/>
          <w:sz w:val="28"/>
          <w:szCs w:val="28"/>
        </w:rPr>
      </w:pPr>
      <w:r>
        <w:rPr>
          <w:rFonts w:ascii="Times New Roman" w:hAnsi="Times New Roman" w:cs="Times New Roman"/>
          <w:b/>
          <w:sz w:val="28"/>
          <w:szCs w:val="28"/>
        </w:rPr>
        <w:t>Effectiveness of Auricular Acupressure for Tobacco C</w:t>
      </w:r>
      <w:r w:rsidR="00CB615B" w:rsidRPr="00CB615B">
        <w:rPr>
          <w:rFonts w:ascii="Times New Roman" w:hAnsi="Times New Roman" w:cs="Times New Roman"/>
          <w:b/>
          <w:sz w:val="28"/>
          <w:szCs w:val="28"/>
        </w:rPr>
        <w:t xml:space="preserve">essation </w:t>
      </w:r>
      <w:r>
        <w:rPr>
          <w:rFonts w:ascii="Times New Roman" w:hAnsi="Times New Roman" w:cs="Times New Roman"/>
          <w:b/>
          <w:sz w:val="28"/>
          <w:szCs w:val="28"/>
        </w:rPr>
        <w:t>in India, Tamilnadu, Chennai-A Case-Control S</w:t>
      </w:r>
      <w:r w:rsidR="00CB615B" w:rsidRPr="00CB615B">
        <w:rPr>
          <w:rFonts w:ascii="Times New Roman" w:hAnsi="Times New Roman" w:cs="Times New Roman"/>
          <w:b/>
          <w:sz w:val="28"/>
          <w:szCs w:val="28"/>
        </w:rPr>
        <w:t>tudy</w:t>
      </w:r>
    </w:p>
    <w:p w:rsidR="00CB615B" w:rsidRDefault="00CB615B" w:rsidP="00CB615B">
      <w:pPr>
        <w:jc w:val="both"/>
        <w:rPr>
          <w:rFonts w:ascii="Times New Roman" w:hAnsi="Times New Roman" w:cs="Times New Roman"/>
          <w:b/>
          <w:sz w:val="28"/>
          <w:szCs w:val="28"/>
        </w:rPr>
      </w:pPr>
      <w:r>
        <w:rPr>
          <w:rFonts w:ascii="Times New Roman" w:hAnsi="Times New Roman" w:cs="Times New Roman"/>
          <w:b/>
          <w:sz w:val="28"/>
          <w:szCs w:val="28"/>
        </w:rPr>
        <w:t>ABSTRACT:</w:t>
      </w:r>
    </w:p>
    <w:p w:rsidR="00CB615B" w:rsidRPr="002118FC" w:rsidRDefault="00CB615B" w:rsidP="002118FC">
      <w:pPr>
        <w:spacing w:line="360" w:lineRule="auto"/>
        <w:jc w:val="both"/>
        <w:rPr>
          <w:rFonts w:ascii="Times New Roman" w:hAnsi="Times New Roman" w:cs="Times New Roman"/>
          <w:sz w:val="24"/>
          <w:szCs w:val="24"/>
        </w:rPr>
      </w:pPr>
      <w:r w:rsidRPr="006709AD">
        <w:rPr>
          <w:rFonts w:ascii="Times New Roman" w:hAnsi="Times New Roman" w:cs="Times New Roman"/>
          <w:b/>
          <w:sz w:val="28"/>
          <w:szCs w:val="28"/>
        </w:rPr>
        <w:t>Background</w:t>
      </w:r>
      <w:r w:rsidRPr="002118FC">
        <w:rPr>
          <w:rFonts w:ascii="Times New Roman" w:hAnsi="Times New Roman" w:cs="Times New Roman"/>
          <w:sz w:val="24"/>
          <w:szCs w:val="24"/>
        </w:rPr>
        <w:t>: Tobacco use is the leading preventable death and nearly six million people are affected by the use of tobacco in India</w:t>
      </w:r>
      <w:r w:rsidRPr="002118FC">
        <w:rPr>
          <w:rFonts w:ascii="Times New Roman" w:hAnsi="Times New Roman" w:cs="Times New Roman"/>
          <w:sz w:val="24"/>
          <w:szCs w:val="24"/>
          <w:vertAlign w:val="superscript"/>
        </w:rPr>
        <w:t xml:space="preserve"> </w:t>
      </w:r>
      <w:r w:rsidRPr="002118FC">
        <w:rPr>
          <w:rFonts w:ascii="Times New Roman" w:hAnsi="Times New Roman" w:cs="Times New Roman"/>
          <w:sz w:val="24"/>
          <w:szCs w:val="24"/>
        </w:rPr>
        <w:t>and almost one in 10 deaths in the world are due to the tobacco use and  if the current trends of tobacco use continue, this number is expected to rise to 1 billion in the 21</w:t>
      </w:r>
      <w:r w:rsidRPr="002118FC">
        <w:rPr>
          <w:rFonts w:ascii="Times New Roman" w:hAnsi="Times New Roman" w:cs="Times New Roman"/>
          <w:sz w:val="24"/>
          <w:szCs w:val="24"/>
          <w:vertAlign w:val="superscript"/>
        </w:rPr>
        <w:t xml:space="preserve">st </w:t>
      </w:r>
      <w:r w:rsidRPr="002118FC">
        <w:rPr>
          <w:rFonts w:ascii="Times New Roman" w:hAnsi="Times New Roman" w:cs="Times New Roman"/>
          <w:sz w:val="24"/>
          <w:szCs w:val="24"/>
        </w:rPr>
        <w:t>century</w:t>
      </w:r>
      <w:r w:rsidRPr="002118FC">
        <w:rPr>
          <w:rFonts w:ascii="Times New Roman" w:hAnsi="Times New Roman" w:cs="Times New Roman"/>
          <w:sz w:val="24"/>
          <w:szCs w:val="24"/>
          <w:vertAlign w:val="superscript"/>
        </w:rPr>
        <w:t xml:space="preserve"> </w:t>
      </w:r>
      <w:r w:rsidRPr="006709AD">
        <w:rPr>
          <w:rFonts w:ascii="Times New Roman" w:hAnsi="Times New Roman" w:cs="Times New Roman"/>
          <w:b/>
          <w:sz w:val="28"/>
          <w:szCs w:val="28"/>
        </w:rPr>
        <w:t>AIM</w:t>
      </w:r>
      <w:r w:rsidRPr="002118FC">
        <w:rPr>
          <w:rFonts w:ascii="Times New Roman" w:hAnsi="Times New Roman" w:cs="Times New Roman"/>
          <w:sz w:val="24"/>
          <w:szCs w:val="24"/>
        </w:rPr>
        <w:t xml:space="preserve">: the aim of the study is to assess the effectiveness of auricular acupressure for tobacco cessation </w:t>
      </w:r>
      <w:r w:rsidR="006709AD">
        <w:rPr>
          <w:rFonts w:ascii="Times New Roman" w:hAnsi="Times New Roman" w:cs="Times New Roman"/>
          <w:sz w:val="24"/>
          <w:szCs w:val="24"/>
        </w:rPr>
        <w:t xml:space="preserve"> </w:t>
      </w:r>
      <w:r w:rsidR="006709AD">
        <w:rPr>
          <w:rFonts w:ascii="Times New Roman" w:hAnsi="Times New Roman" w:cs="Times New Roman"/>
          <w:b/>
          <w:sz w:val="28"/>
          <w:szCs w:val="28"/>
        </w:rPr>
        <w:t>Setting and D</w:t>
      </w:r>
      <w:r w:rsidRPr="006709AD">
        <w:rPr>
          <w:rFonts w:ascii="Times New Roman" w:hAnsi="Times New Roman" w:cs="Times New Roman"/>
          <w:b/>
          <w:sz w:val="28"/>
          <w:szCs w:val="28"/>
        </w:rPr>
        <w:t>esign</w:t>
      </w:r>
      <w:r w:rsidRPr="002118FC">
        <w:rPr>
          <w:rFonts w:ascii="Times New Roman" w:hAnsi="Times New Roman" w:cs="Times New Roman"/>
          <w:b/>
          <w:sz w:val="24"/>
          <w:szCs w:val="24"/>
        </w:rPr>
        <w:t xml:space="preserve">: </w:t>
      </w:r>
      <w:r w:rsidRPr="002118FC">
        <w:rPr>
          <w:rFonts w:ascii="Times New Roman" w:hAnsi="Times New Roman" w:cs="Times New Roman"/>
          <w:sz w:val="24"/>
          <w:szCs w:val="24"/>
        </w:rPr>
        <w:t xml:space="preserve">The study was a case control study, </w:t>
      </w:r>
      <w:r w:rsidR="006709AD">
        <w:rPr>
          <w:rFonts w:ascii="Times New Roman" w:hAnsi="Times New Roman" w:cs="Times New Roman"/>
          <w:sz w:val="24"/>
          <w:szCs w:val="24"/>
        </w:rPr>
        <w:t>conducted in various areas of  C</w:t>
      </w:r>
      <w:r w:rsidRPr="002118FC">
        <w:rPr>
          <w:rFonts w:ascii="Times New Roman" w:hAnsi="Times New Roman" w:cs="Times New Roman"/>
          <w:sz w:val="24"/>
          <w:szCs w:val="24"/>
        </w:rPr>
        <w:t>hennai.</w:t>
      </w:r>
      <w:r w:rsidR="006709AD">
        <w:rPr>
          <w:rFonts w:ascii="Times New Roman" w:hAnsi="Times New Roman" w:cs="Times New Roman"/>
          <w:sz w:val="24"/>
          <w:szCs w:val="24"/>
        </w:rPr>
        <w:t xml:space="preserve"> </w:t>
      </w:r>
      <w:r w:rsidRPr="002118FC">
        <w:rPr>
          <w:rFonts w:ascii="Times New Roman" w:hAnsi="Times New Roman" w:cs="Times New Roman"/>
          <w:sz w:val="24"/>
          <w:szCs w:val="24"/>
        </w:rPr>
        <w:t xml:space="preserve"> </w:t>
      </w:r>
      <w:r w:rsidR="006709AD">
        <w:rPr>
          <w:rFonts w:ascii="Times New Roman" w:hAnsi="Times New Roman" w:cs="Times New Roman"/>
          <w:b/>
          <w:sz w:val="28"/>
          <w:szCs w:val="28"/>
        </w:rPr>
        <w:t>Material and M</w:t>
      </w:r>
      <w:r w:rsidRPr="006709AD">
        <w:rPr>
          <w:rFonts w:ascii="Times New Roman" w:hAnsi="Times New Roman" w:cs="Times New Roman"/>
          <w:b/>
          <w:sz w:val="28"/>
          <w:szCs w:val="28"/>
        </w:rPr>
        <w:t>ethods</w:t>
      </w:r>
      <w:r w:rsidRPr="002118FC">
        <w:rPr>
          <w:rFonts w:ascii="Times New Roman" w:hAnsi="Times New Roman" w:cs="Times New Roman"/>
          <w:b/>
          <w:sz w:val="24"/>
          <w:szCs w:val="24"/>
        </w:rPr>
        <w:t>:</w:t>
      </w:r>
      <w:r w:rsidRPr="002118FC">
        <w:rPr>
          <w:rFonts w:ascii="Times New Roman" w:hAnsi="Times New Roman" w:cs="Times New Roman"/>
          <w:sz w:val="24"/>
          <w:szCs w:val="24"/>
        </w:rPr>
        <w:t xml:space="preserve"> one hundred and twenty individuals participated in the study. The effectiveness of auricular acupressure for tobacco cessation was assessed by dividing the</w:t>
      </w:r>
      <w:r w:rsidR="006709AD">
        <w:rPr>
          <w:rFonts w:ascii="Times New Roman" w:hAnsi="Times New Roman" w:cs="Times New Roman"/>
          <w:sz w:val="24"/>
          <w:szCs w:val="24"/>
        </w:rPr>
        <w:t xml:space="preserve"> tobacco cohorts into two groups </w:t>
      </w:r>
      <w:r w:rsidR="002118FC" w:rsidRPr="002118FC">
        <w:rPr>
          <w:rFonts w:ascii="Times New Roman" w:hAnsi="Times New Roman" w:cs="Times New Roman"/>
          <w:sz w:val="24"/>
          <w:szCs w:val="24"/>
        </w:rPr>
        <w:t xml:space="preserve">and placing auricular acupressure points for one group and placebo for </w:t>
      </w:r>
      <w:r w:rsidR="006709AD">
        <w:rPr>
          <w:rFonts w:ascii="Times New Roman" w:hAnsi="Times New Roman" w:cs="Times New Roman"/>
          <w:sz w:val="24"/>
          <w:szCs w:val="24"/>
        </w:rPr>
        <w:t xml:space="preserve">another group </w:t>
      </w:r>
      <w:r w:rsidR="002118FC" w:rsidRPr="002118FC">
        <w:rPr>
          <w:rFonts w:ascii="Times New Roman" w:hAnsi="Times New Roman" w:cs="Times New Roman"/>
          <w:sz w:val="24"/>
          <w:szCs w:val="24"/>
        </w:rPr>
        <w:t>and follow up was done after 3 months of the treatment</w:t>
      </w:r>
      <w:r w:rsidR="006709AD">
        <w:rPr>
          <w:rFonts w:ascii="Times New Roman" w:hAnsi="Times New Roman" w:cs="Times New Roman"/>
          <w:sz w:val="24"/>
          <w:szCs w:val="24"/>
        </w:rPr>
        <w:t>.</w:t>
      </w:r>
      <w:r w:rsidR="002118FC" w:rsidRPr="002118FC">
        <w:rPr>
          <w:rFonts w:ascii="Times New Roman" w:hAnsi="Times New Roman" w:cs="Times New Roman"/>
          <w:sz w:val="24"/>
          <w:szCs w:val="24"/>
        </w:rPr>
        <w:t xml:space="preserve"> </w:t>
      </w:r>
      <w:r w:rsidR="006709AD">
        <w:rPr>
          <w:rFonts w:ascii="Times New Roman" w:hAnsi="Times New Roman" w:cs="Times New Roman"/>
          <w:sz w:val="24"/>
          <w:szCs w:val="24"/>
        </w:rPr>
        <w:t xml:space="preserve"> </w:t>
      </w:r>
      <w:r w:rsidR="006709AD">
        <w:rPr>
          <w:rFonts w:ascii="Times New Roman" w:hAnsi="Times New Roman" w:cs="Times New Roman"/>
          <w:sz w:val="28"/>
          <w:szCs w:val="28"/>
        </w:rPr>
        <w:t>S</w:t>
      </w:r>
      <w:r w:rsidR="006709AD">
        <w:rPr>
          <w:rFonts w:ascii="Times New Roman" w:hAnsi="Times New Roman" w:cs="Times New Roman"/>
          <w:b/>
          <w:sz w:val="28"/>
          <w:szCs w:val="28"/>
        </w:rPr>
        <w:t>tatistical A</w:t>
      </w:r>
      <w:r w:rsidR="006709AD" w:rsidRPr="006709AD">
        <w:rPr>
          <w:rFonts w:ascii="Times New Roman" w:hAnsi="Times New Roman" w:cs="Times New Roman"/>
          <w:b/>
          <w:sz w:val="28"/>
          <w:szCs w:val="28"/>
        </w:rPr>
        <w:t>nalysis</w:t>
      </w:r>
      <w:r w:rsidR="006709AD" w:rsidRPr="002118FC">
        <w:rPr>
          <w:rFonts w:ascii="Times New Roman" w:hAnsi="Times New Roman" w:cs="Times New Roman"/>
          <w:b/>
          <w:sz w:val="24"/>
          <w:szCs w:val="24"/>
        </w:rPr>
        <w:t>:</w:t>
      </w:r>
      <w:r w:rsidR="006709AD">
        <w:rPr>
          <w:rFonts w:ascii="Times New Roman" w:hAnsi="Times New Roman" w:cs="Times New Roman"/>
          <w:sz w:val="24"/>
          <w:szCs w:val="24"/>
        </w:rPr>
        <w:t xml:space="preserve"> C</w:t>
      </w:r>
      <w:r w:rsidR="006709AD" w:rsidRPr="002118FC">
        <w:rPr>
          <w:rFonts w:ascii="Times New Roman" w:hAnsi="Times New Roman" w:cs="Times New Roman"/>
          <w:sz w:val="24"/>
          <w:szCs w:val="24"/>
        </w:rPr>
        <w:t>hi</w:t>
      </w:r>
      <w:r w:rsidR="002118FC" w:rsidRPr="002118FC">
        <w:rPr>
          <w:rFonts w:ascii="Times New Roman" w:hAnsi="Times New Roman" w:cs="Times New Roman"/>
          <w:sz w:val="24"/>
          <w:szCs w:val="24"/>
        </w:rPr>
        <w:t>- square test was perfo</w:t>
      </w:r>
      <w:r w:rsidR="006709AD">
        <w:rPr>
          <w:rFonts w:ascii="Times New Roman" w:hAnsi="Times New Roman" w:cs="Times New Roman"/>
          <w:sz w:val="24"/>
          <w:szCs w:val="24"/>
        </w:rPr>
        <w:t>r</w:t>
      </w:r>
      <w:r w:rsidR="002118FC" w:rsidRPr="002118FC">
        <w:rPr>
          <w:rFonts w:ascii="Times New Roman" w:hAnsi="Times New Roman" w:cs="Times New Roman"/>
          <w:sz w:val="24"/>
          <w:szCs w:val="24"/>
        </w:rPr>
        <w:t>med to</w:t>
      </w:r>
      <w:r w:rsidR="006709AD">
        <w:rPr>
          <w:rFonts w:ascii="Times New Roman" w:hAnsi="Times New Roman" w:cs="Times New Roman"/>
          <w:sz w:val="24"/>
          <w:szCs w:val="24"/>
        </w:rPr>
        <w:t xml:space="preserve"> an</w:t>
      </w:r>
      <w:r w:rsidR="002118FC" w:rsidRPr="002118FC">
        <w:rPr>
          <w:rFonts w:ascii="Times New Roman" w:hAnsi="Times New Roman" w:cs="Times New Roman"/>
          <w:sz w:val="24"/>
          <w:szCs w:val="24"/>
        </w:rPr>
        <w:t xml:space="preserve"> find association between the auricular acupressure and the placebo group. </w:t>
      </w:r>
      <w:r w:rsidRPr="002118FC">
        <w:rPr>
          <w:rFonts w:ascii="Times New Roman" w:hAnsi="Times New Roman" w:cs="Times New Roman"/>
          <w:sz w:val="24"/>
          <w:szCs w:val="24"/>
        </w:rPr>
        <w:t xml:space="preserve"> </w:t>
      </w:r>
      <w:r w:rsidRPr="006709AD">
        <w:rPr>
          <w:rFonts w:ascii="Times New Roman" w:hAnsi="Times New Roman" w:cs="Times New Roman"/>
          <w:b/>
          <w:sz w:val="28"/>
          <w:szCs w:val="28"/>
        </w:rPr>
        <w:t>Results</w:t>
      </w:r>
      <w:r w:rsidR="006709AD">
        <w:rPr>
          <w:rFonts w:ascii="Times New Roman" w:hAnsi="Times New Roman" w:cs="Times New Roman"/>
          <w:sz w:val="24"/>
          <w:szCs w:val="24"/>
        </w:rPr>
        <w:t>:</w:t>
      </w:r>
      <w:r w:rsidR="002118FC" w:rsidRPr="002118FC">
        <w:rPr>
          <w:rFonts w:ascii="Times New Roman" w:hAnsi="Times New Roman" w:cs="Times New Roman"/>
          <w:sz w:val="24"/>
          <w:szCs w:val="24"/>
        </w:rPr>
        <w:t xml:space="preserve"> The auricular acupressure had </w:t>
      </w:r>
      <w:r w:rsidR="006709AD" w:rsidRPr="002118FC">
        <w:rPr>
          <w:rFonts w:ascii="Times New Roman" w:hAnsi="Times New Roman" w:cs="Times New Roman"/>
          <w:sz w:val="24"/>
          <w:szCs w:val="24"/>
        </w:rPr>
        <w:t>an excellent result</w:t>
      </w:r>
      <w:r w:rsidR="006709AD">
        <w:rPr>
          <w:rFonts w:ascii="Times New Roman" w:hAnsi="Times New Roman" w:cs="Times New Roman"/>
          <w:sz w:val="24"/>
          <w:szCs w:val="24"/>
        </w:rPr>
        <w:t>,</w:t>
      </w:r>
      <w:r w:rsidR="002118FC" w:rsidRPr="002118FC">
        <w:rPr>
          <w:rFonts w:ascii="Times New Roman" w:hAnsi="Times New Roman" w:cs="Times New Roman"/>
          <w:sz w:val="24"/>
          <w:szCs w:val="24"/>
        </w:rPr>
        <w:t xml:space="preserve"> when compared to the placebo group. The p value was &lt;0.005 which was statistically significant. </w:t>
      </w:r>
      <w:r w:rsidRPr="002118FC">
        <w:rPr>
          <w:rFonts w:ascii="Times New Roman" w:hAnsi="Times New Roman" w:cs="Times New Roman"/>
          <w:sz w:val="24"/>
          <w:szCs w:val="24"/>
        </w:rPr>
        <w:t xml:space="preserve"> </w:t>
      </w:r>
      <w:r w:rsidRPr="006709AD">
        <w:rPr>
          <w:rFonts w:ascii="Times New Roman" w:hAnsi="Times New Roman" w:cs="Times New Roman"/>
          <w:b/>
          <w:sz w:val="28"/>
          <w:szCs w:val="28"/>
        </w:rPr>
        <w:t>Conclusion</w:t>
      </w:r>
      <w:r w:rsidRPr="002118FC">
        <w:rPr>
          <w:rFonts w:ascii="Times New Roman" w:hAnsi="Times New Roman" w:cs="Times New Roman"/>
          <w:b/>
          <w:sz w:val="24"/>
          <w:szCs w:val="24"/>
        </w:rPr>
        <w:t xml:space="preserve">: </w:t>
      </w:r>
      <w:r w:rsidR="002118FC" w:rsidRPr="002118FC">
        <w:rPr>
          <w:rFonts w:ascii="Times New Roman" w:hAnsi="Times New Roman" w:cs="Times New Roman"/>
          <w:sz w:val="24"/>
          <w:szCs w:val="24"/>
        </w:rPr>
        <w:t>Smoking reduction may be a key to success towards tobacco cessation, since it helps to reduce their consumption of cigarette and experience a change in the smoking behaviour and this will encourage the subsequent quit attempts</w:t>
      </w:r>
    </w:p>
    <w:p w:rsidR="00CB615B" w:rsidRPr="002118FC" w:rsidRDefault="00CB615B" w:rsidP="002118FC">
      <w:pPr>
        <w:jc w:val="both"/>
        <w:rPr>
          <w:rFonts w:ascii="Times New Roman" w:hAnsi="Times New Roman" w:cs="Times New Roman"/>
          <w:b/>
          <w:sz w:val="24"/>
          <w:szCs w:val="24"/>
        </w:rPr>
      </w:pPr>
    </w:p>
    <w:sectPr w:rsidR="00CB615B" w:rsidRPr="002118FC" w:rsidSect="006B7A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CB615B"/>
    <w:rsid w:val="002118FC"/>
    <w:rsid w:val="006709AD"/>
    <w:rsid w:val="006B7A10"/>
    <w:rsid w:val="00892BAC"/>
    <w:rsid w:val="00AE5FBC"/>
    <w:rsid w:val="00CB615B"/>
    <w:rsid w:val="00D91FA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lubna fathima</dc:creator>
  <cp:lastModifiedBy>lubna fathima</cp:lastModifiedBy>
  <cp:revision>3</cp:revision>
  <dcterms:created xsi:type="dcterms:W3CDTF">2019-07-18T06:49:00Z</dcterms:created>
  <dcterms:modified xsi:type="dcterms:W3CDTF">2019-07-18T07:12:00Z</dcterms:modified>
</cp:coreProperties>
</file>