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E33" w:rsidRDefault="00B07E33" w:rsidP="00B07E33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B07E33">
        <w:rPr>
          <w:rFonts w:asciiTheme="majorBidi" w:hAnsiTheme="majorBidi" w:cstheme="majorBidi"/>
          <w:b/>
          <w:bCs/>
          <w:noProof/>
          <w:sz w:val="40"/>
          <w:szCs w:val="40"/>
          <w:lang w:bidi="fa-IR"/>
        </w:rPr>
        <w:drawing>
          <wp:inline distT="0" distB="0" distL="0" distR="0">
            <wp:extent cx="1514475" cy="1628775"/>
            <wp:effectExtent l="0" t="0" r="9525" b="9525"/>
            <wp:docPr id="2" name="Picture 2" descr="E:\PICTURE\k1\k1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PICTURE\k1\k1j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91" t="-1" r="10255" b="1341"/>
                    <a:stretch/>
                  </pic:blipFill>
                  <pic:spPr bwMode="auto">
                    <a:xfrm>
                      <a:off x="0" y="0"/>
                      <a:ext cx="1515639" cy="1630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E33" w:rsidRDefault="00B07E33" w:rsidP="00B07E33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DC6A04" w:rsidRPr="00AC3F10" w:rsidRDefault="00DC6A04" w:rsidP="00C5180A">
      <w:pPr>
        <w:autoSpaceDE w:val="0"/>
        <w:autoSpaceDN w:val="0"/>
        <w:adjustRightInd w:val="0"/>
        <w:spacing w:after="0" w:line="240" w:lineRule="auto"/>
        <w:jc w:val="lowKashida"/>
        <w:rPr>
          <w:rFonts w:asciiTheme="majorBidi" w:hAnsiTheme="majorBidi" w:cstheme="majorBidi"/>
          <w:b/>
          <w:bCs/>
          <w:sz w:val="40"/>
          <w:szCs w:val="40"/>
        </w:rPr>
      </w:pPr>
      <w:r w:rsidRPr="00AC3F10">
        <w:rPr>
          <w:rFonts w:asciiTheme="majorBidi" w:hAnsiTheme="majorBidi" w:cstheme="majorBidi"/>
          <w:b/>
          <w:bCs/>
          <w:sz w:val="40"/>
          <w:szCs w:val="40"/>
        </w:rPr>
        <w:t>Cloning and co-expression of Mfp3</w:t>
      </w:r>
      <w:r w:rsidR="00F05ECE" w:rsidRPr="00AC3F10">
        <w:rPr>
          <w:rFonts w:asciiTheme="majorBidi" w:hAnsiTheme="majorBidi" w:cstheme="majorBidi"/>
          <w:b/>
          <w:bCs/>
          <w:sz w:val="40"/>
          <w:szCs w:val="40"/>
        </w:rPr>
        <w:t xml:space="preserve"> gene</w:t>
      </w:r>
      <w:r w:rsidRPr="00AC3F10">
        <w:rPr>
          <w:rFonts w:asciiTheme="majorBidi" w:hAnsiTheme="majorBidi" w:cstheme="majorBidi"/>
          <w:b/>
          <w:bCs/>
          <w:sz w:val="40"/>
          <w:szCs w:val="40"/>
        </w:rPr>
        <w:t xml:space="preserve"> from Mytilus and CsgA in </w:t>
      </w:r>
      <w:r w:rsidRPr="00AC3F10">
        <w:rPr>
          <w:rFonts w:asciiTheme="majorBidi" w:hAnsiTheme="majorBidi" w:cstheme="majorBidi"/>
          <w:b/>
          <w:bCs/>
          <w:i/>
          <w:iCs/>
          <w:sz w:val="40"/>
          <w:szCs w:val="40"/>
        </w:rPr>
        <w:t>Escherichia coli</w:t>
      </w:r>
    </w:p>
    <w:p w:rsidR="007E46A5" w:rsidRPr="007E46A5" w:rsidRDefault="007E46A5" w:rsidP="00C5180A">
      <w:pPr>
        <w:autoSpaceDE w:val="0"/>
        <w:autoSpaceDN w:val="0"/>
        <w:adjustRightInd w:val="0"/>
        <w:spacing w:after="0" w:line="240" w:lineRule="auto"/>
        <w:jc w:val="lowKashida"/>
        <w:rPr>
          <w:rFonts w:ascii="UB-Times-Bold" w:hAnsi="UB-Times-Bold" w:cs="UB-Times-Bold"/>
          <w:b/>
          <w:bCs/>
          <w:sz w:val="34"/>
          <w:szCs w:val="34"/>
        </w:rPr>
      </w:pPr>
    </w:p>
    <w:p w:rsidR="005168D5" w:rsidRPr="002C0084" w:rsidRDefault="004654E9" w:rsidP="00CC6891">
      <w:pPr>
        <w:jc w:val="lowKashida"/>
        <w:rPr>
          <w:sz w:val="20"/>
          <w:szCs w:val="20"/>
        </w:rPr>
      </w:pPr>
      <w:proofErr w:type="spellStart"/>
      <w:r w:rsidRPr="002C0084">
        <w:rPr>
          <w:sz w:val="20"/>
          <w:szCs w:val="20"/>
        </w:rPr>
        <w:t>Shahary</w:t>
      </w:r>
      <w:r w:rsidR="00F01309" w:rsidRPr="002C0084">
        <w:rPr>
          <w:sz w:val="20"/>
          <w:szCs w:val="20"/>
        </w:rPr>
        <w:t>ari</w:t>
      </w:r>
      <w:proofErr w:type="spellEnd"/>
      <w:r w:rsidR="00F01309" w:rsidRPr="002C0084">
        <w:rPr>
          <w:sz w:val="20"/>
          <w:szCs w:val="20"/>
        </w:rPr>
        <w:t xml:space="preserve"> </w:t>
      </w:r>
      <w:r w:rsidR="007E1B6F" w:rsidRPr="002C0084">
        <w:rPr>
          <w:sz w:val="20"/>
          <w:szCs w:val="20"/>
        </w:rPr>
        <w:t>K</w:t>
      </w:r>
      <w:r w:rsidR="00F01309" w:rsidRPr="002C0084">
        <w:rPr>
          <w:sz w:val="20"/>
          <w:szCs w:val="20"/>
        </w:rPr>
        <w:t>eyvan</w:t>
      </w:r>
      <w:r w:rsidR="00C528D8" w:rsidRPr="002C0084">
        <w:rPr>
          <w:sz w:val="20"/>
          <w:szCs w:val="20"/>
          <w:vertAlign w:val="superscript"/>
        </w:rPr>
        <w:t>1</w:t>
      </w:r>
      <w:proofErr w:type="gramStart"/>
      <w:r w:rsidR="00C528D8" w:rsidRPr="002C0084">
        <w:rPr>
          <w:sz w:val="20"/>
          <w:szCs w:val="20"/>
          <w:vertAlign w:val="superscript"/>
        </w:rPr>
        <w:t>,2</w:t>
      </w:r>
      <w:proofErr w:type="gramEnd"/>
      <w:r w:rsidRPr="002C0084">
        <w:rPr>
          <w:sz w:val="20"/>
          <w:szCs w:val="20"/>
        </w:rPr>
        <w:t xml:space="preserve">, </w:t>
      </w:r>
      <w:proofErr w:type="spellStart"/>
      <w:r w:rsidR="004D7E73" w:rsidRPr="002C0084">
        <w:rPr>
          <w:sz w:val="20"/>
          <w:szCs w:val="20"/>
        </w:rPr>
        <w:t>Shahsavarani</w:t>
      </w:r>
      <w:proofErr w:type="spellEnd"/>
      <w:r w:rsidR="004D7E73" w:rsidRPr="002C0084">
        <w:rPr>
          <w:sz w:val="20"/>
          <w:szCs w:val="20"/>
        </w:rPr>
        <w:t xml:space="preserve"> Hosein</w:t>
      </w:r>
      <w:r w:rsidR="001003A5" w:rsidRPr="002C0084">
        <w:rPr>
          <w:sz w:val="20"/>
          <w:szCs w:val="20"/>
          <w:vertAlign w:val="superscript"/>
        </w:rPr>
        <w:t>1</w:t>
      </w:r>
      <w:r w:rsidR="006344DC" w:rsidRPr="002C0084">
        <w:rPr>
          <w:sz w:val="20"/>
          <w:szCs w:val="20"/>
          <w:vertAlign w:val="superscript"/>
        </w:rPr>
        <w:t>,</w:t>
      </w:r>
      <w:r w:rsidR="00CC6891">
        <w:rPr>
          <w:sz w:val="20"/>
          <w:szCs w:val="20"/>
          <w:vertAlign w:val="superscript"/>
        </w:rPr>
        <w:t>3</w:t>
      </w:r>
      <w:r w:rsidR="00C528D8" w:rsidRPr="002C0084">
        <w:rPr>
          <w:sz w:val="20"/>
          <w:szCs w:val="20"/>
        </w:rPr>
        <w:t>*</w:t>
      </w:r>
    </w:p>
    <w:p w:rsidR="004D7E73" w:rsidRPr="002C0084" w:rsidRDefault="004D7E73" w:rsidP="00C5180A">
      <w:pPr>
        <w:pStyle w:val="ListParagraph"/>
        <w:numPr>
          <w:ilvl w:val="0"/>
          <w:numId w:val="1"/>
        </w:numPr>
        <w:jc w:val="lowKashida"/>
        <w:rPr>
          <w:sz w:val="20"/>
          <w:szCs w:val="20"/>
        </w:rPr>
      </w:pPr>
      <w:r w:rsidRPr="002C0084">
        <w:rPr>
          <w:sz w:val="20"/>
          <w:szCs w:val="20"/>
        </w:rPr>
        <w:t>Laboratory of Regenerative Medicine and Biomedical Innovations, Pasteur Institute of Iran</w:t>
      </w:r>
      <w:r w:rsidR="00C528D8" w:rsidRPr="002C0084">
        <w:rPr>
          <w:sz w:val="20"/>
          <w:szCs w:val="20"/>
        </w:rPr>
        <w:t>, Tehran, Iran</w:t>
      </w:r>
    </w:p>
    <w:p w:rsidR="00041055" w:rsidRPr="002C0084" w:rsidRDefault="00041055" w:rsidP="00C5180A">
      <w:pPr>
        <w:pStyle w:val="ListParagraph"/>
        <w:numPr>
          <w:ilvl w:val="0"/>
          <w:numId w:val="1"/>
        </w:numPr>
        <w:jc w:val="lowKashida"/>
        <w:rPr>
          <w:sz w:val="20"/>
          <w:szCs w:val="20"/>
        </w:rPr>
      </w:pPr>
      <w:r w:rsidRPr="002C0084">
        <w:rPr>
          <w:sz w:val="20"/>
          <w:szCs w:val="20"/>
        </w:rPr>
        <w:t xml:space="preserve">Department of Biology, </w:t>
      </w:r>
      <w:r w:rsidR="007E1B6F" w:rsidRPr="002C0084">
        <w:rPr>
          <w:sz w:val="20"/>
          <w:szCs w:val="20"/>
        </w:rPr>
        <w:t>Science and R</w:t>
      </w:r>
      <w:r w:rsidR="00B6672B" w:rsidRPr="002C0084">
        <w:rPr>
          <w:sz w:val="20"/>
          <w:szCs w:val="20"/>
        </w:rPr>
        <w:t>esearch Branch</w:t>
      </w:r>
      <w:r w:rsidRPr="002C0084">
        <w:rPr>
          <w:sz w:val="20"/>
          <w:szCs w:val="20"/>
        </w:rPr>
        <w:t xml:space="preserve">, Islamic Azad University, </w:t>
      </w:r>
      <w:r w:rsidR="00F01309" w:rsidRPr="002C0084">
        <w:rPr>
          <w:sz w:val="20"/>
          <w:szCs w:val="20"/>
        </w:rPr>
        <w:t>Tehran</w:t>
      </w:r>
      <w:r w:rsidRPr="002C0084">
        <w:rPr>
          <w:sz w:val="20"/>
          <w:szCs w:val="20"/>
        </w:rPr>
        <w:t>, Iran</w:t>
      </w:r>
    </w:p>
    <w:p w:rsidR="006344DC" w:rsidRPr="002C0084" w:rsidRDefault="006344DC" w:rsidP="00C5180A">
      <w:pPr>
        <w:pStyle w:val="ListParagraph"/>
        <w:numPr>
          <w:ilvl w:val="0"/>
          <w:numId w:val="1"/>
        </w:numPr>
        <w:jc w:val="lowKashida"/>
        <w:rPr>
          <w:sz w:val="20"/>
          <w:szCs w:val="20"/>
        </w:rPr>
      </w:pPr>
      <w:r w:rsidRPr="002C0084">
        <w:rPr>
          <w:sz w:val="20"/>
          <w:szCs w:val="20"/>
        </w:rPr>
        <w:t>Faculty of Bioscience and Biotechnology, Shahid Beheshti University, Tehran, Iran</w:t>
      </w:r>
    </w:p>
    <w:p w:rsidR="006344DC" w:rsidRPr="002C0084" w:rsidRDefault="006344DC" w:rsidP="00C5180A">
      <w:pPr>
        <w:pStyle w:val="ListParagraph"/>
        <w:jc w:val="lowKashida"/>
        <w:rPr>
          <w:sz w:val="20"/>
          <w:szCs w:val="20"/>
        </w:rPr>
      </w:pPr>
      <w:r w:rsidRPr="002C0084">
        <w:rPr>
          <w:sz w:val="20"/>
          <w:szCs w:val="20"/>
        </w:rPr>
        <w:t>*Corresponding author</w:t>
      </w:r>
    </w:p>
    <w:p w:rsidR="004331B5" w:rsidRPr="004331B5" w:rsidRDefault="004331B5" w:rsidP="004331B5">
      <w:pPr>
        <w:pStyle w:val="ListParagraph"/>
        <w:keepNext/>
        <w:framePr w:dropCap="drop" w:lines="4" w:w="1360" w:h="891" w:hRule="exact" w:wrap="around" w:vAnchor="text" w:hAnchor="page" w:x="1392" w:y="263"/>
        <w:spacing w:after="0" w:line="891" w:lineRule="exact"/>
        <w:contextualSpacing w:val="0"/>
        <w:jc w:val="both"/>
        <w:textAlignment w:val="baseline"/>
        <w:rPr>
          <w:rFonts w:asciiTheme="majorBidi" w:hAnsiTheme="majorBidi" w:cstheme="majorBidi"/>
          <w:position w:val="-8"/>
          <w:sz w:val="112"/>
          <w:szCs w:val="112"/>
        </w:rPr>
      </w:pPr>
      <w:r w:rsidRPr="004331B5">
        <w:rPr>
          <w:rFonts w:asciiTheme="majorBidi" w:hAnsiTheme="majorBidi" w:cstheme="majorBidi"/>
          <w:position w:val="-8"/>
          <w:sz w:val="112"/>
          <w:szCs w:val="112"/>
        </w:rPr>
        <w:t>S</w:t>
      </w:r>
    </w:p>
    <w:p w:rsidR="002C0084" w:rsidRDefault="002C0084" w:rsidP="00B2439A">
      <w:pPr>
        <w:pStyle w:val="ListParagraph"/>
        <w:jc w:val="lowKashida"/>
        <w:rPr>
          <w:rFonts w:asciiTheme="majorBidi" w:hAnsiTheme="majorBidi" w:cstheme="majorBidi"/>
        </w:rPr>
      </w:pPr>
    </w:p>
    <w:p w:rsidR="0017199F" w:rsidRDefault="00CF3F04" w:rsidP="0017199F">
      <w:pPr>
        <w:pStyle w:val="ListParagraph"/>
        <w:jc w:val="both"/>
        <w:rPr>
          <w:rFonts w:asciiTheme="majorBidi" w:hAnsiTheme="majorBidi" w:cstheme="majorBidi"/>
          <w:color w:val="212121"/>
          <w:shd w:val="clear" w:color="auto" w:fill="FFFFFF"/>
        </w:rPr>
      </w:pPr>
      <w:r w:rsidRPr="002C0084">
        <w:rPr>
          <w:rFonts w:asciiTheme="majorBidi" w:hAnsiTheme="majorBidi" w:cstheme="majorBidi"/>
        </w:rPr>
        <w:t xml:space="preserve">ince the identification of </w:t>
      </w:r>
      <w:r w:rsidR="006B2F9D" w:rsidRPr="002C0084">
        <w:rPr>
          <w:rFonts w:asciiTheme="majorBidi" w:hAnsiTheme="majorBidi" w:cstheme="majorBidi"/>
        </w:rPr>
        <w:t>adhesive</w:t>
      </w:r>
      <w:r w:rsidRPr="002C0084">
        <w:rPr>
          <w:rFonts w:asciiTheme="majorBidi" w:hAnsiTheme="majorBidi" w:cstheme="majorBidi"/>
        </w:rPr>
        <w:t xml:space="preserve"> proteins in aquatic organisms, extensive studies on extraction a</w:t>
      </w:r>
      <w:r w:rsidRPr="002C0084">
        <w:rPr>
          <w:rFonts w:asciiTheme="majorBidi" w:hAnsiTheme="majorBidi" w:cstheme="majorBidi"/>
          <w:color w:val="212121"/>
          <w:shd w:val="clear" w:color="auto" w:fill="FFFFFF"/>
        </w:rPr>
        <w:t>nd their genetic engineering for various manufacturing and medical uses</w:t>
      </w:r>
      <w:r w:rsidR="0017199F">
        <w:rPr>
          <w:rFonts w:asciiTheme="majorBidi" w:hAnsiTheme="majorBidi" w:cstheme="majorBidi"/>
          <w:color w:val="212121"/>
          <w:shd w:val="clear" w:color="auto" w:fill="FFFFFF"/>
        </w:rPr>
        <w:t xml:space="preserve"> have been done.</w:t>
      </w:r>
    </w:p>
    <w:p w:rsidR="0017199F" w:rsidRPr="00184330" w:rsidRDefault="00CF3F04" w:rsidP="00184330">
      <w:pPr>
        <w:pStyle w:val="ListParagraph"/>
        <w:jc w:val="both"/>
        <w:rPr>
          <w:rFonts w:asciiTheme="majorBidi" w:hAnsiTheme="majorBidi" w:cstheme="majorBidi"/>
          <w:color w:val="212121"/>
          <w:shd w:val="clear" w:color="auto" w:fill="FFFFFF"/>
        </w:rPr>
      </w:pPr>
      <w:r w:rsidRPr="0017199F">
        <w:rPr>
          <w:rFonts w:asciiTheme="majorBidi" w:hAnsiTheme="majorBidi" w:cstheme="majorBidi"/>
          <w:color w:val="212121"/>
          <w:shd w:val="clear" w:color="auto" w:fill="FFFFFF"/>
        </w:rPr>
        <w:t xml:space="preserve">The increasing need for the rehabilitation industry for these </w:t>
      </w:r>
      <w:r w:rsidR="006B2F9D" w:rsidRPr="0017199F">
        <w:rPr>
          <w:rFonts w:asciiTheme="majorBidi" w:hAnsiTheme="majorBidi" w:cstheme="majorBidi"/>
        </w:rPr>
        <w:t>adhesive</w:t>
      </w:r>
      <w:r w:rsidR="006B2F9D" w:rsidRPr="0017199F">
        <w:rPr>
          <w:rFonts w:asciiTheme="majorBidi" w:hAnsiTheme="majorBidi" w:cstheme="majorBidi"/>
          <w:color w:val="212121"/>
          <w:shd w:val="clear" w:color="auto" w:fill="FFFFFF"/>
        </w:rPr>
        <w:t xml:space="preserve"> </w:t>
      </w:r>
      <w:r w:rsidRPr="0017199F">
        <w:rPr>
          <w:rFonts w:asciiTheme="majorBidi" w:hAnsiTheme="majorBidi" w:cstheme="majorBidi"/>
          <w:color w:val="212121"/>
          <w:shd w:val="clear" w:color="auto" w:fill="FFFFFF"/>
        </w:rPr>
        <w:t>compounds for use in surgery and restoration</w:t>
      </w:r>
      <w:r w:rsidRPr="0017199F">
        <w:rPr>
          <w:rFonts w:asciiTheme="majorBidi" w:hAnsiTheme="majorBidi" w:cstheme="majorBidi"/>
        </w:rPr>
        <w:t xml:space="preserve"> </w:t>
      </w:r>
      <w:r w:rsidRPr="0017199F">
        <w:rPr>
          <w:rFonts w:asciiTheme="majorBidi" w:hAnsiTheme="majorBidi" w:cstheme="majorBidi"/>
          <w:color w:val="212121"/>
          <w:shd w:val="clear" w:color="auto" w:fill="FFFFFF"/>
        </w:rPr>
        <w:t>of tissues has caused considerable attention to b</w:t>
      </w:r>
      <w:r w:rsidR="006752CE" w:rsidRPr="0017199F">
        <w:rPr>
          <w:rFonts w:asciiTheme="majorBidi" w:hAnsiTheme="majorBidi" w:cstheme="majorBidi"/>
          <w:color w:val="212121"/>
          <w:shd w:val="clear" w:color="auto" w:fill="FFFFFF"/>
        </w:rPr>
        <w:t xml:space="preserve">e paid to studies in this field </w:t>
      </w:r>
      <w:r w:rsidRPr="0017199F">
        <w:rPr>
          <w:rFonts w:asciiTheme="majorBidi" w:hAnsiTheme="majorBidi" w:cstheme="majorBidi"/>
        </w:rPr>
        <w:t xml:space="preserve">as a global platform for the use of </w:t>
      </w:r>
      <w:r w:rsidR="006B2F9D" w:rsidRPr="0017199F">
        <w:rPr>
          <w:rFonts w:asciiTheme="majorBidi" w:hAnsiTheme="majorBidi" w:cstheme="majorBidi"/>
          <w:lang w:bidi="fa-IR"/>
        </w:rPr>
        <w:t>mussels</w:t>
      </w:r>
      <w:r w:rsidR="00B2439A" w:rsidRPr="0017199F">
        <w:rPr>
          <w:rFonts w:asciiTheme="majorBidi" w:hAnsiTheme="majorBidi" w:cstheme="majorBidi"/>
        </w:rPr>
        <w:t xml:space="preserve"> and other aquatic animals in </w:t>
      </w:r>
      <w:r w:rsidR="00294985" w:rsidRPr="0017199F">
        <w:rPr>
          <w:rFonts w:asciiTheme="majorBidi" w:hAnsiTheme="majorBidi" w:cstheme="majorBidi"/>
        </w:rPr>
        <w:t xml:space="preserve">the </w:t>
      </w:r>
      <w:r w:rsidRPr="0017199F">
        <w:rPr>
          <w:rFonts w:asciiTheme="majorBidi" w:hAnsiTheme="majorBidi" w:cstheme="majorBidi"/>
        </w:rPr>
        <w:t xml:space="preserve">making of </w:t>
      </w:r>
      <w:r w:rsidR="002F203F" w:rsidRPr="0017199F">
        <w:rPr>
          <w:rFonts w:asciiTheme="majorBidi" w:hAnsiTheme="majorBidi" w:cstheme="majorBidi"/>
        </w:rPr>
        <w:t xml:space="preserve">bio </w:t>
      </w:r>
      <w:r w:rsidR="00184330">
        <w:rPr>
          <w:rFonts w:asciiTheme="majorBidi" w:hAnsiTheme="majorBidi" w:cstheme="majorBidi"/>
        </w:rPr>
        <w:t>glue</w:t>
      </w:r>
      <w:r w:rsidR="00F26170">
        <w:rPr>
          <w:rFonts w:asciiTheme="majorBidi" w:hAnsiTheme="majorBidi" w:cstheme="majorBidi"/>
        </w:rPr>
        <w:t>,</w:t>
      </w:r>
      <w:r w:rsidR="00184330">
        <w:rPr>
          <w:rFonts w:asciiTheme="majorBidi" w:hAnsiTheme="majorBidi" w:cstheme="majorBidi"/>
        </w:rPr>
        <w:t xml:space="preserve"> thus t</w:t>
      </w:r>
      <w:r w:rsidR="00104B30" w:rsidRPr="00184330">
        <w:rPr>
          <w:rFonts w:asciiTheme="majorBidi" w:hAnsiTheme="majorBidi" w:cstheme="majorBidi"/>
          <w:color w:val="212121"/>
          <w:shd w:val="clear" w:color="auto" w:fill="FFFFFF"/>
        </w:rPr>
        <w:t xml:space="preserve">he </w:t>
      </w:r>
      <w:r w:rsidR="002F203F" w:rsidRPr="00184330">
        <w:rPr>
          <w:rFonts w:asciiTheme="majorBidi" w:hAnsiTheme="majorBidi" w:cstheme="majorBidi"/>
          <w:color w:val="212121"/>
          <w:shd w:val="clear" w:color="auto" w:fill="FFFFFF"/>
        </w:rPr>
        <w:t>need</w:t>
      </w:r>
      <w:r w:rsidR="00104B30" w:rsidRPr="00184330">
        <w:rPr>
          <w:rFonts w:asciiTheme="majorBidi" w:hAnsiTheme="majorBidi" w:cstheme="majorBidi"/>
          <w:color w:val="212121"/>
          <w:shd w:val="clear" w:color="auto" w:fill="FFFFFF"/>
        </w:rPr>
        <w:t xml:space="preserve"> </w:t>
      </w:r>
      <w:r w:rsidR="002F203F" w:rsidRPr="00184330">
        <w:rPr>
          <w:rFonts w:asciiTheme="majorBidi" w:hAnsiTheme="majorBidi" w:cstheme="majorBidi"/>
          <w:color w:val="212121"/>
          <w:shd w:val="clear" w:color="auto" w:fill="FFFFFF"/>
        </w:rPr>
        <w:t>to</w:t>
      </w:r>
      <w:r w:rsidR="00CA12D8" w:rsidRPr="00184330">
        <w:rPr>
          <w:rFonts w:asciiTheme="majorBidi" w:hAnsiTheme="majorBidi" w:cstheme="majorBidi"/>
          <w:color w:val="212121"/>
          <w:shd w:val="clear" w:color="auto" w:fill="FFFFFF"/>
        </w:rPr>
        <w:t xml:space="preserve"> sea-based bio</w:t>
      </w:r>
      <w:r w:rsidR="00104B30" w:rsidRPr="00184330">
        <w:rPr>
          <w:rFonts w:asciiTheme="majorBidi" w:hAnsiTheme="majorBidi" w:cstheme="majorBidi"/>
          <w:color w:val="212121"/>
          <w:shd w:val="clear" w:color="auto" w:fill="FFFFFF"/>
        </w:rPr>
        <w:t xml:space="preserve">adhesives for use in the </w:t>
      </w:r>
      <w:r w:rsidR="00E25285" w:rsidRPr="00184330">
        <w:rPr>
          <w:rFonts w:asciiTheme="majorBidi" w:hAnsiTheme="majorBidi" w:cstheme="majorBidi"/>
        </w:rPr>
        <w:t>r</w:t>
      </w:r>
      <w:r w:rsidR="00104B30" w:rsidRPr="00184330">
        <w:rPr>
          <w:rFonts w:asciiTheme="majorBidi" w:hAnsiTheme="majorBidi" w:cstheme="majorBidi"/>
        </w:rPr>
        <w:t xml:space="preserve">egenerative </w:t>
      </w:r>
      <w:r w:rsidR="00104B30" w:rsidRPr="00184330">
        <w:rPr>
          <w:rFonts w:asciiTheme="majorBidi" w:hAnsiTheme="majorBidi" w:cstheme="majorBidi"/>
          <w:color w:val="212121"/>
          <w:shd w:val="clear" w:color="auto" w:fill="FFFFFF"/>
        </w:rPr>
        <w:t>medicine has been considered</w:t>
      </w:r>
      <w:r w:rsidR="00BF0D50" w:rsidRPr="00184330">
        <w:rPr>
          <w:rFonts w:asciiTheme="majorBidi" w:hAnsiTheme="majorBidi" w:cstheme="majorBidi"/>
          <w:color w:val="212121"/>
          <w:shd w:val="clear" w:color="auto" w:fill="FFFFFF"/>
        </w:rPr>
        <w:t>.</w:t>
      </w:r>
    </w:p>
    <w:p w:rsidR="00104B30" w:rsidRPr="0017199F" w:rsidRDefault="006537AF" w:rsidP="0017199F">
      <w:pPr>
        <w:pStyle w:val="ListParagraph"/>
        <w:jc w:val="both"/>
        <w:rPr>
          <w:rFonts w:asciiTheme="majorBidi" w:hAnsiTheme="majorBidi" w:cstheme="majorBidi"/>
        </w:rPr>
      </w:pPr>
      <w:r w:rsidRPr="0017199F">
        <w:rPr>
          <w:rFonts w:asciiTheme="majorBidi" w:hAnsiTheme="majorBidi" w:cstheme="majorBidi"/>
          <w:color w:val="212121"/>
          <w:shd w:val="clear" w:color="auto" w:fill="FFFFFF"/>
          <w:lang w:val="en"/>
        </w:rPr>
        <w:t>T</w:t>
      </w:r>
      <w:r w:rsidR="00104B30" w:rsidRPr="0017199F">
        <w:rPr>
          <w:rFonts w:asciiTheme="majorBidi" w:hAnsiTheme="majorBidi" w:cstheme="majorBidi"/>
          <w:color w:val="212121"/>
          <w:shd w:val="clear" w:color="auto" w:fill="FFFFFF"/>
          <w:lang w:val="en"/>
        </w:rPr>
        <w:t>he</w:t>
      </w:r>
      <w:r w:rsidR="00EE0226" w:rsidRPr="0017199F">
        <w:rPr>
          <w:rFonts w:asciiTheme="majorBidi" w:hAnsiTheme="majorBidi" w:cstheme="majorBidi"/>
          <w:color w:val="212121"/>
          <w:shd w:val="clear" w:color="auto" w:fill="FFFFFF"/>
          <w:lang w:val="en"/>
        </w:rPr>
        <w:t xml:space="preserve"> </w:t>
      </w:r>
      <w:r w:rsidR="00104B30" w:rsidRPr="0017199F">
        <w:rPr>
          <w:rFonts w:asciiTheme="majorBidi" w:hAnsiTheme="majorBidi" w:cstheme="majorBidi"/>
          <w:color w:val="212121"/>
          <w:shd w:val="clear" w:color="auto" w:fill="FFFFFF"/>
          <w:lang w:val="en"/>
        </w:rPr>
        <w:t>Mytilus galloprovi</w:t>
      </w:r>
      <w:r w:rsidR="00E25285" w:rsidRPr="0017199F">
        <w:rPr>
          <w:rFonts w:asciiTheme="majorBidi" w:hAnsiTheme="majorBidi" w:cstheme="majorBidi"/>
          <w:color w:val="212121"/>
          <w:shd w:val="clear" w:color="auto" w:fill="FFFFFF"/>
          <w:lang w:val="en"/>
        </w:rPr>
        <w:t>ncialis m</w:t>
      </w:r>
      <w:r w:rsidR="00104B30" w:rsidRPr="0017199F">
        <w:rPr>
          <w:rFonts w:asciiTheme="majorBidi" w:hAnsiTheme="majorBidi" w:cstheme="majorBidi"/>
          <w:color w:val="212121"/>
          <w:shd w:val="clear" w:color="auto" w:fill="FFFFFF"/>
          <w:lang w:val="en"/>
        </w:rPr>
        <w:t>ussel foot protein</w:t>
      </w:r>
      <w:r w:rsidR="00E25285" w:rsidRPr="0017199F">
        <w:rPr>
          <w:rFonts w:asciiTheme="majorBidi" w:hAnsiTheme="majorBidi" w:cstheme="majorBidi"/>
          <w:color w:val="212121"/>
          <w:shd w:val="clear" w:color="auto" w:fill="FFFFFF"/>
          <w:lang w:val="en"/>
        </w:rPr>
        <w:t xml:space="preserve"> (Mfp)</w:t>
      </w:r>
      <w:r w:rsidR="00104B30" w:rsidRPr="0017199F">
        <w:rPr>
          <w:rFonts w:asciiTheme="majorBidi" w:hAnsiTheme="majorBidi" w:cstheme="majorBidi"/>
          <w:color w:val="212121"/>
          <w:shd w:val="clear" w:color="auto" w:fill="FFFFFF"/>
          <w:lang w:val="en"/>
        </w:rPr>
        <w:t xml:space="preserve"> includes more than ei</w:t>
      </w:r>
      <w:r w:rsidR="00A6704B" w:rsidRPr="0017199F">
        <w:rPr>
          <w:rFonts w:asciiTheme="majorBidi" w:hAnsiTheme="majorBidi" w:cstheme="majorBidi"/>
          <w:color w:val="212121"/>
          <w:shd w:val="clear" w:color="auto" w:fill="FFFFFF"/>
          <w:lang w:val="en"/>
        </w:rPr>
        <w:t>ght</w:t>
      </w:r>
      <w:r w:rsidR="002F203F" w:rsidRPr="0017199F">
        <w:rPr>
          <w:rFonts w:asciiTheme="majorBidi" w:hAnsiTheme="majorBidi" w:cstheme="majorBidi"/>
          <w:color w:val="212121"/>
          <w:shd w:val="clear" w:color="auto" w:fill="FFFFFF"/>
          <w:lang w:val="en"/>
        </w:rPr>
        <w:t xml:space="preserve"> different types of proteins tha</w:t>
      </w:r>
      <w:r w:rsidR="00A6704B" w:rsidRPr="0017199F">
        <w:rPr>
          <w:rFonts w:asciiTheme="majorBidi" w:hAnsiTheme="majorBidi" w:cstheme="majorBidi"/>
          <w:color w:val="212121"/>
          <w:shd w:val="clear" w:color="auto" w:fill="FFFFFF"/>
          <w:lang w:val="en"/>
        </w:rPr>
        <w:t>t</w:t>
      </w:r>
      <w:r w:rsidR="00104B30" w:rsidRPr="0017199F">
        <w:rPr>
          <w:rFonts w:asciiTheme="majorBidi" w:hAnsiTheme="majorBidi" w:cstheme="majorBidi"/>
          <w:color w:val="212121"/>
          <w:shd w:val="clear" w:color="auto" w:fill="FFFFFF"/>
          <w:lang w:val="en"/>
        </w:rPr>
        <w:t xml:space="preserve"> all of which include the modified DOPA amino acids after translation.</w:t>
      </w:r>
    </w:p>
    <w:p w:rsidR="002F203F" w:rsidRPr="002C0084" w:rsidRDefault="00512C18" w:rsidP="0017199F">
      <w:pPr>
        <w:pStyle w:val="ListParagraph"/>
        <w:jc w:val="lowKashida"/>
        <w:rPr>
          <w:rFonts w:asciiTheme="majorBidi" w:hAnsiTheme="majorBidi" w:cstheme="majorBidi"/>
          <w:color w:val="212121"/>
          <w:shd w:val="clear" w:color="auto" w:fill="FFFFFF"/>
        </w:rPr>
      </w:pPr>
      <w:r>
        <w:rPr>
          <w:rFonts w:asciiTheme="majorBidi" w:hAnsiTheme="majorBidi" w:cstheme="majorBidi"/>
          <w:color w:val="212121"/>
          <w:shd w:val="clear" w:color="auto" w:fill="FFFFFF"/>
        </w:rPr>
        <w:t>Regarding to</w:t>
      </w:r>
      <w:r w:rsidR="006B5F77" w:rsidRPr="002C0084">
        <w:rPr>
          <w:rFonts w:asciiTheme="majorBidi" w:hAnsiTheme="majorBidi" w:cstheme="majorBidi"/>
          <w:color w:val="212121"/>
          <w:shd w:val="clear" w:color="auto" w:fill="FFFFFF"/>
        </w:rPr>
        <w:t xml:space="preserve"> toxicity of each of the various types of interactions with the CsgA protein,</w:t>
      </w:r>
      <w:r w:rsidR="00A07C31" w:rsidRPr="002C0084">
        <w:rPr>
          <w:rFonts w:asciiTheme="majorBidi" w:hAnsiTheme="majorBidi" w:cstheme="majorBidi"/>
          <w:color w:val="212121"/>
          <w:shd w:val="clear" w:color="auto" w:fill="FFFFFF"/>
        </w:rPr>
        <w:t xml:space="preserve"> our</w:t>
      </w:r>
      <w:r w:rsidR="006B5F77" w:rsidRPr="002C0084">
        <w:rPr>
          <w:rFonts w:asciiTheme="majorBidi" w:hAnsiTheme="majorBidi" w:cstheme="majorBidi"/>
          <w:color w:val="212121"/>
          <w:shd w:val="clear" w:color="auto" w:fill="FFFFFF"/>
        </w:rPr>
        <w:t xml:space="preserve"> team was able to expre</w:t>
      </w:r>
      <w:r w:rsidR="00C94A6C" w:rsidRPr="002C0084">
        <w:rPr>
          <w:rFonts w:asciiTheme="majorBidi" w:hAnsiTheme="majorBidi" w:cstheme="majorBidi"/>
          <w:color w:val="212121"/>
          <w:shd w:val="clear" w:color="auto" w:fill="FFFFFF"/>
        </w:rPr>
        <w:t xml:space="preserve">ss the Mfp3-CsgA protein in the strain of </w:t>
      </w:r>
      <w:r w:rsidR="00C94A6C" w:rsidRPr="002C0084">
        <w:rPr>
          <w:rFonts w:asciiTheme="majorBidi" w:hAnsiTheme="majorBidi" w:cstheme="majorBidi"/>
          <w:i/>
          <w:iCs/>
          <w:color w:val="212121"/>
          <w:shd w:val="clear" w:color="auto" w:fill="FFFFFF"/>
        </w:rPr>
        <w:t>Escherichia coli</w:t>
      </w:r>
      <w:r w:rsidR="00C94A6C" w:rsidRPr="002C0084">
        <w:rPr>
          <w:rFonts w:asciiTheme="majorBidi" w:hAnsiTheme="majorBidi" w:cstheme="majorBidi"/>
          <w:color w:val="212121"/>
          <w:shd w:val="clear" w:color="auto" w:fill="FFFFFF"/>
        </w:rPr>
        <w:t xml:space="preserve"> called </w:t>
      </w:r>
      <w:r w:rsidR="007C66FF" w:rsidRPr="002C0084">
        <w:rPr>
          <w:rFonts w:asciiTheme="majorBidi" w:hAnsiTheme="majorBidi" w:cstheme="majorBidi"/>
          <w:i/>
          <w:iCs/>
          <w:color w:val="212121"/>
          <w:shd w:val="clear" w:color="auto" w:fill="FFFFFF"/>
        </w:rPr>
        <w:t>Rosetta</w:t>
      </w:r>
      <w:r w:rsidR="00C94A6C" w:rsidRPr="002C0084">
        <w:rPr>
          <w:rFonts w:asciiTheme="majorBidi" w:hAnsiTheme="majorBidi" w:cstheme="majorBidi"/>
          <w:color w:val="212121"/>
          <w:shd w:val="clear" w:color="auto" w:fill="FFFFFF"/>
        </w:rPr>
        <w:t xml:space="preserve"> which had a higher amount of hybrid protein expression than strains such as </w:t>
      </w:r>
      <w:r w:rsidR="00C94A6C" w:rsidRPr="002C0084">
        <w:rPr>
          <w:rFonts w:asciiTheme="majorBidi" w:hAnsiTheme="majorBidi" w:cstheme="majorBidi"/>
          <w:i/>
          <w:iCs/>
          <w:color w:val="212121"/>
          <w:shd w:val="clear" w:color="auto" w:fill="FFFFFF"/>
        </w:rPr>
        <w:t>BL21</w:t>
      </w:r>
      <w:r w:rsidR="00A07C31" w:rsidRPr="002C0084">
        <w:rPr>
          <w:rFonts w:asciiTheme="majorBidi" w:hAnsiTheme="majorBidi" w:cstheme="majorBidi"/>
          <w:i/>
          <w:iCs/>
          <w:color w:val="212121"/>
          <w:shd w:val="clear" w:color="auto" w:fill="FFFFFF"/>
        </w:rPr>
        <w:t xml:space="preserve"> </w:t>
      </w:r>
      <w:r w:rsidR="00A07C31" w:rsidRPr="002C0084">
        <w:rPr>
          <w:rFonts w:asciiTheme="majorBidi" w:hAnsiTheme="majorBidi" w:cstheme="majorBidi"/>
          <w:color w:val="212121"/>
          <w:shd w:val="clear" w:color="auto" w:fill="FFFFFF"/>
        </w:rPr>
        <w:t>because of supporting disulfide bonds</w:t>
      </w:r>
      <w:r w:rsidR="00C94A6C" w:rsidRPr="002C0084">
        <w:rPr>
          <w:rFonts w:asciiTheme="majorBidi" w:hAnsiTheme="majorBidi" w:cstheme="majorBidi"/>
          <w:color w:val="212121"/>
          <w:shd w:val="clear" w:color="auto" w:fill="FFFFFF"/>
        </w:rPr>
        <w:t>.</w:t>
      </w:r>
    </w:p>
    <w:p w:rsidR="00260C38" w:rsidRPr="002C0084" w:rsidRDefault="00260C38" w:rsidP="0017199F">
      <w:pPr>
        <w:pStyle w:val="ListParagraph"/>
        <w:jc w:val="lowKashida"/>
        <w:rPr>
          <w:rFonts w:asciiTheme="majorBidi" w:hAnsiTheme="majorBidi" w:cstheme="majorBidi"/>
          <w:color w:val="212121"/>
          <w:shd w:val="clear" w:color="auto" w:fill="FFFFFF"/>
        </w:rPr>
      </w:pPr>
      <w:r w:rsidRPr="002C0084">
        <w:rPr>
          <w:rFonts w:asciiTheme="majorBidi" w:hAnsiTheme="majorBidi" w:cstheme="majorBidi"/>
          <w:color w:val="212121"/>
          <w:shd w:val="clear" w:color="auto" w:fill="FFFFFF"/>
        </w:rPr>
        <w:t>In order to optimal express,</w:t>
      </w:r>
      <w:r w:rsidR="00FA4B60">
        <w:rPr>
          <w:rFonts w:asciiTheme="majorBidi" w:hAnsiTheme="majorBidi" w:cstheme="majorBidi"/>
          <w:color w:val="212121"/>
          <w:shd w:val="clear" w:color="auto" w:fill="FFFFFF"/>
        </w:rPr>
        <w:t xml:space="preserve"> the process</w:t>
      </w:r>
      <w:r w:rsidRPr="002C0084">
        <w:rPr>
          <w:rFonts w:asciiTheme="majorBidi" w:hAnsiTheme="majorBidi" w:cstheme="majorBidi"/>
          <w:color w:val="212121"/>
          <w:shd w:val="clear" w:color="auto" w:fill="FFFFFF"/>
        </w:rPr>
        <w:t xml:space="preserve"> </w:t>
      </w:r>
      <w:r w:rsidR="00FA4B60">
        <w:rPr>
          <w:rFonts w:asciiTheme="majorBidi" w:hAnsiTheme="majorBidi" w:cstheme="majorBidi"/>
          <w:color w:val="212121"/>
          <w:shd w:val="clear" w:color="auto" w:fill="FFFFFF"/>
        </w:rPr>
        <w:t xml:space="preserve">of </w:t>
      </w:r>
      <w:r w:rsidRPr="002C0084">
        <w:rPr>
          <w:rFonts w:asciiTheme="majorBidi" w:hAnsiTheme="majorBidi" w:cstheme="majorBidi"/>
          <w:color w:val="212121"/>
          <w:shd w:val="clear" w:color="auto" w:fill="FFFFFF"/>
        </w:rPr>
        <w:t xml:space="preserve">this research was done with </w:t>
      </w:r>
      <w:r w:rsidR="006F1E9D">
        <w:rPr>
          <w:rFonts w:asciiTheme="majorBidi" w:hAnsiTheme="majorBidi" w:cstheme="majorBidi"/>
          <w:color w:val="212121"/>
          <w:shd w:val="clear" w:color="auto" w:fill="FFFFFF"/>
        </w:rPr>
        <w:t xml:space="preserve">varied </w:t>
      </w:r>
      <w:r w:rsidRPr="002C0084">
        <w:rPr>
          <w:rFonts w:asciiTheme="majorBidi" w:hAnsiTheme="majorBidi" w:cstheme="majorBidi"/>
          <w:color w:val="212121"/>
          <w:shd w:val="clear" w:color="auto" w:fill="FFFFFF"/>
        </w:rPr>
        <w:t>considering items such as temperature,</w:t>
      </w:r>
      <w:r w:rsidR="00A07C31" w:rsidRPr="002C0084">
        <w:rPr>
          <w:rFonts w:asciiTheme="majorBidi" w:hAnsiTheme="majorBidi" w:cstheme="majorBidi"/>
          <w:color w:val="212121"/>
          <w:shd w:val="clear" w:color="auto" w:fill="FFFFFF"/>
        </w:rPr>
        <w:t xml:space="preserve"> </w:t>
      </w:r>
      <w:r w:rsidR="00FA4B60">
        <w:rPr>
          <w:rFonts w:asciiTheme="majorBidi" w:hAnsiTheme="majorBidi" w:cstheme="majorBidi"/>
          <w:color w:val="212121"/>
          <w:shd w:val="clear" w:color="auto" w:fill="FFFFFF"/>
        </w:rPr>
        <w:t>type</w:t>
      </w:r>
      <w:r w:rsidR="00A07C31" w:rsidRPr="002C0084">
        <w:rPr>
          <w:rFonts w:asciiTheme="majorBidi" w:hAnsiTheme="majorBidi" w:cstheme="majorBidi"/>
          <w:color w:val="212121"/>
          <w:shd w:val="clear" w:color="auto" w:fill="FFFFFF"/>
        </w:rPr>
        <w:t xml:space="preserve"> of</w:t>
      </w:r>
      <w:r w:rsidRPr="002C0084">
        <w:rPr>
          <w:rFonts w:asciiTheme="majorBidi" w:hAnsiTheme="majorBidi" w:cstheme="majorBidi"/>
          <w:color w:val="212121"/>
          <w:shd w:val="clear" w:color="auto" w:fill="FFFFFF"/>
        </w:rPr>
        <w:t xml:space="preserve"> </w:t>
      </w:r>
      <w:r w:rsidR="00FA4B60">
        <w:rPr>
          <w:rFonts w:asciiTheme="majorBidi" w:hAnsiTheme="majorBidi" w:cstheme="majorBidi"/>
          <w:color w:val="212121"/>
          <w:shd w:val="clear" w:color="auto" w:fill="FFFFFF"/>
        </w:rPr>
        <w:t>c</w:t>
      </w:r>
      <w:r w:rsidR="00762A5A">
        <w:rPr>
          <w:rFonts w:asciiTheme="majorBidi" w:hAnsiTheme="majorBidi" w:cstheme="majorBidi"/>
          <w:color w:val="212121"/>
          <w:shd w:val="clear" w:color="auto" w:fill="FFFFFF"/>
        </w:rPr>
        <w:t>ulture</w:t>
      </w:r>
      <w:r w:rsidR="00FA4B60">
        <w:rPr>
          <w:rFonts w:asciiTheme="majorBidi" w:hAnsiTheme="majorBidi" w:cstheme="majorBidi"/>
          <w:color w:val="212121"/>
          <w:shd w:val="clear" w:color="auto" w:fill="FFFFFF"/>
        </w:rPr>
        <w:t xml:space="preserve"> </w:t>
      </w:r>
      <w:r w:rsidR="00A07C31" w:rsidRPr="002C0084">
        <w:rPr>
          <w:rFonts w:asciiTheme="majorBidi" w:hAnsiTheme="majorBidi" w:cstheme="majorBidi"/>
          <w:color w:val="212121"/>
          <w:shd w:val="clear" w:color="auto" w:fill="FFFFFF"/>
        </w:rPr>
        <w:t xml:space="preserve">medium, </w:t>
      </w:r>
      <w:r w:rsidRPr="002C0084">
        <w:rPr>
          <w:rFonts w:asciiTheme="majorBidi" w:hAnsiTheme="majorBidi" w:cstheme="majorBidi"/>
          <w:color w:val="212121"/>
          <w:shd w:val="clear" w:color="auto" w:fill="FFFFFF"/>
        </w:rPr>
        <w:t>IPTG and shaker</w:t>
      </w:r>
      <w:r w:rsidR="00A6704B" w:rsidRPr="002C0084">
        <w:rPr>
          <w:rFonts w:asciiTheme="majorBidi" w:hAnsiTheme="majorBidi" w:cstheme="majorBidi"/>
          <w:color w:val="212121"/>
          <w:shd w:val="clear" w:color="auto" w:fill="FFFFFF"/>
        </w:rPr>
        <w:t xml:space="preserve"> </w:t>
      </w:r>
      <w:r w:rsidR="00A07C31" w:rsidRPr="002C0084">
        <w:rPr>
          <w:rFonts w:asciiTheme="majorBidi" w:hAnsiTheme="majorBidi" w:cstheme="majorBidi"/>
          <w:color w:val="212121"/>
          <w:shd w:val="clear" w:color="auto" w:fill="FFFFFF"/>
        </w:rPr>
        <w:t>agitation rate</w:t>
      </w:r>
      <w:r w:rsidRPr="002C0084">
        <w:rPr>
          <w:rFonts w:asciiTheme="majorBidi" w:hAnsiTheme="majorBidi" w:cstheme="majorBidi"/>
          <w:color w:val="212121"/>
          <w:shd w:val="clear" w:color="auto" w:fill="FFFFFF"/>
        </w:rPr>
        <w:t>.</w:t>
      </w:r>
    </w:p>
    <w:p w:rsidR="007C66FF" w:rsidRPr="002C0084" w:rsidRDefault="00E25285" w:rsidP="0017199F">
      <w:pPr>
        <w:pStyle w:val="ListParagraph"/>
        <w:jc w:val="lowKashida"/>
        <w:rPr>
          <w:rFonts w:asciiTheme="majorBidi" w:hAnsiTheme="majorBidi" w:cstheme="majorBidi"/>
        </w:rPr>
      </w:pPr>
      <w:r w:rsidRPr="00E25285">
        <w:rPr>
          <w:rFonts w:asciiTheme="majorBidi" w:eastAsia="Times New Roman" w:hAnsiTheme="majorBidi" w:cstheme="majorBidi"/>
          <w:color w:val="212121"/>
          <w:lang w:val="en" w:bidi="fa-IR"/>
        </w:rPr>
        <w:t xml:space="preserve">This finding can be used for </w:t>
      </w:r>
      <w:r w:rsidR="00CA12D8">
        <w:rPr>
          <w:rFonts w:asciiTheme="majorBidi" w:eastAsia="Times New Roman" w:hAnsiTheme="majorBidi" w:cstheme="majorBidi"/>
          <w:color w:val="212121"/>
          <w:lang w:val="en" w:bidi="fa-IR"/>
        </w:rPr>
        <w:t>Production of bio</w:t>
      </w:r>
      <w:r w:rsidR="00CC4D08" w:rsidRPr="00CC4D08">
        <w:rPr>
          <w:rFonts w:asciiTheme="majorBidi" w:eastAsia="Times New Roman" w:hAnsiTheme="majorBidi" w:cstheme="majorBidi"/>
          <w:color w:val="212121"/>
          <w:lang w:val="en" w:bidi="fa-IR"/>
        </w:rPr>
        <w:t>adhesives for</w:t>
      </w:r>
      <w:r w:rsidR="00CC4D08">
        <w:rPr>
          <w:rFonts w:asciiTheme="majorBidi" w:eastAsia="Times New Roman" w:hAnsiTheme="majorBidi" w:cstheme="majorBidi"/>
          <w:color w:val="212121"/>
          <w:lang w:val="en" w:bidi="fa-IR"/>
        </w:rPr>
        <w:t xml:space="preserve"> </w:t>
      </w:r>
      <w:r w:rsidRPr="00E25285">
        <w:rPr>
          <w:rFonts w:asciiTheme="majorBidi" w:eastAsia="Times New Roman" w:hAnsiTheme="majorBidi" w:cstheme="majorBidi"/>
          <w:color w:val="212121"/>
          <w:lang w:val="en" w:bidi="fa-IR"/>
        </w:rPr>
        <w:t xml:space="preserve">reconstructive medical applications including suture replacement, cardiovascular tissue repair </w:t>
      </w:r>
      <w:r w:rsidRPr="002C0084">
        <w:rPr>
          <w:rFonts w:asciiTheme="majorBidi" w:eastAsia="Times New Roman" w:hAnsiTheme="majorBidi" w:cstheme="majorBidi"/>
          <w:color w:val="212121"/>
          <w:lang w:bidi="fa-IR"/>
        </w:rPr>
        <w:t xml:space="preserve">and other </w:t>
      </w:r>
      <w:r w:rsidR="007C66FF" w:rsidRPr="002C0084">
        <w:rPr>
          <w:rFonts w:asciiTheme="majorBidi" w:hAnsiTheme="majorBidi" w:cstheme="majorBidi"/>
        </w:rPr>
        <w:t>clinical purposes</w:t>
      </w:r>
      <w:r w:rsidR="00CC4D08">
        <w:rPr>
          <w:rFonts w:asciiTheme="majorBidi" w:hAnsiTheme="majorBidi" w:cstheme="majorBidi"/>
        </w:rPr>
        <w:t>.</w:t>
      </w:r>
    </w:p>
    <w:p w:rsidR="00C5180A" w:rsidRDefault="00C5180A" w:rsidP="007C66FF">
      <w:pPr>
        <w:autoSpaceDE w:val="0"/>
        <w:autoSpaceDN w:val="0"/>
        <w:adjustRightInd w:val="0"/>
        <w:spacing w:after="0" w:line="240" w:lineRule="auto"/>
        <w:rPr>
          <w:rFonts w:ascii="UB-Times-Bold" w:hAnsi="UB-Times-Bold" w:cs="UB-Times-Bold"/>
          <w:b/>
          <w:bCs/>
          <w:sz w:val="19"/>
          <w:szCs w:val="19"/>
        </w:rPr>
      </w:pPr>
    </w:p>
    <w:p w:rsidR="000A2AFA" w:rsidRDefault="007C66FF" w:rsidP="007C66FF">
      <w:pPr>
        <w:autoSpaceDE w:val="0"/>
        <w:autoSpaceDN w:val="0"/>
        <w:adjustRightInd w:val="0"/>
        <w:spacing w:after="0" w:line="240" w:lineRule="auto"/>
        <w:rPr>
          <w:rFonts w:ascii="UB-Times" w:hAnsi="UB-Times" w:cs="UB-Times"/>
          <w:sz w:val="19"/>
          <w:szCs w:val="19"/>
        </w:rPr>
      </w:pPr>
      <w:r>
        <w:rPr>
          <w:rFonts w:ascii="UB-Times-Bold" w:hAnsi="UB-Times-Bold" w:cs="UB-Times-Bold"/>
          <w:b/>
          <w:bCs/>
          <w:sz w:val="19"/>
          <w:szCs w:val="19"/>
        </w:rPr>
        <w:t>Key words</w:t>
      </w:r>
      <w:r>
        <w:rPr>
          <w:rFonts w:ascii="UB-Times" w:hAnsi="UB-Times" w:cs="UB-Times"/>
          <w:sz w:val="19"/>
          <w:szCs w:val="19"/>
        </w:rPr>
        <w:t>: Cloning and expression,</w:t>
      </w:r>
      <w:r w:rsidRPr="0091746C">
        <w:rPr>
          <w:rFonts w:ascii="UB-Times" w:hAnsi="UB-Times" w:cs="UB-Times"/>
          <w:sz w:val="19"/>
          <w:szCs w:val="19"/>
        </w:rPr>
        <w:t xml:space="preserve"> </w:t>
      </w:r>
      <w:r>
        <w:rPr>
          <w:rFonts w:ascii="UB-Times" w:hAnsi="UB-Times" w:cs="UB-Times"/>
          <w:sz w:val="19"/>
          <w:szCs w:val="19"/>
        </w:rPr>
        <w:t xml:space="preserve">Mussel foot protein, CsgA protein, Rosetta, Mytilus </w:t>
      </w:r>
      <w:r w:rsidRPr="007C66FF">
        <w:rPr>
          <w:rFonts w:ascii="UB-Times" w:hAnsi="UB-Times" w:cs="UB-Times"/>
          <w:sz w:val="19"/>
          <w:szCs w:val="19"/>
        </w:rPr>
        <w:t>galloprovincialis</w:t>
      </w:r>
      <w:r>
        <w:rPr>
          <w:rFonts w:ascii="UB-Times" w:hAnsi="UB-Times" w:cs="UB-Times"/>
          <w:sz w:val="19"/>
          <w:szCs w:val="19"/>
        </w:rPr>
        <w:t xml:space="preserve">, </w:t>
      </w:r>
    </w:p>
    <w:p w:rsidR="0091746C" w:rsidRDefault="000A2AFA" w:rsidP="007C66FF">
      <w:pPr>
        <w:autoSpaceDE w:val="0"/>
        <w:autoSpaceDN w:val="0"/>
        <w:adjustRightInd w:val="0"/>
        <w:spacing w:after="0" w:line="240" w:lineRule="auto"/>
        <w:rPr>
          <w:rFonts w:ascii="UB-Times" w:hAnsi="UB-Times" w:cs="UB-Times"/>
          <w:sz w:val="19"/>
          <w:szCs w:val="19"/>
        </w:rPr>
      </w:pPr>
      <w:r>
        <w:rPr>
          <w:rFonts w:ascii="UB-Times" w:hAnsi="UB-Times" w:cs="UB-Times"/>
          <w:sz w:val="19"/>
          <w:szCs w:val="19"/>
        </w:rPr>
        <w:t xml:space="preserve">                    </w:t>
      </w:r>
      <w:r w:rsidR="00DD3595">
        <w:rPr>
          <w:rFonts w:ascii="UB-Times" w:hAnsi="UB-Times" w:cs="UB-Times"/>
          <w:sz w:val="19"/>
          <w:szCs w:val="19"/>
        </w:rPr>
        <w:t xml:space="preserve">Adhesive </w:t>
      </w:r>
      <w:proofErr w:type="gramStart"/>
      <w:r w:rsidR="00DD3595">
        <w:rPr>
          <w:rFonts w:ascii="UB-Times" w:hAnsi="UB-Times" w:cs="UB-Times"/>
          <w:sz w:val="19"/>
          <w:szCs w:val="19"/>
        </w:rPr>
        <w:t>protein ,</w:t>
      </w:r>
      <w:proofErr w:type="gramEnd"/>
      <w:r w:rsidR="00DD3595">
        <w:rPr>
          <w:rFonts w:ascii="UB-Times" w:hAnsi="UB-Times" w:cs="UB-Times"/>
          <w:sz w:val="19"/>
          <w:szCs w:val="19"/>
        </w:rPr>
        <w:t xml:space="preserve"> Mfp3</w:t>
      </w:r>
    </w:p>
    <w:p w:rsidR="00B07E33" w:rsidRDefault="00B07E33" w:rsidP="007C66FF">
      <w:pPr>
        <w:autoSpaceDE w:val="0"/>
        <w:autoSpaceDN w:val="0"/>
        <w:adjustRightInd w:val="0"/>
        <w:spacing w:after="0" w:line="240" w:lineRule="auto"/>
        <w:rPr>
          <w:rFonts w:ascii="UB-Times" w:hAnsi="UB-Times" w:cs="UB-Times"/>
          <w:sz w:val="19"/>
          <w:szCs w:val="19"/>
        </w:rPr>
      </w:pPr>
    </w:p>
    <w:p w:rsidR="00B07E33" w:rsidRPr="00B07E33" w:rsidRDefault="00B07E33" w:rsidP="008A1E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</w:pPr>
      <w:r w:rsidRPr="00B07E33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B07E33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B07E33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Keyvan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Shahryari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Morad</w:t>
      </w:r>
      <w:proofErr w:type="spellEnd"/>
      <w:r w:rsidRPr="00B07E33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+989224558132</w:t>
      </w:r>
      <w:r w:rsidRPr="00B07E33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Linked In account:</w:t>
      </w:r>
      <w:r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 </w:t>
      </w:r>
      <w:hyperlink r:id="rId6" w:history="1">
        <w:r w:rsidR="008A1E7B">
          <w:rPr>
            <w:rStyle w:val="Hyperlink"/>
          </w:rPr>
          <w:t>https://www.linkedin.com/in/keyvan-shahryari-4702a8117/</w:t>
        </w:r>
      </w:hyperlink>
      <w:r w:rsidRPr="00B07E33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Category: Poster presentation</w:t>
      </w:r>
      <w:bookmarkStart w:id="0" w:name="_GoBack"/>
      <w:bookmarkEnd w:id="0"/>
      <w:r w:rsidRPr="00B07E33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</w:p>
    <w:p w:rsidR="00B07E33" w:rsidRDefault="00B07E33" w:rsidP="007C66FF">
      <w:pPr>
        <w:autoSpaceDE w:val="0"/>
        <w:autoSpaceDN w:val="0"/>
        <w:adjustRightInd w:val="0"/>
        <w:spacing w:after="0" w:line="240" w:lineRule="auto"/>
        <w:rPr>
          <w:rFonts w:ascii="UB-Times" w:hAnsi="UB-Times" w:cs="UB-Times"/>
          <w:sz w:val="19"/>
          <w:szCs w:val="19"/>
        </w:rPr>
      </w:pPr>
    </w:p>
    <w:p w:rsidR="00B07E33" w:rsidRPr="007C66FF" w:rsidRDefault="00B07E33" w:rsidP="007C66FF">
      <w:pPr>
        <w:autoSpaceDE w:val="0"/>
        <w:autoSpaceDN w:val="0"/>
        <w:adjustRightInd w:val="0"/>
        <w:spacing w:after="0" w:line="240" w:lineRule="auto"/>
        <w:rPr>
          <w:rFonts w:ascii="UB-Times" w:hAnsi="UB-Times" w:cs="UB-Times"/>
          <w:sz w:val="19"/>
          <w:szCs w:val="19"/>
        </w:rPr>
      </w:pPr>
    </w:p>
    <w:sectPr w:rsidR="00B07E33" w:rsidRPr="007C66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UB-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-Time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425BDD"/>
    <w:multiLevelType w:val="hybridMultilevel"/>
    <w:tmpl w:val="8F8C6F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E73"/>
    <w:rsid w:val="00041055"/>
    <w:rsid w:val="000A2AFA"/>
    <w:rsid w:val="001003A5"/>
    <w:rsid w:val="00104B30"/>
    <w:rsid w:val="0017199F"/>
    <w:rsid w:val="00184330"/>
    <w:rsid w:val="001F795D"/>
    <w:rsid w:val="00260C38"/>
    <w:rsid w:val="00294985"/>
    <w:rsid w:val="002B5B76"/>
    <w:rsid w:val="002C0084"/>
    <w:rsid w:val="002E7736"/>
    <w:rsid w:val="002F203F"/>
    <w:rsid w:val="003D5529"/>
    <w:rsid w:val="004331B5"/>
    <w:rsid w:val="004654E9"/>
    <w:rsid w:val="004D7E73"/>
    <w:rsid w:val="00512C18"/>
    <w:rsid w:val="005168D5"/>
    <w:rsid w:val="00573C6E"/>
    <w:rsid w:val="005B389C"/>
    <w:rsid w:val="005D59FB"/>
    <w:rsid w:val="006344DC"/>
    <w:rsid w:val="006537AF"/>
    <w:rsid w:val="006739C0"/>
    <w:rsid w:val="006752CE"/>
    <w:rsid w:val="00685D0B"/>
    <w:rsid w:val="006A25B0"/>
    <w:rsid w:val="006B2F9D"/>
    <w:rsid w:val="006B5F77"/>
    <w:rsid w:val="006F1E9D"/>
    <w:rsid w:val="007424A2"/>
    <w:rsid w:val="00762A5A"/>
    <w:rsid w:val="00780B55"/>
    <w:rsid w:val="007C66FF"/>
    <w:rsid w:val="007E1B6F"/>
    <w:rsid w:val="007E46A5"/>
    <w:rsid w:val="00853A16"/>
    <w:rsid w:val="008A1E7B"/>
    <w:rsid w:val="008D445F"/>
    <w:rsid w:val="009153E9"/>
    <w:rsid w:val="0091746C"/>
    <w:rsid w:val="0096240F"/>
    <w:rsid w:val="009868BB"/>
    <w:rsid w:val="009D2D10"/>
    <w:rsid w:val="00A07C31"/>
    <w:rsid w:val="00A134B2"/>
    <w:rsid w:val="00A6704B"/>
    <w:rsid w:val="00AC3F10"/>
    <w:rsid w:val="00B07E33"/>
    <w:rsid w:val="00B2439A"/>
    <w:rsid w:val="00B64147"/>
    <w:rsid w:val="00B6672B"/>
    <w:rsid w:val="00BF0D50"/>
    <w:rsid w:val="00C24DD0"/>
    <w:rsid w:val="00C5180A"/>
    <w:rsid w:val="00C528D8"/>
    <w:rsid w:val="00C607BA"/>
    <w:rsid w:val="00C94A6C"/>
    <w:rsid w:val="00CA12D8"/>
    <w:rsid w:val="00CC4D08"/>
    <w:rsid w:val="00CC6891"/>
    <w:rsid w:val="00CF3F04"/>
    <w:rsid w:val="00D57D71"/>
    <w:rsid w:val="00DC6A04"/>
    <w:rsid w:val="00DD3595"/>
    <w:rsid w:val="00DE0D21"/>
    <w:rsid w:val="00E25285"/>
    <w:rsid w:val="00E35BAE"/>
    <w:rsid w:val="00E611D8"/>
    <w:rsid w:val="00E706F7"/>
    <w:rsid w:val="00E956E1"/>
    <w:rsid w:val="00EE0226"/>
    <w:rsid w:val="00F01309"/>
    <w:rsid w:val="00F02C58"/>
    <w:rsid w:val="00F05ECE"/>
    <w:rsid w:val="00F16611"/>
    <w:rsid w:val="00F26170"/>
    <w:rsid w:val="00FA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77AB083-B277-4319-841F-028FBAD1F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7E73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04B30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04B30"/>
    <w:rPr>
      <w:rFonts w:ascii="Consolas" w:hAnsi="Consolas" w:cs="Consolas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8A1E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1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keyvan-shahryari-4702a8117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newf professor</dc:creator>
  <cp:lastModifiedBy>OliveSoft</cp:lastModifiedBy>
  <cp:revision>3</cp:revision>
  <cp:lastPrinted>2018-06-22T12:39:00Z</cp:lastPrinted>
  <dcterms:created xsi:type="dcterms:W3CDTF">2019-06-25T06:19:00Z</dcterms:created>
  <dcterms:modified xsi:type="dcterms:W3CDTF">2019-09-27T06:47:00Z</dcterms:modified>
</cp:coreProperties>
</file>