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80F" w:rsidRPr="00970758" w:rsidRDefault="00970758" w:rsidP="0038211D">
      <w:pPr>
        <w:spacing w:after="0" w:line="240" w:lineRule="atLeast"/>
        <w:rPr>
          <w:b/>
          <w:color w:val="548DD4" w:themeColor="text2" w:themeTint="99"/>
          <w:sz w:val="32"/>
          <w:szCs w:val="32"/>
          <w:lang w:val="ru-RU"/>
        </w:rPr>
      </w:pPr>
      <w:r w:rsidRPr="00970758">
        <w:rPr>
          <w:rFonts w:ascii="Arial" w:hAnsi="Arial" w:cs="Arial"/>
          <w:b/>
          <w:color w:val="548DD4" w:themeColor="text2" w:themeTint="99"/>
          <w:sz w:val="32"/>
          <w:szCs w:val="32"/>
          <w:shd w:val="clear" w:color="auto" w:fill="FFFFFF"/>
          <w:lang w:val="en-US"/>
        </w:rPr>
        <w:t xml:space="preserve">Title: </w:t>
      </w:r>
      <w:proofErr w:type="spellStart"/>
      <w:r w:rsidRPr="00970758">
        <w:rPr>
          <w:rFonts w:ascii="Arial" w:hAnsi="Arial" w:cs="Arial"/>
          <w:b/>
          <w:color w:val="548DD4" w:themeColor="text2" w:themeTint="99"/>
          <w:sz w:val="32"/>
          <w:szCs w:val="32"/>
          <w:shd w:val="clear" w:color="auto" w:fill="FFFFFF"/>
        </w:rPr>
        <w:t>Telemedicine</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Telehealth</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network</w:t>
      </w:r>
      <w:proofErr w:type="spellEnd"/>
      <w:r w:rsidRPr="00970758">
        <w:rPr>
          <w:rFonts w:ascii="Arial" w:hAnsi="Arial" w:cs="Arial"/>
          <w:b/>
          <w:color w:val="548DD4" w:themeColor="text2" w:themeTint="99"/>
          <w:sz w:val="32"/>
          <w:szCs w:val="32"/>
          <w:shd w:val="clear" w:color="auto" w:fill="FFFFFF"/>
        </w:rPr>
        <w:t xml:space="preserve"> - </w:t>
      </w:r>
      <w:proofErr w:type="spellStart"/>
      <w:r w:rsidRPr="00970758">
        <w:rPr>
          <w:rFonts w:ascii="Arial" w:hAnsi="Arial" w:cs="Arial"/>
          <w:b/>
          <w:color w:val="548DD4" w:themeColor="text2" w:themeTint="99"/>
          <w:sz w:val="32"/>
          <w:szCs w:val="32"/>
          <w:shd w:val="clear" w:color="auto" w:fill="FFFFFF"/>
        </w:rPr>
        <w:t>an</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innovative</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solution</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for</w:t>
      </w:r>
      <w:proofErr w:type="spellEnd"/>
      <w:r w:rsidRPr="00970758">
        <w:rPr>
          <w:rFonts w:ascii="Arial" w:hAnsi="Arial" w:cs="Arial"/>
          <w:b/>
          <w:color w:val="548DD4" w:themeColor="text2" w:themeTint="99"/>
          <w:sz w:val="32"/>
          <w:szCs w:val="32"/>
          <w:shd w:val="clear" w:color="auto" w:fill="FFFFFF"/>
        </w:rPr>
        <w:t xml:space="preserve"> </w:t>
      </w:r>
      <w:r w:rsidR="003856CC" w:rsidRPr="003856CC">
        <w:rPr>
          <w:rFonts w:ascii="Arial" w:hAnsi="Arial" w:cs="Arial"/>
          <w:b/>
          <w:color w:val="548DD4" w:themeColor="text2" w:themeTint="99"/>
          <w:sz w:val="32"/>
          <w:szCs w:val="32"/>
          <w:shd w:val="clear" w:color="auto" w:fill="FFFFFF"/>
          <w:lang w:val="en-US"/>
        </w:rPr>
        <w:t>improving</w:t>
      </w:r>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access</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to</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health</w:t>
      </w:r>
      <w:proofErr w:type="spellEnd"/>
      <w:r w:rsidRPr="00970758">
        <w:rPr>
          <w:rFonts w:ascii="Arial" w:hAnsi="Arial" w:cs="Arial"/>
          <w:b/>
          <w:color w:val="548DD4" w:themeColor="text2" w:themeTint="99"/>
          <w:sz w:val="32"/>
          <w:szCs w:val="32"/>
          <w:shd w:val="clear" w:color="auto" w:fill="FFFFFF"/>
        </w:rPr>
        <w:t xml:space="preserve"> </w:t>
      </w:r>
      <w:proofErr w:type="spellStart"/>
      <w:r w:rsidRPr="00970758">
        <w:rPr>
          <w:rFonts w:ascii="Arial" w:hAnsi="Arial" w:cs="Arial"/>
          <w:b/>
          <w:color w:val="548DD4" w:themeColor="text2" w:themeTint="99"/>
          <w:sz w:val="32"/>
          <w:szCs w:val="32"/>
          <w:shd w:val="clear" w:color="auto" w:fill="FFFFFF"/>
        </w:rPr>
        <w:t>care</w:t>
      </w:r>
      <w:proofErr w:type="spellEnd"/>
    </w:p>
    <w:tbl>
      <w:tblPr>
        <w:tblStyle w:val="a3"/>
        <w:tblpPr w:leftFromText="180" w:rightFromText="180" w:vertAnchor="text" w:horzAnchor="margin" w:tblpY="434"/>
        <w:tblOverlap w:val="never"/>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37"/>
        <w:gridCol w:w="5103"/>
      </w:tblGrid>
      <w:tr w:rsidR="00233DC1" w:rsidTr="003A3EC4">
        <w:tc>
          <w:tcPr>
            <w:tcW w:w="5637" w:type="dxa"/>
          </w:tcPr>
          <w:p w:rsidR="0038211D" w:rsidRDefault="00233DC1" w:rsidP="0038211D">
            <w:pPr>
              <w:spacing w:after="120" w:line="240" w:lineRule="atLeast"/>
              <w:rPr>
                <w:rFonts w:ascii="Times New Roman" w:hAnsi="Times New Roman" w:cs="Times New Roman"/>
                <w:i/>
                <w:sz w:val="18"/>
                <w:szCs w:val="18"/>
              </w:rPr>
            </w:pPr>
            <w:proofErr w:type="spellStart"/>
            <w:r w:rsidRPr="0038211D">
              <w:rPr>
                <w:rFonts w:ascii="Times New Roman" w:hAnsi="Times New Roman" w:cs="Times New Roman"/>
                <w:i/>
                <w:sz w:val="18"/>
                <w:szCs w:val="18"/>
                <w:lang w:val="en-US"/>
              </w:rPr>
              <w:t>Vitali</w:t>
            </w:r>
            <w:r w:rsidR="008518D6">
              <w:rPr>
                <w:rFonts w:ascii="Times New Roman" w:hAnsi="Times New Roman" w:cs="Times New Roman"/>
                <w:i/>
                <w:sz w:val="18"/>
                <w:szCs w:val="18"/>
                <w:lang w:val="en-US"/>
              </w:rPr>
              <w:t>i</w:t>
            </w:r>
            <w:proofErr w:type="spellEnd"/>
            <w:r w:rsidRPr="0038211D">
              <w:rPr>
                <w:rFonts w:ascii="Times New Roman" w:hAnsi="Times New Roman" w:cs="Times New Roman"/>
                <w:i/>
                <w:sz w:val="18"/>
                <w:szCs w:val="18"/>
                <w:lang w:val="en-US"/>
              </w:rPr>
              <w:t xml:space="preserve"> </w:t>
            </w:r>
            <w:proofErr w:type="spellStart"/>
            <w:r w:rsidRPr="0038211D">
              <w:rPr>
                <w:rFonts w:ascii="Times New Roman" w:hAnsi="Times New Roman" w:cs="Times New Roman"/>
                <w:i/>
                <w:sz w:val="18"/>
                <w:szCs w:val="18"/>
                <w:lang w:val="en-US"/>
              </w:rPr>
              <w:t>Ostashko</w:t>
            </w:r>
            <w:proofErr w:type="spellEnd"/>
            <w:r w:rsidRPr="0038211D">
              <w:rPr>
                <w:rFonts w:ascii="Times New Roman" w:hAnsi="Times New Roman" w:cs="Times New Roman"/>
                <w:i/>
                <w:sz w:val="18"/>
                <w:szCs w:val="18"/>
                <w:lang w:val="en-US"/>
              </w:rPr>
              <w:t>,</w:t>
            </w:r>
            <w:r w:rsidR="003856CC">
              <w:rPr>
                <w:rFonts w:ascii="Times New Roman" w:hAnsi="Times New Roman" w:cs="Times New Roman"/>
                <w:i/>
                <w:sz w:val="18"/>
                <w:szCs w:val="18"/>
                <w:lang w:val="en-US"/>
              </w:rPr>
              <w:t xml:space="preserve"> </w:t>
            </w:r>
            <w:r w:rsidRPr="0038211D">
              <w:rPr>
                <w:rFonts w:ascii="Times New Roman" w:hAnsi="Times New Roman" w:cs="Times New Roman"/>
                <w:i/>
                <w:sz w:val="18"/>
                <w:szCs w:val="18"/>
                <w:lang w:val="en-US"/>
              </w:rPr>
              <w:t xml:space="preserve"> </w:t>
            </w:r>
            <w:r w:rsidR="002E6EB3" w:rsidRPr="0038211D">
              <w:rPr>
                <w:rFonts w:ascii="Times New Roman" w:hAnsi="Times New Roman" w:cs="Times New Roman"/>
                <w:i/>
                <w:sz w:val="18"/>
                <w:szCs w:val="18"/>
                <w:lang w:val="en-US"/>
              </w:rPr>
              <w:t xml:space="preserve">Alexander  </w:t>
            </w:r>
            <w:proofErr w:type="spellStart"/>
            <w:r w:rsidRPr="0038211D">
              <w:rPr>
                <w:rFonts w:ascii="Times New Roman" w:hAnsi="Times New Roman" w:cs="Times New Roman"/>
                <w:i/>
                <w:sz w:val="18"/>
                <w:szCs w:val="18"/>
                <w:lang w:val="en-US"/>
              </w:rPr>
              <w:t>Kovalenko</w:t>
            </w:r>
            <w:proofErr w:type="spellEnd"/>
            <w:r w:rsidR="003A3EC4" w:rsidRPr="0038211D">
              <w:rPr>
                <w:rFonts w:ascii="Times New Roman" w:hAnsi="Times New Roman" w:cs="Times New Roman"/>
                <w:i/>
                <w:sz w:val="18"/>
                <w:szCs w:val="18"/>
                <w:lang w:val="en-US"/>
              </w:rPr>
              <w:t xml:space="preserve">, </w:t>
            </w:r>
            <w:r w:rsidR="002E6EB3" w:rsidRPr="0038211D">
              <w:rPr>
                <w:rFonts w:ascii="Times New Roman" w:hAnsi="Times New Roman" w:cs="Times New Roman"/>
                <w:i/>
                <w:sz w:val="18"/>
                <w:szCs w:val="18"/>
                <w:lang w:val="en-US"/>
              </w:rPr>
              <w:t xml:space="preserve"> </w:t>
            </w:r>
            <w:proofErr w:type="spellStart"/>
            <w:r w:rsidRPr="0038211D">
              <w:rPr>
                <w:rFonts w:ascii="Times New Roman" w:hAnsi="Times New Roman" w:cs="Times New Roman"/>
                <w:i/>
                <w:sz w:val="18"/>
                <w:szCs w:val="18"/>
                <w:lang w:val="en-US"/>
              </w:rPr>
              <w:t>Volodymyr</w:t>
            </w:r>
            <w:proofErr w:type="spellEnd"/>
            <w:r w:rsidRPr="0038211D">
              <w:rPr>
                <w:rFonts w:ascii="Times New Roman" w:hAnsi="Times New Roman" w:cs="Times New Roman"/>
                <w:i/>
                <w:sz w:val="18"/>
                <w:szCs w:val="18"/>
                <w:lang w:val="en-US"/>
              </w:rPr>
              <w:t xml:space="preserve"> </w:t>
            </w:r>
            <w:proofErr w:type="spellStart"/>
            <w:r w:rsidRPr="0038211D">
              <w:rPr>
                <w:rFonts w:ascii="Times New Roman" w:hAnsi="Times New Roman" w:cs="Times New Roman"/>
                <w:i/>
                <w:sz w:val="18"/>
                <w:szCs w:val="18"/>
                <w:lang w:val="en-US"/>
              </w:rPr>
              <w:t>Ostashko</w:t>
            </w:r>
            <w:proofErr w:type="spellEnd"/>
          </w:p>
          <w:p w:rsidR="00233DC1" w:rsidRPr="0038211D" w:rsidRDefault="0038211D" w:rsidP="0038211D">
            <w:pPr>
              <w:spacing w:after="120" w:line="240" w:lineRule="atLeast"/>
              <w:rPr>
                <w:rFonts w:ascii="Times New Roman" w:hAnsi="Times New Roman" w:cs="Times New Roman"/>
                <w:i/>
                <w:sz w:val="18"/>
                <w:szCs w:val="18"/>
              </w:rPr>
            </w:pPr>
            <w:r w:rsidRPr="0038211D">
              <w:rPr>
                <w:rFonts w:ascii="Times New Roman" w:hAnsi="Times New Roman" w:cs="Times New Roman"/>
                <w:i/>
                <w:sz w:val="18"/>
                <w:szCs w:val="18"/>
                <w:lang w:val="en-US"/>
              </w:rPr>
              <w:t>International Research and Training Center for Information Technologies and Systems of the National Academy of Sciences</w:t>
            </w:r>
            <w:r>
              <w:rPr>
                <w:rFonts w:ascii="Times New Roman" w:hAnsi="Times New Roman" w:cs="Times New Roman"/>
                <w:i/>
                <w:sz w:val="18"/>
                <w:szCs w:val="18"/>
              </w:rPr>
              <w:t>,</w:t>
            </w:r>
            <w:r w:rsidRPr="0038211D">
              <w:rPr>
                <w:rFonts w:ascii="Times New Roman" w:hAnsi="Times New Roman" w:cs="Times New Roman"/>
                <w:i/>
                <w:sz w:val="18"/>
                <w:szCs w:val="18"/>
                <w:lang w:val="en-US"/>
              </w:rPr>
              <w:t xml:space="preserve"> </w:t>
            </w:r>
            <w:r w:rsidR="003A3EC4" w:rsidRPr="0038211D">
              <w:rPr>
                <w:rFonts w:ascii="Times New Roman" w:hAnsi="Times New Roman" w:cs="Times New Roman"/>
                <w:i/>
                <w:sz w:val="18"/>
                <w:szCs w:val="18"/>
                <w:lang w:val="en-US"/>
              </w:rPr>
              <w:t>Ukraine</w:t>
            </w:r>
          </w:p>
        </w:tc>
        <w:tc>
          <w:tcPr>
            <w:tcW w:w="5103" w:type="dxa"/>
          </w:tcPr>
          <w:p w:rsidR="00233DC1" w:rsidRDefault="00233DC1" w:rsidP="00233DC1">
            <w:pPr>
              <w:spacing w:after="0" w:line="240" w:lineRule="auto"/>
              <w:jc w:val="both"/>
              <w:rPr>
                <w:rFonts w:ascii="Times New Roman" w:hAnsi="Times New Roman" w:cs="Times New Roman"/>
                <w:sz w:val="18"/>
                <w:szCs w:val="18"/>
              </w:rPr>
            </w:pPr>
          </w:p>
        </w:tc>
      </w:tr>
    </w:tbl>
    <w:tbl>
      <w:tblPr>
        <w:tblStyle w:val="a3"/>
        <w:tblW w:w="107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24"/>
        <w:gridCol w:w="5216"/>
      </w:tblGrid>
      <w:tr w:rsidR="00CC7D9A" w:rsidRPr="00D3055B" w:rsidTr="00520308">
        <w:trPr>
          <w:trHeight w:val="4021"/>
          <w:jc w:val="center"/>
        </w:trPr>
        <w:tc>
          <w:tcPr>
            <w:tcW w:w="5524" w:type="dxa"/>
            <w:vMerge w:val="restart"/>
          </w:tcPr>
          <w:p w:rsidR="00CC7D9A" w:rsidRPr="00520308" w:rsidRDefault="00CC7D9A" w:rsidP="00CC7D9A">
            <w:pPr>
              <w:spacing w:after="0" w:line="240" w:lineRule="auto"/>
              <w:jc w:val="both"/>
              <w:rPr>
                <w:rFonts w:ascii="Times New Roman" w:hAnsi="Times New Roman" w:cs="Times New Roman"/>
                <w:b/>
                <w:color w:val="548DD4" w:themeColor="text2" w:themeTint="99"/>
                <w:sz w:val="24"/>
                <w:szCs w:val="24"/>
                <w:lang w:val="en-US"/>
              </w:rPr>
            </w:pPr>
            <w:r w:rsidRPr="00520308">
              <w:rPr>
                <w:rFonts w:ascii="Times New Roman" w:hAnsi="Times New Roman" w:cs="Times New Roman"/>
                <w:b/>
                <w:color w:val="548DD4" w:themeColor="text2" w:themeTint="99"/>
                <w:sz w:val="24"/>
                <w:szCs w:val="24"/>
                <w:lang w:val="en-US"/>
              </w:rPr>
              <w:t>Abstract</w:t>
            </w:r>
          </w:p>
          <w:p w:rsidR="00233DC1" w:rsidRDefault="00233DC1" w:rsidP="00CC7D9A">
            <w:pPr>
              <w:spacing w:after="0" w:line="240" w:lineRule="auto"/>
              <w:ind w:firstLine="709"/>
              <w:jc w:val="both"/>
              <w:rPr>
                <w:rFonts w:ascii="Times New Roman" w:hAnsi="Times New Roman" w:cs="Times New Roman"/>
                <w:sz w:val="18"/>
                <w:szCs w:val="18"/>
                <w:lang w:val="en-US"/>
              </w:rPr>
            </w:pP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r w:rsidRPr="00D3055B">
              <w:rPr>
                <w:rFonts w:ascii="Times New Roman" w:hAnsi="Times New Roman" w:cs="Times New Roman"/>
                <w:sz w:val="18"/>
                <w:szCs w:val="18"/>
                <w:lang w:val="en-US"/>
              </w:rPr>
              <w:t>relevance</w:t>
            </w:r>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widespread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adoption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Telehealth</w:t>
            </w:r>
            <w:proofErr w:type="spellEnd"/>
            <w:r w:rsidRPr="00D3055B">
              <w:rPr>
                <w:rFonts w:ascii="Times New Roman" w:hAnsi="Times New Roman" w:cs="Times New Roman"/>
                <w:sz w:val="18"/>
                <w:szCs w:val="18"/>
                <w:lang w:val="en-US"/>
              </w:rPr>
              <w:t>,</w:t>
            </w:r>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as</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new</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form</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access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r w:rsidRPr="00D3055B">
              <w:rPr>
                <w:rFonts w:ascii="Times New Roman" w:hAnsi="Times New Roman" w:cs="Times New Roman"/>
                <w:sz w:val="18"/>
                <w:szCs w:val="18"/>
                <w:lang w:val="en-US"/>
              </w:rPr>
              <w:t>health</w:t>
            </w:r>
            <w:proofErr w:type="spellStart"/>
            <w:r w:rsidRPr="00D3055B">
              <w:rPr>
                <w:rFonts w:ascii="Times New Roman" w:hAnsi="Times New Roman" w:cs="Times New Roman"/>
                <w:sz w:val="18"/>
                <w:szCs w:val="18"/>
              </w:rPr>
              <w:t>care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due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many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factors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among</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which</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following</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negative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tendencies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play</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leading</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role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aging</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population</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globalization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active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migration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processes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constant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rise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price</w:t>
            </w:r>
            <w:proofErr w:type="spellEnd"/>
            <w:r w:rsidRPr="00D3055B">
              <w:rPr>
                <w:rFonts w:ascii="Times New Roman" w:hAnsi="Times New Roman" w:cs="Times New Roman"/>
                <w:sz w:val="18"/>
                <w:szCs w:val="18"/>
                <w:lang w:val="en-US"/>
              </w:rPr>
              <w:t xml:space="preserve"> of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care</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rPr>
              <w:t>Recently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attempts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have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been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made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systematize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disparate</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services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field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Telehealth</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end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providers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services</w:t>
            </w:r>
            <w:proofErr w:type="spellEnd"/>
            <w:r w:rsidRPr="00D3055B">
              <w:rPr>
                <w:rFonts w:ascii="Times New Roman" w:hAnsi="Times New Roman" w:cs="Times New Roman"/>
                <w:sz w:val="18"/>
                <w:szCs w:val="18"/>
              </w:rPr>
              <w:t xml:space="preserve"> </w:t>
            </w:r>
            <w:r w:rsidRPr="00D3055B">
              <w:rPr>
                <w:rFonts w:ascii="Times New Roman" w:hAnsi="Times New Roman" w:cs="Times New Roman"/>
                <w:sz w:val="18"/>
                <w:szCs w:val="18"/>
                <w:lang w:val="en-US"/>
              </w:rPr>
              <w:t>are</w:t>
            </w:r>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offered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connect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network</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where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possible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provide</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various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types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remote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communication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between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doctor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patient</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specificity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issue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that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should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not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about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creating</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networks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communication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between</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doctor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patient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but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about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organizing</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complex</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dynamic</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system</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ensuring</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timely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access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healthcare</w:t>
            </w:r>
            <w:proofErr w:type="spellEnd"/>
            <w:r w:rsidRPr="00D3055B">
              <w:rPr>
                <w:rFonts w:ascii="Times New Roman" w:hAnsi="Times New Roman" w:cs="Times New Roman"/>
                <w:sz w:val="18"/>
                <w:szCs w:val="18"/>
              </w:rPr>
              <w:t xml:space="preserve"> </w:t>
            </w:r>
            <w:r w:rsidRPr="00D3055B">
              <w:rPr>
                <w:rFonts w:ascii="Times New Roman" w:hAnsi="Times New Roman" w:cs="Times New Roman"/>
                <w:sz w:val="18"/>
                <w:szCs w:val="18"/>
                <w:lang w:val="en-US"/>
              </w:rPr>
              <w:t>considering e</w:t>
            </w:r>
            <w:proofErr w:type="spellStart"/>
            <w:r w:rsidRPr="00D3055B">
              <w:rPr>
                <w:rFonts w:ascii="Times New Roman" w:hAnsi="Times New Roman" w:cs="Times New Roman"/>
                <w:sz w:val="18"/>
                <w:szCs w:val="18"/>
              </w:rPr>
              <w:t>thical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legal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aspects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Wherein</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It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necessary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take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account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high</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level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lang w:val="en-US"/>
              </w:rPr>
              <w:t xml:space="preserve"> medical service providers’ corporate identity. </w:t>
            </w: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r w:rsidRPr="00D3055B">
              <w:rPr>
                <w:rFonts w:ascii="Times New Roman" w:hAnsi="Times New Roman" w:cs="Times New Roman"/>
                <w:sz w:val="18"/>
                <w:szCs w:val="18"/>
                <w:lang w:val="en-US"/>
              </w:rPr>
              <w:t>Considering</w:t>
            </w:r>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concentration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high-</w:t>
            </w:r>
            <w:proofErr w:type="spellStart"/>
            <w:r w:rsidRPr="00D3055B">
              <w:rPr>
                <w:rFonts w:ascii="Times New Roman" w:hAnsi="Times New Roman" w:cs="Times New Roman"/>
                <w:sz w:val="18"/>
                <w:szCs w:val="18"/>
              </w:rPr>
              <w:t>tech</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specialized</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care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hospitals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large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centers</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there is </w:t>
            </w:r>
            <w:proofErr w:type="spellStart"/>
            <w:r w:rsidRPr="00D3055B">
              <w:rPr>
                <w:rFonts w:ascii="Times New Roman" w:hAnsi="Times New Roman" w:cs="Times New Roman"/>
                <w:sz w:val="18"/>
                <w:szCs w:val="18"/>
              </w:rPr>
              <w:t>need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use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new</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innovative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solutions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organization</w:t>
            </w:r>
            <w:proofErr w:type="spellEnd"/>
            <w:r w:rsidRPr="00D3055B">
              <w:rPr>
                <w:rFonts w:ascii="Times New Roman" w:hAnsi="Times New Roman" w:cs="Times New Roman"/>
                <w:sz w:val="18"/>
                <w:szCs w:val="18"/>
                <w:lang w:val="en-US"/>
              </w:rPr>
              <w:t xml:space="preserve"> of </w:t>
            </w:r>
            <w:proofErr w:type="spellStart"/>
            <w:r w:rsidRPr="00D3055B">
              <w:rPr>
                <w:rFonts w:ascii="Times New Roman" w:hAnsi="Times New Roman" w:cs="Times New Roman"/>
                <w:sz w:val="18"/>
                <w:szCs w:val="18"/>
              </w:rPr>
              <w:t>access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healthcare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by</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population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which</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physically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away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from</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such</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centers</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solve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problem</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technology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creation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Telemedicine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networks</w:t>
            </w:r>
            <w:proofErr w:type="spellEnd"/>
            <w:r w:rsidRPr="00D3055B">
              <w:rPr>
                <w:rFonts w:ascii="Times New Roman" w:hAnsi="Times New Roman" w:cs="Times New Roman"/>
                <w:sz w:val="18"/>
                <w:szCs w:val="18"/>
                <w:lang w:val="en-US"/>
              </w:rPr>
              <w:t xml:space="preserve"> is offered</w:t>
            </w:r>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rPr>
              <w:t>Telemedicine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network</w:t>
            </w:r>
            <w:proofErr w:type="spellEnd"/>
            <w:r w:rsidRPr="00D3055B">
              <w:rPr>
                <w:rFonts w:ascii="Times New Roman" w:hAnsi="Times New Roman" w:cs="Times New Roman"/>
                <w:sz w:val="18"/>
                <w:szCs w:val="18"/>
              </w:rPr>
              <w:t xml:space="preserve"> - a </w:t>
            </w:r>
            <w:proofErr w:type="spellStart"/>
            <w:r w:rsidRPr="00D3055B">
              <w:rPr>
                <w:rFonts w:ascii="Times New Roman" w:hAnsi="Times New Roman" w:cs="Times New Roman"/>
                <w:sz w:val="18"/>
                <w:szCs w:val="18"/>
              </w:rPr>
              <w:t>form</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organization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access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care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implemented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creating</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infrastructure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with</w:t>
            </w:r>
            <w:proofErr w:type="spellEnd"/>
            <w:r w:rsidRPr="00D3055B">
              <w:rPr>
                <w:rFonts w:ascii="Times New Roman" w:hAnsi="Times New Roman" w:cs="Times New Roman"/>
                <w:sz w:val="18"/>
                <w:szCs w:val="18"/>
              </w:rPr>
              <w:t xml:space="preserve"> a fractal-like</w:t>
            </w:r>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architecture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with</w:t>
            </w:r>
            <w:proofErr w:type="spellEnd"/>
            <w:r w:rsidRPr="00D3055B">
              <w:rPr>
                <w:rFonts w:ascii="Times New Roman" w:hAnsi="Times New Roman" w:cs="Times New Roman"/>
                <w:sz w:val="18"/>
                <w:szCs w:val="18"/>
              </w:rPr>
              <w:t xml:space="preserve"> a </w:t>
            </w:r>
            <w:proofErr w:type="spellStart"/>
            <w:r w:rsidRPr="00D3055B">
              <w:rPr>
                <w:rFonts w:ascii="Times New Roman" w:hAnsi="Times New Roman" w:cs="Times New Roman"/>
                <w:sz w:val="18"/>
                <w:szCs w:val="18"/>
              </w:rPr>
              <w:t>minimum</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set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universal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parameters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common</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for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all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its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participants</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
          <w:p w:rsidR="00CC7D9A" w:rsidRPr="00D3055B" w:rsidRDefault="00CC7D9A" w:rsidP="00CC7D9A">
            <w:pPr>
              <w:spacing w:after="0" w:line="240" w:lineRule="auto"/>
              <w:ind w:firstLine="709"/>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rPr>
              <w:t>Use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technology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allows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at</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minimal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cost</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quickly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efficiently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unite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into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unified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system</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number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health</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care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providers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regardless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their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corporate</w:t>
            </w:r>
            <w:proofErr w:type="spellEnd"/>
            <w:r w:rsidRPr="00D3055B">
              <w:rPr>
                <w:rFonts w:ascii="Times New Roman" w:hAnsi="Times New Roman" w:cs="Times New Roman"/>
                <w:sz w:val="18"/>
                <w:szCs w:val="18"/>
                <w:lang w:val="en-US"/>
              </w:rPr>
              <w:t xml:space="preserve"> identity, </w:t>
            </w:r>
            <w:proofErr w:type="spellStart"/>
            <w:r w:rsidRPr="00D3055B">
              <w:rPr>
                <w:rFonts w:ascii="Times New Roman" w:hAnsi="Times New Roman" w:cs="Times New Roman"/>
                <w:sz w:val="18"/>
                <w:szCs w:val="18"/>
              </w:rPr>
              <w:t>level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medical</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care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territorial</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location</w:t>
            </w:r>
            <w:proofErr w:type="spellEnd"/>
            <w:r w:rsidRPr="00D3055B">
              <w:rPr>
                <w:rFonts w:ascii="Times New Roman" w:hAnsi="Times New Roman" w:cs="Times New Roman"/>
                <w:sz w:val="18"/>
                <w:szCs w:val="18"/>
              </w:rPr>
              <w:t>.</w:t>
            </w:r>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This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technology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has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been</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successfully</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tested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lang w:val="en-US"/>
              </w:rPr>
              <w:t>i</w:t>
            </w:r>
            <w:proofErr w:type="spellEnd"/>
            <w:r w:rsidRPr="00D3055B">
              <w:rPr>
                <w:rFonts w:ascii="Times New Roman" w:hAnsi="Times New Roman" w:cs="Times New Roman"/>
                <w:sz w:val="18"/>
                <w:szCs w:val="18"/>
              </w:rPr>
              <w:t xml:space="preserve">n </w:t>
            </w:r>
            <w:proofErr w:type="spellStart"/>
            <w:r w:rsidRPr="00D3055B">
              <w:rPr>
                <w:rFonts w:ascii="Times New Roman" w:hAnsi="Times New Roman" w:cs="Times New Roman"/>
                <w:sz w:val="18"/>
                <w:szCs w:val="18"/>
              </w:rPr>
              <w:t>the</w:t>
            </w:r>
            <w:proofErr w:type="spellEnd"/>
            <w:r w:rsidRPr="00D3055B">
              <w:rPr>
                <w:rFonts w:ascii="Times New Roman" w:hAnsi="Times New Roman" w:cs="Times New Roman"/>
                <w:sz w:val="18"/>
                <w:szCs w:val="18"/>
                <w:lang w:val="en-US"/>
              </w:rPr>
              <w:t xml:space="preserve"> large</w:t>
            </w:r>
            <w:r w:rsidRPr="00D3055B">
              <w:rPr>
                <w:rFonts w:ascii="Times New Roman" w:hAnsi="Times New Roman" w:cs="Times New Roman"/>
                <w:sz w:val="18"/>
                <w:szCs w:val="18"/>
              </w:rPr>
              <w:t xml:space="preserve"> </w:t>
            </w:r>
            <w:r w:rsidRPr="00D3055B">
              <w:rPr>
                <w:rFonts w:ascii="Times New Roman" w:hAnsi="Times New Roman" w:cs="Times New Roman"/>
                <w:sz w:val="18"/>
                <w:szCs w:val="18"/>
                <w:lang w:val="en-US"/>
              </w:rPr>
              <w:t>region</w:t>
            </w:r>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for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three</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years</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and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continues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spread</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to</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other</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regions</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of</w:t>
            </w:r>
            <w:proofErr w:type="spellEnd"/>
            <w:r w:rsidRPr="00D3055B">
              <w:rPr>
                <w:rFonts w:ascii="Times New Roman" w:hAnsi="Times New Roman" w:cs="Times New Roman"/>
                <w:sz w:val="18"/>
                <w:szCs w:val="18"/>
              </w:rPr>
              <w:t xml:space="preserve"> </w:t>
            </w:r>
            <w:proofErr w:type="spellStart"/>
            <w:r w:rsidRPr="00D3055B">
              <w:rPr>
                <w:rFonts w:ascii="Times New Roman" w:hAnsi="Times New Roman" w:cs="Times New Roman"/>
                <w:sz w:val="18"/>
                <w:szCs w:val="18"/>
              </w:rPr>
              <w:t>Ukraine</w:t>
            </w:r>
            <w:proofErr w:type="spellEnd"/>
            <w:r w:rsidRPr="00D3055B">
              <w:rPr>
                <w:rFonts w:ascii="Times New Roman" w:hAnsi="Times New Roman" w:cs="Times New Roman"/>
                <w:sz w:val="18"/>
                <w:szCs w:val="18"/>
              </w:rPr>
              <w:t>.</w:t>
            </w:r>
            <w:bookmarkStart w:id="0" w:name="_GoBack"/>
            <w:bookmarkEnd w:id="0"/>
          </w:p>
          <w:p w:rsidR="00CC7D9A" w:rsidRPr="00D3055B" w:rsidRDefault="00CC7D9A">
            <w:pPr>
              <w:rPr>
                <w:rFonts w:ascii="Times New Roman" w:hAnsi="Times New Roman" w:cs="Times New Roman"/>
                <w:sz w:val="18"/>
                <w:szCs w:val="18"/>
              </w:rPr>
            </w:pPr>
          </w:p>
        </w:tc>
        <w:tc>
          <w:tcPr>
            <w:tcW w:w="5216" w:type="dxa"/>
          </w:tcPr>
          <w:p w:rsidR="00CC7D9A" w:rsidRPr="00520308" w:rsidRDefault="00BE1CDF">
            <w:pPr>
              <w:rPr>
                <w:rFonts w:ascii="Times New Roman" w:hAnsi="Times New Roman" w:cs="Times New Roman"/>
                <w:b/>
                <w:color w:val="548DD4" w:themeColor="text2" w:themeTint="99"/>
                <w:sz w:val="24"/>
                <w:szCs w:val="24"/>
                <w:lang w:val="en-US"/>
              </w:rPr>
            </w:pPr>
            <w:r w:rsidRPr="00BE1CDF">
              <w:rPr>
                <w:rFonts w:ascii="Times New Roman" w:hAnsi="Times New Roman" w:cs="Times New Roman"/>
                <w:b/>
                <w:noProof/>
                <w:color w:val="548DD4" w:themeColor="text2" w:themeTint="99"/>
                <w:sz w:val="24"/>
                <w:szCs w:val="24"/>
                <w:lang w:val="ru-RU" w:eastAsia="ko-KR"/>
              </w:rPr>
              <w:pict>
                <v:group id="_x0000_s1203" style="position:absolute;margin-left:-4.35pt;margin-top:14.85pt;width:263pt;height:160.25pt;z-index:251680768;mso-position-horizontal-relative:text;mso-position-vertical-relative:text" coordorigin="6128,3181" coordsize="5195,3205">
                  <v:shapetype id="_x0000_t202" coordsize="21600,21600" o:spt="202" path="m,l,21600r21600,l21600,xe">
                    <v:stroke joinstyle="miter"/>
                    <v:path gradientshapeok="t" o:connecttype="rect"/>
                  </v:shapetype>
                  <v:shape id="_x0000_s1187" type="#_x0000_t202" style="position:absolute;left:6128;top:3616;width:1607;height:847;mso-width-relative:margin;mso-height-relative:margin" wrapcoords="-393 0 -393 20700 21600 20700 21600 0 -393 0" stroked="f">
                    <v:textbox style="mso-next-textbox:#_x0000_s1187">
                      <w:txbxContent>
                        <w:p w:rsidR="0022732A" w:rsidRPr="004974CA" w:rsidRDefault="0022732A" w:rsidP="0022732A">
                          <w:pPr>
                            <w:rPr>
                              <w:color w:val="984806" w:themeColor="accent6" w:themeShade="80"/>
                              <w:sz w:val="14"/>
                              <w:szCs w:val="14"/>
                            </w:rPr>
                          </w:pPr>
                          <w:r w:rsidRPr="004974CA">
                            <w:rPr>
                              <w:color w:val="984806" w:themeColor="accent6" w:themeShade="80"/>
                              <w:sz w:val="14"/>
                              <w:szCs w:val="14"/>
                              <w:lang w:val="en-US"/>
                            </w:rPr>
                            <w:t>The subject or group of subjects of medical care - participants of the Telemedicine Network</w:t>
                          </w:r>
                        </w:p>
                      </w:txbxContent>
                    </v:textbox>
                  </v:shape>
                  <v:group id="_x0000_s1201" style="position:absolute;left:6312;top:3181;width:5011;height:3205" coordorigin="6312,3181" coordsize="5011,3205">
                    <v:shape id="_x0000_s1182" type="#_x0000_t202" style="position:absolute;left:10427;top:4696;width:802;height:370;mso-width-relative:margin;mso-height-relative:margin" wrapcoords="-393 0 -393 20700 21600 20700 21600 0 -393 0" stroked="f">
                      <v:textbox style="mso-next-textbox:#_x0000_s1182">
                        <w:txbxContent>
                          <w:p w:rsidR="0022732A" w:rsidRPr="004974CA" w:rsidRDefault="0022732A" w:rsidP="0022732A">
                            <w:pPr>
                              <w:jc w:val="center"/>
                              <w:rPr>
                                <w:color w:val="984806" w:themeColor="accent6" w:themeShade="80"/>
                                <w:sz w:val="14"/>
                                <w:szCs w:val="14"/>
                                <w:lang w:val="ru-RU"/>
                              </w:rPr>
                            </w:pPr>
                            <w:r w:rsidRPr="004974CA">
                              <w:rPr>
                                <w:color w:val="984806" w:themeColor="accent6" w:themeShade="80"/>
                                <w:sz w:val="14"/>
                                <w:szCs w:val="14"/>
                                <w:lang w:val="en-US"/>
                              </w:rPr>
                              <w:t>Fractals</w:t>
                            </w:r>
                          </w:p>
                        </w:txbxContent>
                      </v:textbox>
                    </v:shape>
                    <v:group id="_x0000_s1200" style="position:absolute;left:6312;top:3181;width:5011;height:3205" coordorigin="6312,3181" coordsize="5011,3205">
                      <v:shape id="_x0000_s1193" type="#_x0000_t202" style="position:absolute;left:10115;top:5067;width:1208;height:550;mso-width-relative:margin;mso-height-relative:margin" wrapcoords="-393 0 -393 20700 21600 20700 21600 0 -393 0" stroked="f">
                        <v:textbox style="mso-next-textbox:#_x0000_s1193">
                          <w:txbxContent>
                            <w:p w:rsidR="004974CA" w:rsidRPr="004974CA" w:rsidRDefault="004974CA" w:rsidP="004974CA">
                              <w:r w:rsidRPr="004974CA">
                                <w:rPr>
                                  <w:color w:val="984806" w:themeColor="accent6" w:themeShade="80"/>
                                  <w:sz w:val="14"/>
                                  <w:szCs w:val="14"/>
                                  <w:lang w:val="en-US"/>
                                </w:rPr>
                                <w:t>Telemedicine Network</w:t>
                              </w:r>
                            </w:p>
                            <w:p w:rsidR="004974CA" w:rsidRPr="004974CA" w:rsidRDefault="004974CA" w:rsidP="004974CA"/>
                          </w:txbxContent>
                        </v:textbox>
                      </v:shape>
                      <v:group id="_x0000_s1198" style="position:absolute;left:6312;top:3181;width:5011;height:3205" coordorigin="6312,3181" coordsize="5011,3205">
                        <v:shape id="_x0000_s1185" type="#_x0000_t202" style="position:absolute;left:6312;top:5879;width:829;height:354;mso-width-relative:margin;mso-height-relative:margin" wrapcoords="-393 0 -393 20700 21600 20700 21600 0 -393 0" stroked="f">
                          <v:textbox style="mso-next-textbox:#_x0000_s1185">
                            <w:txbxContent>
                              <w:p w:rsidR="0022732A" w:rsidRPr="004974CA" w:rsidRDefault="0022732A" w:rsidP="0022732A">
                                <w:pPr>
                                  <w:jc w:val="center"/>
                                  <w:rPr>
                                    <w:color w:val="984806" w:themeColor="accent6" w:themeShade="80"/>
                                    <w:sz w:val="14"/>
                                    <w:szCs w:val="14"/>
                                    <w:lang w:val="ru-RU"/>
                                  </w:rPr>
                                </w:pPr>
                                <w:r w:rsidRPr="004974CA">
                                  <w:rPr>
                                    <w:color w:val="984806" w:themeColor="accent6" w:themeShade="80"/>
                                    <w:sz w:val="14"/>
                                    <w:szCs w:val="14"/>
                                    <w:lang w:val="en-US"/>
                                  </w:rPr>
                                  <w:t>Internet</w:t>
                                </w:r>
                              </w:p>
                            </w:txbxContent>
                          </v:textbox>
                        </v:shape>
                        <v:group id="_x0000_s1197" style="position:absolute;left:6689;top:3181;width:4634;height:3205" coordorigin="6689,3181" coordsize="4634,3205">
                          <v:shape id="_x0000_s1191" type="#_x0000_t202" style="position:absolute;left:9333;top:5843;width:1990;height:543;mso-width-relative:margin;mso-height-relative:margin" wrapcoords="-393 0 -393 20700 21600 20700 21600 0 -393 0" stroked="f">
                            <v:textbox style="mso-next-textbox:#_x0000_s1191">
                              <w:txbxContent>
                                <w:p w:rsidR="004974CA" w:rsidRPr="004974CA" w:rsidRDefault="004974CA" w:rsidP="004974CA">
                                  <w:r w:rsidRPr="004974CA">
                                    <w:rPr>
                                      <w:color w:val="984806" w:themeColor="accent6" w:themeShade="80"/>
                                      <w:sz w:val="14"/>
                                      <w:szCs w:val="14"/>
                                      <w:lang w:val="en-US"/>
                                    </w:rPr>
                                    <w:t>Single Internet platform of the Telemedicine Network</w:t>
                                  </w:r>
                                </w:p>
                              </w:txbxContent>
                            </v:textbox>
                          </v:shape>
                          <v:group id="_x0000_s1195" style="position:absolute;left:6689;top:3181;width:4392;height:2857" coordorigin="6689,3181" coordsize="4392,2857">
                            <v:group id="_x0000_s1104" style="position:absolute;left:6689;top:3181;width:4392;height:2856" coordorigin="1661,6637" coordsize="7665,7403">
                              <v:group id="_x0000_s1105" style="position:absolute;left:5144;top:6637;width:4182;height:3813" coordorigin="3475,8984" coordsize="3624,2809">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106" type="#_x0000_t47" style="position:absolute;left:3475;top:8984;width:3624;height:2809" adj="-9298,21808,-715,1384,-1240,21931,-811,22346" filled="f" fillcolor="#f2f2f2 [3052]" strokeweight="0">
                                  <v:textbox style="mso-next-textbox:#_x0000_s1106">
                                    <w:txbxContent>
                                      <w:p w:rsidR="00CC7D9A" w:rsidRPr="00D833BD" w:rsidRDefault="00CC7D9A" w:rsidP="003E2B22">
                                        <w:r>
                                          <w:t xml:space="preserve">        </w:t>
                                        </w:r>
                                      </w:p>
                                    </w:txbxContent>
                                  </v:textbox>
                                  <o:callout v:ext="edit" minusy="t"/>
                                </v:shape>
                                <v:shapetype id="_x0000_t111" coordsize="21600,21600" o:spt="111" path="m4321,l21600,,17204,21600,,21600xe">
                                  <v:stroke joinstyle="miter"/>
                                  <v:path gradientshapeok="t" o:connecttype="custom" o:connectlocs="12961,0;10800,0;2161,10800;8602,21600;10800,21600;19402,10800" textboxrect="4321,0,17204,21600"/>
                                </v:shapetype>
                                <v:shape id="_x0000_s1107" type="#_x0000_t111" style="position:absolute;left:3605;top:10988;width:2193;height:702;rotation:197148fd" fillcolor="#365f91 [2404]" stroked="f" strokeweight="0">
                                  <v:fill color2="#c6d9f1 [671]" o:opacity2="11796f" rotate="t" focusposition=".5,.5" focussize="" focus="100%" type="gradientRadial"/>
                                </v:shape>
                                <v:oval id="_x0000_s1108" style="position:absolute;left:3691;top:10524;width:2021;height:782" fillcolor="#9bbb59 [3206]" strokeweight="0">
                                  <v:fill r:id="rId5" o:title="Широкий диагональный 2" opacity="32113f" color2="#dbe5f1 [660]" o:opacity2="32113f" type="pattern"/>
                                </v:oval>
                                <v:shapetype id="_x0000_t32" coordsize="21600,21600" o:spt="32" o:oned="t" path="m,l21600,21600e" filled="f">
                                  <v:path arrowok="t" fillok="f" o:connecttype="none"/>
                                  <o:lock v:ext="edit" shapetype="t"/>
                                </v:shapetype>
                                <v:shape id="_x0000_s1109" type="#_x0000_t32" style="position:absolute;left:4247;top:10653;width:372;height:513" o:connectortype="straight" strokeweight="0">
                                  <v:stroke startarrow="block" startarrowwidth="narrow" startarrowlength="short" endarrow="block" endarrowwidth="narrow" endarrowlength="short"/>
                                </v:shape>
                                <v:shape id="_x0000_s1110" type="#_x0000_t32" style="position:absolute;left:3982;top:11141;width:576;height:53;flip:x y" o:connectortype="straight" strokeweight="0">
                                  <v:stroke startarrow="block" startarrowwidth="narrow" startarrowlength="short" endarrow="block" endarrowwidth="narrow" endarrowlength="short"/>
                                </v:shape>
                                <v:shape id="_x0000_s1111" type="#_x0000_t32" style="position:absolute;left:4814;top:10653;width:325;height:513;flip:y" o:connectortype="straight" strokeweight="0">
                                  <v:stroke startarrow="block" startarrowwidth="narrow" startarrowlength="short" endarrow="block" endarrowwidth="narrow" endarrowlength="short"/>
                                </v:shape>
                                <v:shape id="_x0000_s1112" type="#_x0000_t32" style="position:absolute;left:4877;top:11103;width:639;height:91;flip:y" o:connectortype="straight" strokeweight="0">
                                  <v:stroke startarrow="block" startarrowwidth="narrow" startarrowlength="short" endarrow="block" endarrowwidth="narrow" endarrowlength="short"/>
                                </v:shape>
                                <v:oval id="_x0000_s1113" style="position:absolute;left:4060;top:10467;width:253;height:207" strokeweight="0"/>
                                <v:oval id="_x0000_s1114" style="position:absolute;left:5085;top:10467;width:253;height:207" strokeweight="0"/>
                                <v:oval id="_x0000_s1115" style="position:absolute;left:3729;top:11015;width:253;height:206" strokeweight="0"/>
                                <v:oval id="_x0000_s1116" style="position:absolute;left:5516;top:10960;width:254;height:206" strokeweight="0"/>
                                <v:oval id="_x0000_s1117" style="position:absolute;left:4558;top:11141;width:319;height:121" fillcolor="#365f91 [2404]" stroked="f" strokecolor="#4f81bd [3204]" strokeweight="0"/>
                              </v:group>
                              <v:shape id="_x0000_s1118" type="#_x0000_t47" style="position:absolute;left:6762;top:7170;width:2316;height:1396" adj="-6379,22993,-1119,2785,-20667,-11403,-19427,-10026" filled="f" fillcolor="#d8d8d8 [2732]" strokeweight=".25pt">
                                <v:textbox style="mso-next-textbox:#_x0000_s1118">
                                  <w:txbxContent>
                                    <w:p w:rsidR="00CC7D9A" w:rsidRPr="00C0769E" w:rsidRDefault="00CC7D9A" w:rsidP="003E2B22"/>
                                  </w:txbxContent>
                                </v:textbox>
                                <o:callout v:ext="edit" minusy="t"/>
                              </v:shape>
                              <v:group id="_x0000_s1119" style="position:absolute;left:6931;top:7264;width:1789;height:1173" coordorigin="4877,9349" coordsize="1541,899">
                                <v:shape id="_x0000_s1120" type="#_x0000_t111" style="position:absolute;left:4877;top:9732;width:1541;height:516;rotation:197148fd" fillcolor="#365f91 [2404]" stroked="f" strokeweight=".25pt">
                                  <v:fill color2="#c6d9f1 [671]" o:opacity2="11796f" rotate="t" focusposition=".5,.5" focussize="" focus="100%" type="gradientRadial"/>
                                </v:shape>
                                <v:oval id="_x0000_s1121" style="position:absolute;left:4938;top:9391;width:1419;height:575" fillcolor="#9bbb59 [3206]" strokeweight=".25pt">
                                  <v:fill r:id="rId5" o:title="Широкий диагональный 2" opacity="32113f" color2="#dbe5f1 [660]" o:opacity2="32113f" type="pattern"/>
                                </v:oval>
                                <v:shape id="_x0000_s1122" type="#_x0000_t32" style="position:absolute;left:5328;top:9486;width:261;height:377" o:connectortype="straight" strokeweight=".25pt">
                                  <v:stroke startarrow="block" startarrowwidth="narrow" startarrowlength="short" endarrow="block" endarrowwidth="narrow" endarrowlength="short"/>
                                </v:shape>
                                <v:shape id="_x0000_s1123" type="#_x0000_t32" style="position:absolute;left:5138;top:9844;width:408;height:59;flip:x y" o:connectortype="straight" strokeweight=".25pt">
                                  <v:stroke startarrow="block" startarrowwidth="narrow" startarrowlength="short" endarrow="block" endarrowwidth="narrow" endarrowlength="short"/>
                                </v:shape>
                                <v:shape id="_x0000_s1124" type="#_x0000_t32" style="position:absolute;left:5727;top:9486;width:229;height:377;flip:y" o:connectortype="straight" strokeweight=".25pt">
                                  <v:stroke startarrow="block" startarrowwidth="narrow" startarrowlength="short" endarrow="block" endarrowwidth="narrow" endarrowlength="short"/>
                                </v:shape>
                                <v:shape id="_x0000_s1125" type="#_x0000_t32" style="position:absolute;left:5771;top:9816;width:449;height:67;flip:y" o:connectortype="straight" strokeweight=".25pt">
                                  <v:stroke startarrow="block" startarrowwidth="narrow" startarrowlength="short" endarrow="block" endarrowwidth="narrow" endarrowlength="short"/>
                                </v:shape>
                                <v:oval id="_x0000_s1126" style="position:absolute;left:5197;top:9349;width:178;height:152" strokeweight=".25pt"/>
                                <v:oval id="_x0000_s1127" style="position:absolute;left:5916;top:9349;width:178;height:152" strokeweight=".25pt"/>
                                <v:oval id="_x0000_s1128" style="position:absolute;left:4964;top:9752;width:177;height:151" strokeweight=".25pt"/>
                                <v:oval id="_x0000_s1129" style="position:absolute;left:6220;top:9711;width:178;height:152" strokeweight=".25pt"/>
                                <v:oval id="_x0000_s1130" style="position:absolute;left:5546;top:9844;width:225;height:89" fillcolor="#365f91 [2404]" stroked="f" strokecolor="#4f81bd [3204]" strokeweight=".25pt"/>
                              </v:group>
                              <v:group id="_x0000_s1131" style="position:absolute;left:1661;top:10559;width:5653;height:3481" coordorigin="1146,11815" coordsize="3261,1849">
                                <v:shape id="_x0000_s1132" type="#_x0000_t111" style="position:absolute;left:1146;top:12603;width:3261;height:1061;rotation:197148fd" fillcolor="#365f91 [2404]" stroked="f" strokeweight=".5pt">
                                  <v:fill color2="#c6d9f1 [671]" o:opacity2="11796f" rotate="t" focusposition=".5,.5" focussize="" focus="100%" type="gradientRadial"/>
                                </v:shape>
                                <v:oval id="_x0000_s1133" style="position:absolute;left:1274;top:11901;width:3005;height:1182" fillcolor="#9bbb59 [3206]" strokecolor="#76923c [2406]" strokeweight=".5pt">
                                  <v:fill r:id="rId5" o:title="Широкий диагональный 2" opacity="32113f" color2="#dbe5f1 [660]" o:opacity2="32113f" type="pattern"/>
                                </v:oval>
                                <v:shape id="_x0000_s1134" type="#_x0000_t32" style="position:absolute;left:2101;top:12096;width:553;height:777" o:connectortype="straight" strokeweight=".5pt">
                                  <v:stroke startarrow="block" startarrowwidth="narrow" startarrowlength="short" endarrow="block" endarrowwidth="narrow" endarrowlength="short"/>
                                </v:shape>
                                <v:shape id="_x0000_s1135" type="#_x0000_t32" style="position:absolute;left:1706;top:12834;width:857;height:80;flip:x y" o:connectortype="straight" strokeweight=".5pt">
                                  <v:stroke startarrow="block" startarrowwidth="narrow" startarrowlength="short" endarrow="block" endarrowwidth="narrow" endarrowlength="short"/>
                                </v:shape>
                                <v:shape id="_x0000_s1136" type="#_x0000_t32" style="position:absolute;left:2944;top:12096;width:483;height:777;flip:y" o:connectortype="straight" strokeweight=".5pt">
                                  <v:stroke startarrow="block" startarrowwidth="narrow" startarrowlength="short" endarrow="block" endarrowwidth="narrow" endarrowlength="short"/>
                                </v:shape>
                                <v:shape id="_x0000_s1137" type="#_x0000_t32" style="position:absolute;left:3038;top:12776;width:950;height:138;flip:y" o:connectortype="straight" strokeweight=".5pt">
                                  <v:stroke startarrow="block" startarrowwidth="narrow" startarrowlength="short" endarrow="block" endarrowwidth="narrow" endarrowlength="short"/>
                                </v:shape>
                                <v:oval id="_x0000_s1138" style="position:absolute;left:1823;top:11815;width:376;height:313" strokeweight=".5pt"/>
                                <v:oval id="_x0000_s1139" style="position:absolute;left:3352;top:11815;width:376;height:313" strokeweight=".5pt"/>
                                <v:oval id="_x0000_s1140" style="position:absolute;left:1330;top:12644;width:376;height:311" strokeweight=".5pt"/>
                                <v:oval id="_x0000_s1141" style="position:absolute;left:3988;top:12561;width:377;height:312" strokeweight=".5pt"/>
                                <v:oval id="_x0000_s1142" style="position:absolute;left:2563;top:12834;width:475;height:183" fillcolor="#365f91 [2404]" stroked="f" strokecolor="#4f81bd [3204]" strokeweight=".5pt"/>
                              </v:group>
                            </v:group>
                            <v:shape id="_x0000_s1184" type="#_x0000_t32" style="position:absolute;left:10154;top:4487;width:357;height:342;flip:x y" o:connectortype="straight" strokecolor="#974706 [1609]" strokeweight=".25pt">
                              <v:stroke endarrow="block" endarrowwidth="narrow" endarrowlength="short"/>
                            </v:shape>
                            <v:shape id="_x0000_s1186" type="#_x0000_t32" style="position:absolute;left:7039;top:5874;width:599;height:164;flip:y" o:connectortype="straight" strokecolor="#974706 [1609]" strokeweight=".25pt">
                              <v:stroke endarrow="block" endarrowwidth="narrow" endarrowlength="short"/>
                            </v:shape>
                            <v:shape id="_x0000_s1188" type="#_x0000_t32" style="position:absolute;left:6816;top:4463;width:223;height:973" o:connectortype="straight" strokecolor="#974706 [1609]" strokeweight=".25pt">
                              <v:stroke endarrow="block" endarrowwidth="narrow" endarrowlength="short"/>
                            </v:shape>
                            <v:shape id="_x0000_s1189" type="#_x0000_t32" style="position:absolute;left:6816;top:4464;width:732;height:365" o:connectortype="straight" strokecolor="#974706 [1609]" strokeweight=".25pt">
                              <v:stroke endarrow="block" endarrowwidth="narrow" endarrowlength="short"/>
                            </v:shape>
                            <v:shape id="_x0000_s1190" type="#_x0000_t32" style="position:absolute;left:10511;top:3958;width:7;height:870;flip:x y" o:connectortype="straight" strokecolor="#974706 [1609]" strokeweight=".25pt">
                              <v:stroke endarrow="block" endarrowwidth="narrow" endarrowlength="short"/>
                            </v:shape>
                            <v:shape id="_x0000_s1192" type="#_x0000_t32" style="position:absolute;left:8316;top:5522;width:1085;height:515;flip:x y" o:connectortype="straight" strokecolor="#974706 [1609]" strokeweight=".25pt">
                              <v:stroke endarrow="block" endarrowwidth="narrow" endarrowlength="short"/>
                            </v:shape>
                            <v:shape id="_x0000_s1194" type="#_x0000_t32" style="position:absolute;left:9318;top:5031;width:846;height:206;flip:x y" o:connectortype="straight" strokecolor="#974706 [1609]" strokeweight=".25pt">
                              <v:stroke endarrow="block" endarrowwidth="narrow" endarrowlength="short"/>
                            </v:shape>
                          </v:group>
                        </v:group>
                      </v:group>
                    </v:group>
                  </v:group>
                </v:group>
              </w:pict>
            </w:r>
            <w:r w:rsidR="00CC7D9A" w:rsidRPr="00520308">
              <w:rPr>
                <w:rFonts w:ascii="Times New Roman" w:hAnsi="Times New Roman" w:cs="Times New Roman"/>
                <w:b/>
                <w:color w:val="548DD4" w:themeColor="text2" w:themeTint="99"/>
                <w:sz w:val="24"/>
                <w:szCs w:val="24"/>
                <w:lang w:val="en-US"/>
              </w:rPr>
              <w:t>Image</w:t>
            </w:r>
          </w:p>
          <w:p w:rsidR="00D3055B" w:rsidRPr="00D3055B" w:rsidRDefault="00D3055B">
            <w:pPr>
              <w:rPr>
                <w:rFonts w:ascii="Times New Roman" w:hAnsi="Times New Roman" w:cs="Times New Roman"/>
                <w:sz w:val="18"/>
                <w:szCs w:val="18"/>
                <w:lang w:val="en-US"/>
              </w:rPr>
            </w:pPr>
          </w:p>
          <w:p w:rsidR="00D3055B" w:rsidRPr="00D3055B" w:rsidRDefault="00D3055B">
            <w:pPr>
              <w:rPr>
                <w:rFonts w:ascii="Times New Roman" w:hAnsi="Times New Roman" w:cs="Times New Roman"/>
                <w:sz w:val="18"/>
                <w:szCs w:val="18"/>
                <w:lang w:val="en-US"/>
              </w:rPr>
            </w:pPr>
          </w:p>
          <w:p w:rsidR="00D3055B" w:rsidRPr="00D3055B" w:rsidRDefault="00D3055B">
            <w:pPr>
              <w:rPr>
                <w:rFonts w:ascii="Times New Roman" w:hAnsi="Times New Roman" w:cs="Times New Roman"/>
                <w:sz w:val="18"/>
                <w:szCs w:val="18"/>
                <w:lang w:val="en-US"/>
              </w:rPr>
            </w:pPr>
          </w:p>
          <w:p w:rsidR="00D3055B" w:rsidRPr="00D3055B" w:rsidRDefault="00D3055B">
            <w:pPr>
              <w:rPr>
                <w:rFonts w:ascii="Times New Roman" w:hAnsi="Times New Roman" w:cs="Times New Roman"/>
                <w:sz w:val="18"/>
                <w:szCs w:val="18"/>
                <w:lang w:val="en-US"/>
              </w:rPr>
            </w:pPr>
          </w:p>
          <w:p w:rsidR="00D3055B" w:rsidRPr="00D3055B" w:rsidRDefault="00D3055B">
            <w:pPr>
              <w:rPr>
                <w:rFonts w:ascii="Times New Roman" w:hAnsi="Times New Roman" w:cs="Times New Roman"/>
                <w:sz w:val="18"/>
                <w:szCs w:val="18"/>
                <w:lang w:val="en-US"/>
              </w:rPr>
            </w:pPr>
          </w:p>
          <w:p w:rsidR="00D3055B" w:rsidRPr="00D3055B" w:rsidRDefault="00D3055B">
            <w:pPr>
              <w:rPr>
                <w:rFonts w:ascii="Times New Roman" w:hAnsi="Times New Roman" w:cs="Times New Roman"/>
                <w:sz w:val="18"/>
                <w:szCs w:val="18"/>
                <w:lang w:val="en-US"/>
              </w:rPr>
            </w:pPr>
          </w:p>
          <w:p w:rsidR="00D3055B" w:rsidRPr="00D3055B" w:rsidRDefault="00D3055B">
            <w:pPr>
              <w:rPr>
                <w:rFonts w:ascii="Times New Roman" w:hAnsi="Times New Roman" w:cs="Times New Roman"/>
                <w:sz w:val="18"/>
                <w:szCs w:val="18"/>
                <w:lang w:val="en-US"/>
              </w:rPr>
            </w:pPr>
          </w:p>
          <w:p w:rsidR="0022732A" w:rsidRDefault="0022732A" w:rsidP="0022732A">
            <w:pPr>
              <w:rPr>
                <w:rFonts w:ascii="Times New Roman" w:hAnsi="Times New Roman" w:cs="Times New Roman"/>
                <w:sz w:val="18"/>
                <w:szCs w:val="18"/>
                <w:lang w:val="en-US"/>
              </w:rPr>
            </w:pPr>
          </w:p>
          <w:p w:rsidR="00D3055B" w:rsidRPr="0022732A" w:rsidRDefault="00D3055B" w:rsidP="0022732A">
            <w:pPr>
              <w:rPr>
                <w:rFonts w:ascii="Times New Roman" w:hAnsi="Times New Roman" w:cs="Times New Roman"/>
                <w:sz w:val="18"/>
                <w:szCs w:val="18"/>
                <w:lang w:val="en-US"/>
              </w:rPr>
            </w:pPr>
            <w:r w:rsidRPr="00D3055B">
              <w:rPr>
                <w:rFonts w:ascii="Times New Roman" w:hAnsi="Times New Roman" w:cs="Times New Roman"/>
                <w:sz w:val="18"/>
                <w:szCs w:val="18"/>
                <w:lang w:val="en-US"/>
              </w:rPr>
              <w:t>Figure 1:</w:t>
            </w:r>
            <w:r w:rsidR="0022732A">
              <w:rPr>
                <w:rFonts w:ascii="Times New Roman" w:hAnsi="Times New Roman" w:cs="Times New Roman"/>
                <w:sz w:val="18"/>
                <w:szCs w:val="18"/>
                <w:lang w:val="en-US"/>
              </w:rPr>
              <w:t xml:space="preserve"> F</w:t>
            </w:r>
            <w:r w:rsidR="0022732A" w:rsidRPr="00D3055B">
              <w:rPr>
                <w:rFonts w:ascii="Times New Roman" w:hAnsi="Times New Roman" w:cs="Times New Roman"/>
                <w:sz w:val="18"/>
                <w:szCs w:val="18"/>
              </w:rPr>
              <w:t>ractal-like</w:t>
            </w:r>
            <w:r w:rsidR="0022732A" w:rsidRPr="00D3055B">
              <w:rPr>
                <w:rFonts w:ascii="Times New Roman" w:hAnsi="Times New Roman" w:cs="Times New Roman"/>
                <w:sz w:val="18"/>
                <w:szCs w:val="18"/>
                <w:lang w:val="en-US"/>
              </w:rPr>
              <w:t xml:space="preserve"> </w:t>
            </w:r>
            <w:proofErr w:type="spellStart"/>
            <w:r w:rsidR="0022732A" w:rsidRPr="00D3055B">
              <w:rPr>
                <w:rFonts w:ascii="Times New Roman" w:hAnsi="Times New Roman" w:cs="Times New Roman"/>
                <w:sz w:val="18"/>
                <w:szCs w:val="18"/>
              </w:rPr>
              <w:t>architecture</w:t>
            </w:r>
            <w:proofErr w:type="spellEnd"/>
            <w:r w:rsidR="0022732A">
              <w:rPr>
                <w:rFonts w:ascii="Times New Roman" w:hAnsi="Times New Roman" w:cs="Times New Roman"/>
                <w:sz w:val="18"/>
                <w:szCs w:val="18"/>
                <w:lang w:val="en-US"/>
              </w:rPr>
              <w:t xml:space="preserve"> of the Healthcare </w:t>
            </w:r>
            <w:r w:rsidR="0022732A" w:rsidRPr="0022732A">
              <w:rPr>
                <w:rFonts w:ascii="Times New Roman" w:hAnsi="Times New Roman" w:cs="Times New Roman"/>
                <w:sz w:val="18"/>
                <w:szCs w:val="18"/>
                <w:lang w:val="en-US"/>
              </w:rPr>
              <w:t xml:space="preserve">system using </w:t>
            </w:r>
            <w:proofErr w:type="spellStart"/>
            <w:r w:rsidR="0022732A">
              <w:rPr>
                <w:rFonts w:ascii="Times New Roman" w:hAnsi="Times New Roman" w:cs="Times New Roman"/>
                <w:sz w:val="18"/>
                <w:szCs w:val="18"/>
                <w:lang w:val="en-US"/>
              </w:rPr>
              <w:t>T</w:t>
            </w:r>
            <w:r w:rsidR="0022732A" w:rsidRPr="0022732A">
              <w:rPr>
                <w:rFonts w:ascii="Times New Roman" w:hAnsi="Times New Roman" w:cs="Times New Roman"/>
                <w:sz w:val="18"/>
                <w:szCs w:val="18"/>
                <w:lang w:val="en-US"/>
              </w:rPr>
              <w:t>elehealth</w:t>
            </w:r>
            <w:proofErr w:type="spellEnd"/>
            <w:r w:rsidR="004974CA">
              <w:rPr>
                <w:rFonts w:ascii="Times New Roman" w:hAnsi="Times New Roman" w:cs="Times New Roman"/>
                <w:sz w:val="18"/>
                <w:szCs w:val="18"/>
                <w:lang w:val="en-US"/>
              </w:rPr>
              <w:t xml:space="preserve"> (Telemedicine)</w:t>
            </w:r>
            <w:r w:rsidR="0022732A">
              <w:rPr>
                <w:rFonts w:ascii="Times New Roman" w:hAnsi="Times New Roman" w:cs="Times New Roman"/>
                <w:sz w:val="18"/>
                <w:szCs w:val="18"/>
                <w:lang w:val="en-US"/>
              </w:rPr>
              <w:t>.</w:t>
            </w:r>
          </w:p>
        </w:tc>
      </w:tr>
      <w:tr w:rsidR="00CC7D9A" w:rsidRPr="00D3055B" w:rsidTr="003A3EC4">
        <w:trPr>
          <w:jc w:val="center"/>
        </w:trPr>
        <w:tc>
          <w:tcPr>
            <w:tcW w:w="5524" w:type="dxa"/>
            <w:vMerge/>
          </w:tcPr>
          <w:p w:rsidR="00CC7D9A" w:rsidRPr="00D3055B" w:rsidRDefault="00CC7D9A" w:rsidP="003E2B22">
            <w:pPr>
              <w:spacing w:after="0"/>
              <w:ind w:firstLine="709"/>
              <w:jc w:val="both"/>
              <w:rPr>
                <w:rFonts w:ascii="Times New Roman" w:hAnsi="Times New Roman" w:cs="Times New Roman"/>
                <w:sz w:val="18"/>
                <w:szCs w:val="18"/>
                <w:lang w:val="en-US"/>
              </w:rPr>
            </w:pPr>
          </w:p>
        </w:tc>
        <w:tc>
          <w:tcPr>
            <w:tcW w:w="5216" w:type="dxa"/>
          </w:tcPr>
          <w:p w:rsidR="00520308" w:rsidRPr="00520308" w:rsidRDefault="00520308" w:rsidP="00520308">
            <w:pPr>
              <w:spacing w:after="120" w:line="240" w:lineRule="atLeast"/>
              <w:rPr>
                <w:rFonts w:ascii="Times New Roman" w:hAnsi="Times New Roman" w:cs="Times New Roman"/>
                <w:b/>
                <w:color w:val="548DD4" w:themeColor="text2" w:themeTint="99"/>
                <w:sz w:val="24"/>
                <w:szCs w:val="24"/>
                <w:lang w:val="en-US"/>
              </w:rPr>
            </w:pPr>
            <w:r w:rsidRPr="00520308">
              <w:rPr>
                <w:rFonts w:ascii="Times New Roman" w:hAnsi="Times New Roman" w:cs="Times New Roman"/>
                <w:b/>
                <w:color w:val="548DD4" w:themeColor="text2" w:themeTint="99"/>
                <w:sz w:val="24"/>
                <w:szCs w:val="24"/>
                <w:lang w:val="en-US"/>
              </w:rPr>
              <w:t>Recent publications</w:t>
            </w:r>
          </w:p>
          <w:p w:rsidR="00CC7D9A" w:rsidRPr="00520308" w:rsidRDefault="00CC7D9A" w:rsidP="00520308">
            <w:pPr>
              <w:pStyle w:val="a5"/>
              <w:numPr>
                <w:ilvl w:val="0"/>
                <w:numId w:val="2"/>
              </w:numPr>
              <w:spacing w:after="0" w:line="240" w:lineRule="auto"/>
              <w:ind w:left="205" w:hanging="205"/>
              <w:jc w:val="both"/>
              <w:rPr>
                <w:rFonts w:ascii="Times New Roman" w:hAnsi="Times New Roman" w:cs="Times New Roman"/>
                <w:sz w:val="18"/>
                <w:szCs w:val="18"/>
                <w:lang w:val="en-US"/>
              </w:rPr>
            </w:pPr>
            <w:proofErr w:type="spellStart"/>
            <w:r w:rsidRPr="00520308">
              <w:rPr>
                <w:rFonts w:ascii="Times New Roman" w:hAnsi="Times New Roman" w:cs="Times New Roman"/>
                <w:sz w:val="18"/>
                <w:szCs w:val="18"/>
                <w:lang w:val="en-US"/>
              </w:rPr>
              <w:t>M.Kirikova</w:t>
            </w:r>
            <w:proofErr w:type="spellEnd"/>
            <w:r w:rsidRPr="00520308">
              <w:rPr>
                <w:rFonts w:ascii="Times New Roman" w:hAnsi="Times New Roman" w:cs="Times New Roman"/>
                <w:sz w:val="18"/>
                <w:szCs w:val="18"/>
                <w:lang w:val="en-US"/>
              </w:rPr>
              <w:t xml:space="preserve"> Work Systems based Fractal Architecture of Information Systems</w:t>
            </w:r>
            <w:proofErr w:type="gramStart"/>
            <w:r w:rsidRPr="00520308">
              <w:rPr>
                <w:rFonts w:ascii="Times New Roman" w:hAnsi="Times New Roman" w:cs="Times New Roman"/>
                <w:sz w:val="18"/>
                <w:szCs w:val="18"/>
                <w:lang w:val="en-US"/>
              </w:rPr>
              <w:t>.-</w:t>
            </w:r>
            <w:proofErr w:type="gramEnd"/>
            <w:r w:rsidRPr="00520308">
              <w:rPr>
                <w:rFonts w:ascii="Times New Roman" w:hAnsi="Times New Roman" w:cs="Times New Roman"/>
                <w:sz w:val="18"/>
                <w:szCs w:val="18"/>
                <w:lang w:val="en-US"/>
              </w:rPr>
              <w:t xml:space="preserve"> Pre-proceedings of CAISE'14 Forum.- P. 97-104.</w:t>
            </w:r>
          </w:p>
          <w:p w:rsidR="00CC7D9A" w:rsidRPr="00D3055B" w:rsidRDefault="00CC7D9A" w:rsidP="00233DC1">
            <w:pPr>
              <w:pStyle w:val="a5"/>
              <w:numPr>
                <w:ilvl w:val="0"/>
                <w:numId w:val="2"/>
              </w:numPr>
              <w:spacing w:after="0" w:line="240" w:lineRule="auto"/>
              <w:ind w:left="205" w:hanging="205"/>
              <w:jc w:val="both"/>
              <w:rPr>
                <w:rFonts w:ascii="Times New Roman" w:hAnsi="Times New Roman" w:cs="Times New Roman"/>
                <w:sz w:val="18"/>
                <w:szCs w:val="18"/>
                <w:lang w:val="en-US"/>
              </w:rPr>
            </w:pPr>
            <w:r w:rsidRPr="00D3055B">
              <w:rPr>
                <w:rFonts w:ascii="Times New Roman" w:hAnsi="Times New Roman" w:cs="Times New Roman"/>
                <w:sz w:val="18"/>
                <w:szCs w:val="18"/>
                <w:lang w:val="en-US"/>
              </w:rPr>
              <w:t xml:space="preserve">Cristina E. </w:t>
            </w:r>
            <w:proofErr w:type="spellStart"/>
            <w:r w:rsidRPr="00D3055B">
              <w:rPr>
                <w:rFonts w:ascii="Times New Roman" w:hAnsi="Times New Roman" w:cs="Times New Roman"/>
                <w:sz w:val="18"/>
                <w:szCs w:val="18"/>
                <w:lang w:val="en-US"/>
              </w:rPr>
              <w:t>Poenaru</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lang w:val="en-US"/>
              </w:rPr>
              <w:t>Radu</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lang w:val="en-US"/>
              </w:rPr>
              <w:t>Dobrescu</w:t>
            </w:r>
            <w:proofErr w:type="spellEnd"/>
            <w:r w:rsidRPr="00D3055B">
              <w:rPr>
                <w:rFonts w:ascii="Times New Roman" w:hAnsi="Times New Roman" w:cs="Times New Roman"/>
                <w:sz w:val="18"/>
                <w:szCs w:val="18"/>
                <w:lang w:val="en-US"/>
              </w:rPr>
              <w:t xml:space="preserve">, Daniel </w:t>
            </w:r>
            <w:proofErr w:type="spellStart"/>
            <w:r w:rsidRPr="00D3055B">
              <w:rPr>
                <w:rFonts w:ascii="Times New Roman" w:hAnsi="Times New Roman" w:cs="Times New Roman"/>
                <w:sz w:val="18"/>
                <w:szCs w:val="18"/>
                <w:lang w:val="en-US"/>
              </w:rPr>
              <w:t>Merezeanu</w:t>
            </w:r>
            <w:proofErr w:type="spellEnd"/>
            <w:r w:rsidRPr="00D3055B">
              <w:rPr>
                <w:rFonts w:ascii="Times New Roman" w:hAnsi="Times New Roman" w:cs="Times New Roman"/>
                <w:sz w:val="18"/>
                <w:szCs w:val="18"/>
                <w:lang w:val="en-US"/>
              </w:rPr>
              <w:t xml:space="preserve"> Fractal Organization in Healthcare Information Systems.- Control Systems and Computer Science (CSCS), 21st International Conference on Bucharest.- 2017.</w:t>
            </w:r>
          </w:p>
          <w:p w:rsidR="00CC7D9A" w:rsidRPr="00D3055B" w:rsidRDefault="00CC7D9A" w:rsidP="00233DC1">
            <w:pPr>
              <w:pStyle w:val="a5"/>
              <w:numPr>
                <w:ilvl w:val="0"/>
                <w:numId w:val="2"/>
              </w:numPr>
              <w:spacing w:after="0" w:line="240" w:lineRule="auto"/>
              <w:ind w:left="205" w:hanging="205"/>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lang w:val="en-US"/>
              </w:rPr>
              <w:t>Nawzat</w:t>
            </w:r>
            <w:proofErr w:type="spellEnd"/>
            <w:r w:rsidRPr="00D3055B">
              <w:rPr>
                <w:rFonts w:ascii="Times New Roman" w:hAnsi="Times New Roman" w:cs="Times New Roman"/>
                <w:sz w:val="18"/>
                <w:szCs w:val="18"/>
                <w:lang w:val="en-US"/>
              </w:rPr>
              <w:t xml:space="preserve"> S. Ahmed, </w:t>
            </w:r>
            <w:proofErr w:type="spellStart"/>
            <w:r w:rsidRPr="00D3055B">
              <w:rPr>
                <w:rFonts w:ascii="Times New Roman" w:hAnsi="Times New Roman" w:cs="Times New Roman"/>
                <w:sz w:val="18"/>
                <w:szCs w:val="18"/>
                <w:lang w:val="en-US"/>
              </w:rPr>
              <w:t>Norizan</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lang w:val="en-US"/>
              </w:rPr>
              <w:t>Mohd</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lang w:val="en-US"/>
              </w:rPr>
              <w:t>Yasin</w:t>
            </w:r>
            <w:proofErr w:type="spellEnd"/>
            <w:r w:rsidRPr="00D3055B">
              <w:rPr>
                <w:rFonts w:ascii="Times New Roman" w:hAnsi="Times New Roman" w:cs="Times New Roman"/>
                <w:sz w:val="18"/>
                <w:szCs w:val="18"/>
                <w:lang w:val="en-US"/>
              </w:rPr>
              <w:t xml:space="preserve"> Inspiring a fractal approach in distributed healthcare information systems: A review</w:t>
            </w:r>
            <w:proofErr w:type="gramStart"/>
            <w:r w:rsidRPr="00D3055B">
              <w:rPr>
                <w:rFonts w:ascii="Times New Roman" w:hAnsi="Times New Roman" w:cs="Times New Roman"/>
                <w:sz w:val="18"/>
                <w:szCs w:val="18"/>
                <w:lang w:val="en-US"/>
              </w:rPr>
              <w:t>.-</w:t>
            </w:r>
            <w:proofErr w:type="gramEnd"/>
            <w:r w:rsidRPr="00D3055B">
              <w:rPr>
                <w:rFonts w:ascii="Times New Roman" w:hAnsi="Times New Roman" w:cs="Times New Roman"/>
                <w:sz w:val="18"/>
                <w:szCs w:val="18"/>
                <w:lang w:val="en-US"/>
              </w:rPr>
              <w:t xml:space="preserve"> International Journal of the Physical Sciences.- 2010.- Vol. 5(11), pp. 1626-1640.</w:t>
            </w:r>
          </w:p>
          <w:p w:rsidR="00CC7D9A" w:rsidRPr="00D3055B" w:rsidRDefault="00CC7D9A" w:rsidP="00233DC1">
            <w:pPr>
              <w:pStyle w:val="a5"/>
              <w:numPr>
                <w:ilvl w:val="0"/>
                <w:numId w:val="2"/>
              </w:numPr>
              <w:spacing w:after="0" w:line="240" w:lineRule="auto"/>
              <w:ind w:left="205" w:hanging="205"/>
              <w:jc w:val="both"/>
              <w:rPr>
                <w:rFonts w:ascii="Times New Roman" w:hAnsi="Times New Roman" w:cs="Times New Roman"/>
                <w:sz w:val="18"/>
                <w:szCs w:val="18"/>
                <w:lang w:val="en-US"/>
              </w:rPr>
            </w:pPr>
            <w:r w:rsidRPr="00D3055B">
              <w:rPr>
                <w:rFonts w:ascii="Times New Roman" w:hAnsi="Times New Roman" w:cs="Times New Roman"/>
                <w:sz w:val="18"/>
                <w:szCs w:val="18"/>
                <w:lang w:val="en-US"/>
              </w:rPr>
              <w:t xml:space="preserve">Shin M, </w:t>
            </w:r>
            <w:proofErr w:type="spellStart"/>
            <w:r w:rsidRPr="00D3055B">
              <w:rPr>
                <w:rFonts w:ascii="Times New Roman" w:hAnsi="Times New Roman" w:cs="Times New Roman"/>
                <w:sz w:val="18"/>
                <w:szCs w:val="18"/>
                <w:lang w:val="en-US"/>
              </w:rPr>
              <w:t>Mun</w:t>
            </w:r>
            <w:proofErr w:type="spellEnd"/>
            <w:r w:rsidRPr="00D3055B">
              <w:rPr>
                <w:rFonts w:ascii="Times New Roman" w:hAnsi="Times New Roman" w:cs="Times New Roman"/>
                <w:sz w:val="18"/>
                <w:szCs w:val="18"/>
                <w:lang w:val="en-US"/>
              </w:rPr>
              <w:t xml:space="preserve"> J, Jung M (2009). Self-evolution framework of manufacturing systems based on fractal organization. </w:t>
            </w:r>
            <w:proofErr w:type="spellStart"/>
            <w:r w:rsidRPr="00D3055B">
              <w:rPr>
                <w:rFonts w:ascii="Times New Roman" w:hAnsi="Times New Roman" w:cs="Times New Roman"/>
                <w:sz w:val="18"/>
                <w:szCs w:val="18"/>
                <w:lang w:val="en-US"/>
              </w:rPr>
              <w:t>Comput</w:t>
            </w:r>
            <w:proofErr w:type="spellEnd"/>
            <w:r w:rsidRPr="00D3055B">
              <w:rPr>
                <w:rFonts w:ascii="Times New Roman" w:hAnsi="Times New Roman" w:cs="Times New Roman"/>
                <w:sz w:val="18"/>
                <w:szCs w:val="18"/>
                <w:lang w:val="en-US"/>
              </w:rPr>
              <w:t>. Ind. Eng., 56: 1029-1039</w:t>
            </w:r>
          </w:p>
          <w:p w:rsidR="00CC7D9A" w:rsidRDefault="00CC7D9A" w:rsidP="00233DC1">
            <w:pPr>
              <w:pStyle w:val="a5"/>
              <w:numPr>
                <w:ilvl w:val="0"/>
                <w:numId w:val="2"/>
              </w:numPr>
              <w:spacing w:after="0" w:line="240" w:lineRule="auto"/>
              <w:ind w:left="205" w:hanging="205"/>
              <w:jc w:val="both"/>
              <w:rPr>
                <w:rFonts w:ascii="Times New Roman" w:hAnsi="Times New Roman" w:cs="Times New Roman"/>
                <w:sz w:val="18"/>
                <w:szCs w:val="18"/>
                <w:lang w:val="en-US"/>
              </w:rPr>
            </w:pPr>
            <w:r w:rsidRPr="00D3055B">
              <w:rPr>
                <w:rFonts w:ascii="Times New Roman" w:hAnsi="Times New Roman" w:cs="Times New Roman"/>
                <w:sz w:val="18"/>
                <w:szCs w:val="18"/>
                <w:lang w:val="en-US"/>
              </w:rPr>
              <w:t xml:space="preserve">Hind </w:t>
            </w:r>
            <w:proofErr w:type="spellStart"/>
            <w:r w:rsidRPr="00D3055B">
              <w:rPr>
                <w:rFonts w:ascii="Times New Roman" w:hAnsi="Times New Roman" w:cs="Times New Roman"/>
                <w:sz w:val="18"/>
                <w:szCs w:val="18"/>
                <w:lang w:val="en-US"/>
              </w:rPr>
              <w:t>Benbya</w:t>
            </w:r>
            <w:proofErr w:type="spellEnd"/>
            <w:r w:rsidRPr="00D3055B">
              <w:rPr>
                <w:rFonts w:ascii="Times New Roman" w:hAnsi="Times New Roman" w:cs="Times New Roman"/>
                <w:sz w:val="18"/>
                <w:szCs w:val="18"/>
                <w:lang w:val="en-US"/>
              </w:rPr>
              <w:t xml:space="preserve">, Bill </w:t>
            </w:r>
            <w:proofErr w:type="spellStart"/>
            <w:r w:rsidRPr="00D3055B">
              <w:rPr>
                <w:rFonts w:ascii="Times New Roman" w:hAnsi="Times New Roman" w:cs="Times New Roman"/>
                <w:sz w:val="18"/>
                <w:szCs w:val="18"/>
                <w:lang w:val="en-US"/>
              </w:rPr>
              <w:t>McKelvey</w:t>
            </w:r>
            <w:proofErr w:type="spellEnd"/>
            <w:r w:rsidRPr="00D3055B">
              <w:rPr>
                <w:rFonts w:ascii="Times New Roman" w:hAnsi="Times New Roman" w:cs="Times New Roman"/>
                <w:sz w:val="18"/>
                <w:szCs w:val="18"/>
                <w:lang w:val="en-US"/>
              </w:rPr>
              <w:t xml:space="preserve"> Toward a complexity theory of information systems development.- Information Technology &amp; People.-Vol. 19 No. 1, 2006.- pp. 12-34</w:t>
            </w:r>
          </w:p>
          <w:p w:rsidR="00233DC1" w:rsidRPr="00233DC1" w:rsidRDefault="00233DC1" w:rsidP="00233DC1">
            <w:pPr>
              <w:pStyle w:val="a5"/>
              <w:spacing w:after="0" w:line="240" w:lineRule="auto"/>
              <w:ind w:left="205"/>
              <w:jc w:val="both"/>
              <w:rPr>
                <w:rFonts w:ascii="Times New Roman" w:hAnsi="Times New Roman" w:cs="Times New Roman"/>
                <w:sz w:val="18"/>
                <w:szCs w:val="18"/>
                <w:lang w:val="en-US"/>
              </w:rPr>
            </w:pPr>
          </w:p>
        </w:tc>
      </w:tr>
      <w:tr w:rsidR="003E2B22" w:rsidRPr="00D3055B" w:rsidTr="003A3EC4">
        <w:trPr>
          <w:jc w:val="center"/>
        </w:trPr>
        <w:tc>
          <w:tcPr>
            <w:tcW w:w="10740" w:type="dxa"/>
            <w:gridSpan w:val="2"/>
          </w:tcPr>
          <w:p w:rsidR="00970758" w:rsidRDefault="00BE1CDF" w:rsidP="0038211D">
            <w:pPr>
              <w:spacing w:after="0"/>
              <w:rPr>
                <w:rFonts w:ascii="Times New Roman" w:hAnsi="Times New Roman" w:cs="Times New Roman"/>
                <w:sz w:val="18"/>
                <w:szCs w:val="18"/>
                <w:lang w:val="ru-RU"/>
              </w:rPr>
            </w:pPr>
            <w:r>
              <w:rPr>
                <w:rFonts w:ascii="Times New Roman" w:hAnsi="Times New Roman" w:cs="Times New Roman"/>
                <w:noProof/>
                <w:sz w:val="18"/>
                <w:szCs w:val="18"/>
                <w:lang w:eastAsia="uk-UA"/>
              </w:rPr>
              <w:pict>
                <v:shape id="_x0000_s1205" type="#_x0000_t32" style="position:absolute;margin-left:108.05pt;margin-top:2.4pt;width:321.3pt;height:.05pt;z-index:251681792;mso-position-horizontal-relative:text;mso-position-vertical-relative:text" o:connectortype="straight" strokecolor="#4f81bd [3204]" strokeweight="2.5pt"/>
              </w:pict>
            </w:r>
            <w:r w:rsidR="00970758" w:rsidRPr="00D3055B">
              <w:rPr>
                <w:rFonts w:ascii="Times New Roman" w:hAnsi="Times New Roman" w:cs="Times New Roman"/>
                <w:sz w:val="18"/>
                <w:szCs w:val="18"/>
                <w:lang w:val="en-US"/>
              </w:rPr>
              <w:t xml:space="preserve"> </w:t>
            </w:r>
          </w:p>
          <w:p w:rsidR="00970758" w:rsidRPr="00970758" w:rsidRDefault="00970758" w:rsidP="0038211D">
            <w:pPr>
              <w:spacing w:after="0" w:line="240" w:lineRule="atLeast"/>
              <w:rPr>
                <w:rFonts w:ascii="Times New Roman" w:hAnsi="Times New Roman" w:cs="Times New Roman"/>
                <w:b/>
                <w:color w:val="548DD4" w:themeColor="text2" w:themeTint="99"/>
                <w:sz w:val="24"/>
                <w:szCs w:val="24"/>
                <w:lang w:val="ru-RU"/>
              </w:rPr>
            </w:pPr>
            <w:r w:rsidRPr="00970758">
              <w:rPr>
                <w:rFonts w:ascii="Times New Roman" w:hAnsi="Times New Roman" w:cs="Times New Roman"/>
                <w:noProof/>
                <w:sz w:val="18"/>
                <w:szCs w:val="18"/>
                <w:lang w:eastAsia="uk-UA"/>
              </w:rPr>
              <w:drawing>
                <wp:inline distT="0" distB="0" distL="0" distR="0">
                  <wp:extent cx="1127760" cy="1127760"/>
                  <wp:effectExtent l="19050" t="0" r="0" b="0"/>
                  <wp:docPr id="3" name="Рисунок 1" descr="C:\Users\Vitaliy\Desktop\1779239_1392523534391155_87800082333943572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taliy\Desktop\1779239_1392523534391155_8780008233394357263_n.jpg"/>
                          <pic:cNvPicPr>
                            <a:picLocks noChangeAspect="1" noChangeArrowheads="1"/>
                          </pic:cNvPicPr>
                        </pic:nvPicPr>
                        <pic:blipFill>
                          <a:blip r:embed="rId6" cstate="print"/>
                          <a:srcRect/>
                          <a:stretch>
                            <a:fillRect/>
                          </a:stretch>
                        </pic:blipFill>
                        <pic:spPr bwMode="auto">
                          <a:xfrm>
                            <a:off x="0" y="0"/>
                            <a:ext cx="1128608" cy="1128608"/>
                          </a:xfrm>
                          <a:prstGeom prst="rect">
                            <a:avLst/>
                          </a:prstGeom>
                          <a:noFill/>
                          <a:ln w="9525">
                            <a:noFill/>
                            <a:miter lim="800000"/>
                            <a:headEnd/>
                            <a:tailEnd/>
                          </a:ln>
                        </pic:spPr>
                      </pic:pic>
                    </a:graphicData>
                  </a:graphic>
                </wp:inline>
              </w:drawing>
            </w:r>
            <w:r>
              <w:rPr>
                <w:rFonts w:ascii="Times New Roman" w:hAnsi="Times New Roman" w:cs="Times New Roman"/>
                <w:sz w:val="18"/>
                <w:szCs w:val="18"/>
                <w:lang w:val="ru-RU"/>
              </w:rPr>
              <w:t xml:space="preserve">                               </w:t>
            </w:r>
            <w:r w:rsidR="00520308">
              <w:rPr>
                <w:rFonts w:ascii="Times New Roman" w:hAnsi="Times New Roman" w:cs="Times New Roman"/>
                <w:sz w:val="18"/>
                <w:szCs w:val="18"/>
                <w:lang w:val="ru-RU"/>
              </w:rPr>
              <w:t xml:space="preserve">                            </w:t>
            </w:r>
            <w:r>
              <w:rPr>
                <w:rFonts w:ascii="Times New Roman" w:hAnsi="Times New Roman" w:cs="Times New Roman"/>
                <w:sz w:val="18"/>
                <w:szCs w:val="18"/>
                <w:lang w:val="ru-RU"/>
              </w:rPr>
              <w:t xml:space="preserve">       </w:t>
            </w:r>
            <w:r w:rsidRPr="00970758">
              <w:rPr>
                <w:rFonts w:ascii="Times New Roman" w:hAnsi="Times New Roman" w:cs="Times New Roman"/>
                <w:b/>
                <w:color w:val="548DD4" w:themeColor="text2" w:themeTint="99"/>
                <w:sz w:val="24"/>
                <w:szCs w:val="24"/>
                <w:lang w:val="en-US"/>
              </w:rPr>
              <w:t>Biography</w:t>
            </w:r>
          </w:p>
          <w:p w:rsidR="003E2B22" w:rsidRPr="00D3055B" w:rsidRDefault="003E2B22" w:rsidP="003E2B22">
            <w:pPr>
              <w:jc w:val="both"/>
              <w:rPr>
                <w:rFonts w:ascii="Times New Roman" w:hAnsi="Times New Roman" w:cs="Times New Roman"/>
                <w:sz w:val="18"/>
                <w:szCs w:val="18"/>
                <w:lang w:val="en-US"/>
              </w:rPr>
            </w:pPr>
            <w:proofErr w:type="spellStart"/>
            <w:r w:rsidRPr="00D3055B">
              <w:rPr>
                <w:rFonts w:ascii="Times New Roman" w:hAnsi="Times New Roman" w:cs="Times New Roman"/>
                <w:sz w:val="18"/>
                <w:szCs w:val="18"/>
                <w:lang w:val="en-US"/>
              </w:rPr>
              <w:t>Vital</w:t>
            </w:r>
            <w:r w:rsidR="008518D6">
              <w:rPr>
                <w:rFonts w:ascii="Times New Roman" w:hAnsi="Times New Roman" w:cs="Times New Roman"/>
                <w:sz w:val="18"/>
                <w:szCs w:val="18"/>
                <w:lang w:val="en-US"/>
              </w:rPr>
              <w:t>ii</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lang w:val="en-US"/>
              </w:rPr>
              <w:t>Ostashko</w:t>
            </w:r>
            <w:proofErr w:type="spellEnd"/>
            <w:r w:rsidRPr="00D3055B">
              <w:rPr>
                <w:rFonts w:ascii="Times New Roman" w:hAnsi="Times New Roman" w:cs="Times New Roman"/>
                <w:sz w:val="18"/>
                <w:szCs w:val="18"/>
                <w:lang w:val="en-US"/>
              </w:rPr>
              <w:t xml:space="preserve"> for a long time provided the work of a large hospital on the position of medical director, </w:t>
            </w:r>
            <w:r w:rsidR="002E6EB3" w:rsidRPr="002E6EB3">
              <w:rPr>
                <w:rFonts w:ascii="Times New Roman" w:hAnsi="Times New Roman" w:cs="Times New Roman"/>
                <w:sz w:val="18"/>
                <w:szCs w:val="18"/>
                <w:lang w:val="en-US"/>
              </w:rPr>
              <w:t>while working as a neurologist.</w:t>
            </w:r>
            <w:r w:rsidRPr="00D3055B">
              <w:rPr>
                <w:rFonts w:ascii="Times New Roman" w:hAnsi="Times New Roman" w:cs="Times New Roman"/>
                <w:sz w:val="18"/>
                <w:szCs w:val="18"/>
                <w:lang w:val="en-US"/>
              </w:rPr>
              <w:t xml:space="preserve"> For ten years since its inception, he has been directing the work of State Telemedicine Center MOH. Under his leadership large projects using </w:t>
            </w:r>
            <w:proofErr w:type="spellStart"/>
            <w:r w:rsidRPr="00D3055B">
              <w:rPr>
                <w:rFonts w:ascii="Times New Roman" w:hAnsi="Times New Roman" w:cs="Times New Roman"/>
                <w:sz w:val="18"/>
                <w:szCs w:val="18"/>
                <w:lang w:val="en-US"/>
              </w:rPr>
              <w:t>Telehealth</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rPr>
              <w:t>Telemedicine</w:t>
            </w:r>
            <w:proofErr w:type="spellEnd"/>
            <w:r w:rsidRPr="00D3055B">
              <w:rPr>
                <w:rFonts w:ascii="Times New Roman" w:hAnsi="Times New Roman" w:cs="Times New Roman"/>
                <w:sz w:val="18"/>
                <w:szCs w:val="18"/>
                <w:lang w:val="en-US"/>
              </w:rPr>
              <w:t xml:space="preserve">) for organization of the medical care system for the civilian population and armed forces were implemented. Within the framework of conducted scientific research with International Research and Training Center for Information Technologies and Systems of the National Academy of Sciences were comprehensively explored options for use of Telehealth in the health system at the city level and region. As a result, a practical use model of Telehealth in the healthcare was proposed. Based on the results of this work </w:t>
            </w:r>
            <w:proofErr w:type="spellStart"/>
            <w:r w:rsidRPr="00D3055B">
              <w:rPr>
                <w:rFonts w:ascii="Times New Roman" w:hAnsi="Times New Roman" w:cs="Times New Roman"/>
                <w:sz w:val="18"/>
                <w:szCs w:val="18"/>
                <w:lang w:val="en-US"/>
              </w:rPr>
              <w:t>Vital</w:t>
            </w:r>
            <w:r w:rsidR="008518D6">
              <w:rPr>
                <w:rFonts w:ascii="Times New Roman" w:hAnsi="Times New Roman" w:cs="Times New Roman"/>
                <w:sz w:val="18"/>
                <w:szCs w:val="18"/>
                <w:lang w:val="en-US"/>
              </w:rPr>
              <w:t>ii</w:t>
            </w:r>
            <w:proofErr w:type="spellEnd"/>
            <w:r w:rsidRPr="00D3055B">
              <w:rPr>
                <w:rFonts w:ascii="Times New Roman" w:hAnsi="Times New Roman" w:cs="Times New Roman"/>
                <w:sz w:val="18"/>
                <w:szCs w:val="18"/>
                <w:lang w:val="en-US"/>
              </w:rPr>
              <w:t xml:space="preserve"> </w:t>
            </w:r>
            <w:proofErr w:type="spellStart"/>
            <w:r w:rsidRPr="00D3055B">
              <w:rPr>
                <w:rFonts w:ascii="Times New Roman" w:hAnsi="Times New Roman" w:cs="Times New Roman"/>
                <w:sz w:val="18"/>
                <w:szCs w:val="18"/>
                <w:lang w:val="en-US"/>
              </w:rPr>
              <w:t>Ostashko</w:t>
            </w:r>
            <w:proofErr w:type="spellEnd"/>
            <w:r w:rsidRPr="00D3055B">
              <w:rPr>
                <w:rFonts w:ascii="Times New Roman" w:hAnsi="Times New Roman" w:cs="Times New Roman"/>
                <w:sz w:val="18"/>
                <w:szCs w:val="18"/>
                <w:lang w:val="en-US"/>
              </w:rPr>
              <w:t xml:space="preserve"> was one of the initiators and main developers of Telehealth legislation, which was adopted in 2015-2017.</w:t>
            </w:r>
          </w:p>
          <w:p w:rsidR="003E2B22" w:rsidRPr="00D3055B" w:rsidRDefault="003E2B22" w:rsidP="003E2B22">
            <w:pPr>
              <w:jc w:val="center"/>
              <w:rPr>
                <w:rFonts w:ascii="Times New Roman" w:hAnsi="Times New Roman" w:cs="Times New Roman"/>
                <w:sz w:val="18"/>
                <w:szCs w:val="18"/>
                <w:lang w:val="en-US"/>
              </w:rPr>
            </w:pPr>
            <w:r w:rsidRPr="00D3055B">
              <w:rPr>
                <w:rFonts w:ascii="Times New Roman" w:hAnsi="Times New Roman" w:cs="Times New Roman"/>
                <w:sz w:val="18"/>
                <w:szCs w:val="18"/>
                <w:lang w:val="en-US"/>
              </w:rPr>
              <w:t xml:space="preserve">Email: </w:t>
            </w:r>
            <w:hyperlink r:id="rId7" w:history="1">
              <w:r w:rsidRPr="00D3055B">
                <w:rPr>
                  <w:rStyle w:val="a4"/>
                  <w:rFonts w:ascii="Times New Roman" w:hAnsi="Times New Roman" w:cs="Times New Roman"/>
                  <w:sz w:val="18"/>
                  <w:szCs w:val="18"/>
                  <w:lang w:val="en-US"/>
                </w:rPr>
                <w:t>telemedkiev@gmail.com</w:t>
              </w:r>
            </w:hyperlink>
          </w:p>
        </w:tc>
      </w:tr>
    </w:tbl>
    <w:p w:rsidR="002C35F1" w:rsidRPr="00D3055B" w:rsidRDefault="002C35F1">
      <w:pPr>
        <w:rPr>
          <w:rFonts w:ascii="Times New Roman" w:hAnsi="Times New Roman" w:cs="Times New Roman"/>
          <w:sz w:val="20"/>
          <w:szCs w:val="20"/>
        </w:rPr>
      </w:pPr>
    </w:p>
    <w:sectPr w:rsidR="002C35F1" w:rsidRPr="00D3055B" w:rsidSect="003E2B2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8294E"/>
    <w:multiLevelType w:val="hybridMultilevel"/>
    <w:tmpl w:val="880A881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F1A4490"/>
    <w:multiLevelType w:val="hybridMultilevel"/>
    <w:tmpl w:val="DCAC766A"/>
    <w:lvl w:ilvl="0" w:tplc="23B8B9CA">
      <w:start w:val="1"/>
      <w:numFmt w:val="decimal"/>
      <w:lvlText w:val="%1."/>
      <w:lvlJc w:val="left"/>
      <w:pPr>
        <w:ind w:left="360" w:hanging="360"/>
      </w:pPr>
      <w:rPr>
        <w:rFonts w:asciiTheme="minorHAnsi" w:eastAsiaTheme="minorHAnsi" w:hAnsiTheme="minorHAnsi" w:cstheme="minorBid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characterSpacingControl w:val="doNotCompress"/>
  <w:compat>
    <w:useFELayout/>
  </w:compat>
  <w:rsids>
    <w:rsidRoot w:val="001A57E2"/>
    <w:rsid w:val="0004626F"/>
    <w:rsid w:val="0005272E"/>
    <w:rsid w:val="0006319B"/>
    <w:rsid w:val="00064434"/>
    <w:rsid w:val="000655AE"/>
    <w:rsid w:val="0007249C"/>
    <w:rsid w:val="00074743"/>
    <w:rsid w:val="000853D0"/>
    <w:rsid w:val="0009415C"/>
    <w:rsid w:val="00095114"/>
    <w:rsid w:val="000B190B"/>
    <w:rsid w:val="000B2B68"/>
    <w:rsid w:val="000C1C3C"/>
    <w:rsid w:val="000C52A5"/>
    <w:rsid w:val="000F2706"/>
    <w:rsid w:val="00104C93"/>
    <w:rsid w:val="00113526"/>
    <w:rsid w:val="00135BC3"/>
    <w:rsid w:val="001508C7"/>
    <w:rsid w:val="00150D95"/>
    <w:rsid w:val="00157CDC"/>
    <w:rsid w:val="0016186C"/>
    <w:rsid w:val="00173247"/>
    <w:rsid w:val="00175E8F"/>
    <w:rsid w:val="0019107B"/>
    <w:rsid w:val="001A06FC"/>
    <w:rsid w:val="001A2F32"/>
    <w:rsid w:val="001A57E2"/>
    <w:rsid w:val="001C2F45"/>
    <w:rsid w:val="001E24F8"/>
    <w:rsid w:val="001E424A"/>
    <w:rsid w:val="002067BE"/>
    <w:rsid w:val="00210060"/>
    <w:rsid w:val="00211823"/>
    <w:rsid w:val="002242A4"/>
    <w:rsid w:val="00225D16"/>
    <w:rsid w:val="0022732A"/>
    <w:rsid w:val="00233DC1"/>
    <w:rsid w:val="00237E27"/>
    <w:rsid w:val="00241813"/>
    <w:rsid w:val="00253EEF"/>
    <w:rsid w:val="0026189C"/>
    <w:rsid w:val="00287E00"/>
    <w:rsid w:val="0029414B"/>
    <w:rsid w:val="002C35F1"/>
    <w:rsid w:val="002C7F73"/>
    <w:rsid w:val="002E67C6"/>
    <w:rsid w:val="002E6EB3"/>
    <w:rsid w:val="002F2CDF"/>
    <w:rsid w:val="002F7CD7"/>
    <w:rsid w:val="003042E9"/>
    <w:rsid w:val="00323F25"/>
    <w:rsid w:val="0033080F"/>
    <w:rsid w:val="00340997"/>
    <w:rsid w:val="00350924"/>
    <w:rsid w:val="00355C06"/>
    <w:rsid w:val="00362083"/>
    <w:rsid w:val="00363A54"/>
    <w:rsid w:val="00373DB6"/>
    <w:rsid w:val="00377C15"/>
    <w:rsid w:val="0038211D"/>
    <w:rsid w:val="003856CC"/>
    <w:rsid w:val="00396790"/>
    <w:rsid w:val="00396AA2"/>
    <w:rsid w:val="003A3EC4"/>
    <w:rsid w:val="003A45BB"/>
    <w:rsid w:val="003B19CC"/>
    <w:rsid w:val="003D23DE"/>
    <w:rsid w:val="003E2B22"/>
    <w:rsid w:val="003E4747"/>
    <w:rsid w:val="003E6D4D"/>
    <w:rsid w:val="00407FC7"/>
    <w:rsid w:val="004123C6"/>
    <w:rsid w:val="004263CA"/>
    <w:rsid w:val="004331C5"/>
    <w:rsid w:val="00436E2F"/>
    <w:rsid w:val="00450158"/>
    <w:rsid w:val="0045108E"/>
    <w:rsid w:val="00461A23"/>
    <w:rsid w:val="00474F3E"/>
    <w:rsid w:val="0049055C"/>
    <w:rsid w:val="00491C28"/>
    <w:rsid w:val="004974CA"/>
    <w:rsid w:val="004A0771"/>
    <w:rsid w:val="004B208C"/>
    <w:rsid w:val="004B2D95"/>
    <w:rsid w:val="004E328C"/>
    <w:rsid w:val="004E4A58"/>
    <w:rsid w:val="004F6850"/>
    <w:rsid w:val="004F71D6"/>
    <w:rsid w:val="00511C98"/>
    <w:rsid w:val="00513F84"/>
    <w:rsid w:val="0051482B"/>
    <w:rsid w:val="00520308"/>
    <w:rsid w:val="00525E68"/>
    <w:rsid w:val="00530452"/>
    <w:rsid w:val="00550960"/>
    <w:rsid w:val="0055379C"/>
    <w:rsid w:val="005578FD"/>
    <w:rsid w:val="005816EF"/>
    <w:rsid w:val="005B6AA5"/>
    <w:rsid w:val="00600E6C"/>
    <w:rsid w:val="00612550"/>
    <w:rsid w:val="00616C6A"/>
    <w:rsid w:val="00626F08"/>
    <w:rsid w:val="00640A55"/>
    <w:rsid w:val="00660420"/>
    <w:rsid w:val="00663B93"/>
    <w:rsid w:val="00666E4A"/>
    <w:rsid w:val="00667F37"/>
    <w:rsid w:val="0068694E"/>
    <w:rsid w:val="00691D08"/>
    <w:rsid w:val="00691F8B"/>
    <w:rsid w:val="006C7041"/>
    <w:rsid w:val="006D27D8"/>
    <w:rsid w:val="006E391C"/>
    <w:rsid w:val="006F061D"/>
    <w:rsid w:val="006F2FF1"/>
    <w:rsid w:val="0071627D"/>
    <w:rsid w:val="0072186D"/>
    <w:rsid w:val="00736FFA"/>
    <w:rsid w:val="00737D07"/>
    <w:rsid w:val="0074150C"/>
    <w:rsid w:val="00747F57"/>
    <w:rsid w:val="0075341A"/>
    <w:rsid w:val="00753C5B"/>
    <w:rsid w:val="00756EC9"/>
    <w:rsid w:val="007601B1"/>
    <w:rsid w:val="00776CF5"/>
    <w:rsid w:val="00796855"/>
    <w:rsid w:val="007A130D"/>
    <w:rsid w:val="007A6052"/>
    <w:rsid w:val="007A753D"/>
    <w:rsid w:val="007D190F"/>
    <w:rsid w:val="007D4305"/>
    <w:rsid w:val="007E1740"/>
    <w:rsid w:val="007E74E0"/>
    <w:rsid w:val="007F5058"/>
    <w:rsid w:val="00801B22"/>
    <w:rsid w:val="00804941"/>
    <w:rsid w:val="00806DD0"/>
    <w:rsid w:val="00815CFF"/>
    <w:rsid w:val="00825113"/>
    <w:rsid w:val="008462D5"/>
    <w:rsid w:val="008470AF"/>
    <w:rsid w:val="008518D6"/>
    <w:rsid w:val="00857EEE"/>
    <w:rsid w:val="0086373C"/>
    <w:rsid w:val="00863E7A"/>
    <w:rsid w:val="0086692D"/>
    <w:rsid w:val="00866EC9"/>
    <w:rsid w:val="00873C54"/>
    <w:rsid w:val="00891252"/>
    <w:rsid w:val="008A4B35"/>
    <w:rsid w:val="008B121E"/>
    <w:rsid w:val="008C01C1"/>
    <w:rsid w:val="008C0387"/>
    <w:rsid w:val="00901DF0"/>
    <w:rsid w:val="0090339D"/>
    <w:rsid w:val="00921F32"/>
    <w:rsid w:val="009334F3"/>
    <w:rsid w:val="009353E5"/>
    <w:rsid w:val="00935891"/>
    <w:rsid w:val="00943FF9"/>
    <w:rsid w:val="00950305"/>
    <w:rsid w:val="00954771"/>
    <w:rsid w:val="00970758"/>
    <w:rsid w:val="009A0729"/>
    <w:rsid w:val="009C39A4"/>
    <w:rsid w:val="00A0309D"/>
    <w:rsid w:val="00A10503"/>
    <w:rsid w:val="00A13679"/>
    <w:rsid w:val="00A155A2"/>
    <w:rsid w:val="00A17E4D"/>
    <w:rsid w:val="00A25DDF"/>
    <w:rsid w:val="00A27F8F"/>
    <w:rsid w:val="00A349DB"/>
    <w:rsid w:val="00A35848"/>
    <w:rsid w:val="00A36F7A"/>
    <w:rsid w:val="00A37444"/>
    <w:rsid w:val="00A43008"/>
    <w:rsid w:val="00A43D37"/>
    <w:rsid w:val="00A853F8"/>
    <w:rsid w:val="00A96A45"/>
    <w:rsid w:val="00AB537B"/>
    <w:rsid w:val="00AB799B"/>
    <w:rsid w:val="00AD42FC"/>
    <w:rsid w:val="00AE34CB"/>
    <w:rsid w:val="00AF05F6"/>
    <w:rsid w:val="00B142C3"/>
    <w:rsid w:val="00B3021D"/>
    <w:rsid w:val="00B342D7"/>
    <w:rsid w:val="00B344D4"/>
    <w:rsid w:val="00B47F2F"/>
    <w:rsid w:val="00B503C8"/>
    <w:rsid w:val="00B53EB6"/>
    <w:rsid w:val="00B62710"/>
    <w:rsid w:val="00B661CC"/>
    <w:rsid w:val="00B85040"/>
    <w:rsid w:val="00B914E4"/>
    <w:rsid w:val="00B948F9"/>
    <w:rsid w:val="00B977AF"/>
    <w:rsid w:val="00BA15A0"/>
    <w:rsid w:val="00BA6869"/>
    <w:rsid w:val="00BA7A05"/>
    <w:rsid w:val="00BB25DB"/>
    <w:rsid w:val="00BD2609"/>
    <w:rsid w:val="00BD7400"/>
    <w:rsid w:val="00BE1CDF"/>
    <w:rsid w:val="00BF5248"/>
    <w:rsid w:val="00C0796E"/>
    <w:rsid w:val="00C1124E"/>
    <w:rsid w:val="00C171FE"/>
    <w:rsid w:val="00C51C82"/>
    <w:rsid w:val="00C55B90"/>
    <w:rsid w:val="00C609FB"/>
    <w:rsid w:val="00C7064B"/>
    <w:rsid w:val="00C80794"/>
    <w:rsid w:val="00C84D2C"/>
    <w:rsid w:val="00C84F12"/>
    <w:rsid w:val="00C9013D"/>
    <w:rsid w:val="00C909B0"/>
    <w:rsid w:val="00CC7D9A"/>
    <w:rsid w:val="00CD63C0"/>
    <w:rsid w:val="00CE39A9"/>
    <w:rsid w:val="00CE49BA"/>
    <w:rsid w:val="00CE6938"/>
    <w:rsid w:val="00D05DF2"/>
    <w:rsid w:val="00D063CD"/>
    <w:rsid w:val="00D12666"/>
    <w:rsid w:val="00D1316D"/>
    <w:rsid w:val="00D14574"/>
    <w:rsid w:val="00D16D09"/>
    <w:rsid w:val="00D20B3A"/>
    <w:rsid w:val="00D244C2"/>
    <w:rsid w:val="00D2698E"/>
    <w:rsid w:val="00D3055B"/>
    <w:rsid w:val="00D31504"/>
    <w:rsid w:val="00D35929"/>
    <w:rsid w:val="00D36FD6"/>
    <w:rsid w:val="00D3720A"/>
    <w:rsid w:val="00D433F2"/>
    <w:rsid w:val="00D47F2F"/>
    <w:rsid w:val="00D56B80"/>
    <w:rsid w:val="00D574B3"/>
    <w:rsid w:val="00D576F7"/>
    <w:rsid w:val="00D628B3"/>
    <w:rsid w:val="00D64D8B"/>
    <w:rsid w:val="00D6565E"/>
    <w:rsid w:val="00D74725"/>
    <w:rsid w:val="00D80559"/>
    <w:rsid w:val="00D9440C"/>
    <w:rsid w:val="00D95907"/>
    <w:rsid w:val="00DB0016"/>
    <w:rsid w:val="00DB3294"/>
    <w:rsid w:val="00DB67F7"/>
    <w:rsid w:val="00DE4FB8"/>
    <w:rsid w:val="00DF4820"/>
    <w:rsid w:val="00E00A08"/>
    <w:rsid w:val="00E01969"/>
    <w:rsid w:val="00E03908"/>
    <w:rsid w:val="00E20424"/>
    <w:rsid w:val="00E56EFF"/>
    <w:rsid w:val="00E64A97"/>
    <w:rsid w:val="00E75467"/>
    <w:rsid w:val="00E85AE5"/>
    <w:rsid w:val="00EA3F42"/>
    <w:rsid w:val="00EB30F6"/>
    <w:rsid w:val="00EB7801"/>
    <w:rsid w:val="00EC621D"/>
    <w:rsid w:val="00EF31A2"/>
    <w:rsid w:val="00F276FB"/>
    <w:rsid w:val="00F35477"/>
    <w:rsid w:val="00F377D3"/>
    <w:rsid w:val="00F37C54"/>
    <w:rsid w:val="00F47F70"/>
    <w:rsid w:val="00F5035C"/>
    <w:rsid w:val="00F506F7"/>
    <w:rsid w:val="00F60CE3"/>
    <w:rsid w:val="00F71F5E"/>
    <w:rsid w:val="00F725C4"/>
    <w:rsid w:val="00F759C4"/>
    <w:rsid w:val="00F75C64"/>
    <w:rsid w:val="00F91A40"/>
    <w:rsid w:val="00F920F6"/>
    <w:rsid w:val="00FA4DC7"/>
    <w:rsid w:val="00FA570A"/>
    <w:rsid w:val="00FC1FDE"/>
    <w:rsid w:val="00FD047F"/>
    <w:rsid w:val="00FD7558"/>
    <w:rsid w:val="00FE2B67"/>
    <w:rsid w:val="00FE5F10"/>
    <w:rsid w:val="00FE7759"/>
    <w:rsid w:val="00FF5153"/>
    <w:rsid w:val="00FF532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 type="callout" idref="#_x0000_s1106"/>
        <o:r id="V:Rule6" type="callout" idref="#_x0000_s1118"/>
        <o:r id="V:Rule23" type="connector" idref="#_x0000_s1112"/>
        <o:r id="V:Rule24" type="connector" idref="#_x0000_s1109"/>
        <o:r id="V:Rule25" type="connector" idref="#_x0000_s1192"/>
        <o:r id="V:Rule26" type="connector" idref="#_x0000_s1189"/>
        <o:r id="V:Rule27" type="connector" idref="#_x0000_s1135"/>
        <o:r id="V:Rule28" type="connector" idref="#_x0000_s1186"/>
        <o:r id="V:Rule29" type="connector" idref="#_x0000_s1124"/>
        <o:r id="V:Rule30" type="connector" idref="#_x0000_s1188"/>
        <o:r id="V:Rule31" type="connector" idref="#_x0000_s1111"/>
        <o:r id="V:Rule32" type="connector" idref="#_x0000_s1134"/>
        <o:r id="V:Rule33" type="connector" idref="#_x0000_s1184"/>
        <o:r id="V:Rule34" type="connector" idref="#_x0000_s1194"/>
        <o:r id="V:Rule35" type="connector" idref="#_x0000_s1136"/>
        <o:r id="V:Rule36" type="connector" idref="#_x0000_s1205"/>
        <o:r id="V:Rule37" type="connector" idref="#_x0000_s1125"/>
        <o:r id="V:Rule38" type="connector" idref="#_x0000_s1122"/>
        <o:r id="V:Rule39" type="connector" idref="#_x0000_s1110"/>
        <o:r id="V:Rule40" type="connector" idref="#_x0000_s1123"/>
        <o:r id="V:Rule41" type="connector" idref="#_x0000_s1137"/>
        <o:r id="V:Rule42" type="connector" idref="#_x0000_s119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B22"/>
    <w:pPr>
      <w:spacing w:after="160" w:line="259" w:lineRule="auto"/>
    </w:pPr>
    <w:rPr>
      <w:rFonts w:eastAsiaTheme="minorHAnsi"/>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B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3E2B22"/>
    <w:rPr>
      <w:color w:val="0000FF" w:themeColor="hyperlink"/>
      <w:u w:val="single"/>
    </w:rPr>
  </w:style>
  <w:style w:type="paragraph" w:styleId="a5">
    <w:name w:val="List Paragraph"/>
    <w:basedOn w:val="a"/>
    <w:uiPriority w:val="34"/>
    <w:qFormat/>
    <w:rsid w:val="00CC7D9A"/>
    <w:pPr>
      <w:spacing w:after="200" w:line="276" w:lineRule="auto"/>
      <w:ind w:left="720"/>
      <w:contextualSpacing/>
    </w:pPr>
    <w:rPr>
      <w:lang w:val="ru-RU"/>
    </w:rPr>
  </w:style>
  <w:style w:type="character" w:customStyle="1" w:styleId="apple-converted-space">
    <w:name w:val="apple-converted-space"/>
    <w:basedOn w:val="a0"/>
    <w:rsid w:val="00D3055B"/>
  </w:style>
  <w:style w:type="paragraph" w:styleId="a6">
    <w:name w:val="Balloon Text"/>
    <w:basedOn w:val="a"/>
    <w:link w:val="a7"/>
    <w:uiPriority w:val="99"/>
    <w:semiHidden/>
    <w:unhideWhenUsed/>
    <w:rsid w:val="002273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2732A"/>
    <w:rPr>
      <w:rFonts w:ascii="Tahoma" w:eastAsiaTheme="minorHAnsi" w:hAnsi="Tahoma" w:cs="Tahoma"/>
      <w:sz w:val="16"/>
      <w:szCs w:val="16"/>
      <w:lang w:val="uk-UA"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D:\Dropbox\Dropbox\2018\sience\telemedkiev@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2728</Words>
  <Characters>1555</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Vitaliy Ostashko</dc:creator>
  <cp:lastModifiedBy>Vitaliy</cp:lastModifiedBy>
  <cp:revision>5</cp:revision>
  <dcterms:created xsi:type="dcterms:W3CDTF">2018-01-10T22:41:00Z</dcterms:created>
  <dcterms:modified xsi:type="dcterms:W3CDTF">2018-01-10T23:15:00Z</dcterms:modified>
</cp:coreProperties>
</file>