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36C" w:rsidRPr="00F8336C" w:rsidRDefault="00F8336C" w:rsidP="00A54A7F">
      <w:pPr>
        <w:spacing w:after="0" w:line="240" w:lineRule="auto"/>
        <w:jc w:val="center"/>
        <w:rPr>
          <w:rFonts w:ascii="Times New Roman" w:hAnsi="Times New Roman"/>
          <w:b/>
        </w:rPr>
      </w:pPr>
      <w:r w:rsidRPr="00F8336C">
        <w:rPr>
          <w:rFonts w:ascii="Times New Roman" w:hAnsi="Times New Roman"/>
          <w:b/>
        </w:rPr>
        <w:t xml:space="preserve">A </w:t>
      </w:r>
      <w:r w:rsidRPr="00F8336C">
        <w:rPr>
          <w:rFonts w:ascii="Times New Roman" w:hAnsi="Times New Roman"/>
          <w:b/>
          <w:lang w:val="de-DE"/>
        </w:rPr>
        <w:t xml:space="preserve">preliminary pharmacological study on </w:t>
      </w:r>
      <w:r w:rsidRPr="00F8336C">
        <w:rPr>
          <w:rFonts w:ascii="Times New Roman" w:hAnsi="Times New Roman"/>
          <w:b/>
        </w:rPr>
        <w:t xml:space="preserve">hypoglycemic </w:t>
      </w:r>
      <w:r w:rsidRPr="00F8336C">
        <w:rPr>
          <w:rFonts w:ascii="Times New Roman" w:hAnsi="Times New Roman"/>
          <w:b/>
          <w:lang w:val="de-DE"/>
        </w:rPr>
        <w:t xml:space="preserve">and anlagesic effects of </w:t>
      </w:r>
      <w:r w:rsidRPr="00F8336C">
        <w:rPr>
          <w:rFonts w:ascii="Times New Roman" w:hAnsi="Times New Roman"/>
          <w:b/>
          <w:i/>
          <w:lang w:val="de-DE"/>
        </w:rPr>
        <w:t xml:space="preserve">Momordica charantia </w:t>
      </w:r>
      <w:r w:rsidRPr="00F8336C">
        <w:rPr>
          <w:rFonts w:ascii="Times New Roman" w:hAnsi="Times New Roman"/>
          <w:b/>
          <w:lang w:val="de-DE"/>
        </w:rPr>
        <w:t>L. (fruits, boiled and non-boiled) methanol extract in Swiss Albino mice</w:t>
      </w:r>
    </w:p>
    <w:p w:rsidR="00F8336C" w:rsidRDefault="00F8336C" w:rsidP="00A54A7F">
      <w:pPr>
        <w:spacing w:after="0" w:line="240" w:lineRule="auto"/>
        <w:jc w:val="both"/>
        <w:rPr>
          <w:rStyle w:val="Hyperlink"/>
          <w:sz w:val="20"/>
        </w:rPr>
      </w:pPr>
      <w:proofErr w:type="spellStart"/>
      <w:r w:rsidRPr="00F8336C">
        <w:rPr>
          <w:sz w:val="20"/>
        </w:rPr>
        <w:t>Md</w:t>
      </w:r>
      <w:proofErr w:type="spellEnd"/>
      <w:r w:rsidRPr="00F8336C">
        <w:rPr>
          <w:sz w:val="20"/>
        </w:rPr>
        <w:t xml:space="preserve"> </w:t>
      </w:r>
      <w:proofErr w:type="spellStart"/>
      <w:r w:rsidRPr="00F8336C">
        <w:rPr>
          <w:sz w:val="20"/>
        </w:rPr>
        <w:t>Zahid</w:t>
      </w:r>
      <w:proofErr w:type="spellEnd"/>
      <w:r w:rsidRPr="00F8336C">
        <w:rPr>
          <w:sz w:val="20"/>
        </w:rPr>
        <w:t xml:space="preserve"> </w:t>
      </w:r>
      <w:proofErr w:type="spellStart"/>
      <w:r w:rsidRPr="00F8336C">
        <w:rPr>
          <w:sz w:val="20"/>
        </w:rPr>
        <w:t>Hasan</w:t>
      </w:r>
      <w:proofErr w:type="spellEnd"/>
      <w:r w:rsidRPr="00F8336C">
        <w:rPr>
          <w:sz w:val="20"/>
        </w:rPr>
        <w:t xml:space="preserve"> Khan , Master of Biotechnology &amp; Genetics Engineering, University Of Development Alternatives,</w:t>
      </w:r>
      <w:r>
        <w:rPr>
          <w:sz w:val="20"/>
        </w:rPr>
        <w:t xml:space="preserve"> Dhaka , Bangladesh , ID : 592152003, </w:t>
      </w:r>
      <w:r w:rsidRPr="00F8336C">
        <w:rPr>
          <w:sz w:val="20"/>
        </w:rPr>
        <w:t xml:space="preserve">E mail : </w:t>
      </w:r>
      <w:hyperlink r:id="rId5" w:history="1">
        <w:r w:rsidR="008B04C0" w:rsidRPr="002E4CC4">
          <w:rPr>
            <w:rStyle w:val="Hyperlink"/>
            <w:sz w:val="20"/>
          </w:rPr>
          <w:t>zahidkhanbangladesh@gmail.com</w:t>
        </w:r>
      </w:hyperlink>
    </w:p>
    <w:p w:rsidR="00A54A7F" w:rsidRDefault="00A54A7F" w:rsidP="00A54A7F">
      <w:pPr>
        <w:spacing w:after="0" w:line="240" w:lineRule="auto"/>
        <w:jc w:val="both"/>
        <w:rPr>
          <w:sz w:val="20"/>
        </w:rPr>
      </w:pPr>
    </w:p>
    <w:p w:rsidR="00A54A7F" w:rsidRDefault="008B04C0" w:rsidP="00890227">
      <w:pPr>
        <w:jc w:val="both"/>
        <w:rPr>
          <w:b/>
          <w:sz w:val="24"/>
          <w:szCs w:val="24"/>
        </w:rPr>
      </w:pPr>
      <w:r>
        <w:rPr>
          <w:b/>
          <w:sz w:val="24"/>
          <w:szCs w:val="24"/>
        </w:rPr>
        <w:t xml:space="preserve">                                                        </w:t>
      </w:r>
      <w:r w:rsidR="00A54A7F">
        <w:rPr>
          <w:b/>
          <w:sz w:val="24"/>
          <w:szCs w:val="24"/>
        </w:rPr>
        <w:t xml:space="preserve">      </w:t>
      </w:r>
      <w:r>
        <w:rPr>
          <w:b/>
          <w:sz w:val="24"/>
          <w:szCs w:val="24"/>
        </w:rPr>
        <w:t xml:space="preserve">  </w:t>
      </w:r>
      <w:r w:rsidRPr="008B04C0">
        <w:rPr>
          <w:b/>
          <w:sz w:val="24"/>
          <w:szCs w:val="24"/>
        </w:rPr>
        <w:t>Abstract</w:t>
      </w:r>
    </w:p>
    <w:p w:rsidR="00890227" w:rsidRDefault="00890227" w:rsidP="00890227">
      <w:pPr>
        <w:jc w:val="both"/>
      </w:pPr>
      <w:proofErr w:type="spellStart"/>
      <w:r>
        <w:t>Momordica</w:t>
      </w:r>
      <w:proofErr w:type="spellEnd"/>
      <w:r>
        <w:t xml:space="preserve"> </w:t>
      </w:r>
      <w:proofErr w:type="spellStart"/>
      <w:r>
        <w:t>charantia</w:t>
      </w:r>
      <w:proofErr w:type="spellEnd"/>
      <w:r>
        <w:t xml:space="preserve"> L. one of the abundant species throughout Bangladesh, was tested to evaluate its effect on blood glucose level and on pain relief on Swiss Albino mice model. The methanol extract of fruit of </w:t>
      </w:r>
      <w:proofErr w:type="spellStart"/>
      <w:r>
        <w:t>Momordica</w:t>
      </w:r>
      <w:proofErr w:type="spellEnd"/>
      <w:r>
        <w:t xml:space="preserve"> </w:t>
      </w:r>
      <w:proofErr w:type="spellStart"/>
      <w:r>
        <w:t>charantia</w:t>
      </w:r>
      <w:proofErr w:type="spellEnd"/>
      <w:r>
        <w:t xml:space="preserve"> L. was examined in reducing glucose concentration level of blood and also examined for peripheral analgesia by acetic acid induced writhing </w:t>
      </w:r>
      <w:proofErr w:type="spellStart"/>
      <w:r>
        <w:t>method.In</w:t>
      </w:r>
      <w:proofErr w:type="spellEnd"/>
      <w:r>
        <w:t xml:space="preserve"> the first experiment, the methanol extract of fruit of </w:t>
      </w:r>
      <w:proofErr w:type="spellStart"/>
      <w:r>
        <w:t>Momordica</w:t>
      </w:r>
      <w:proofErr w:type="spellEnd"/>
      <w:r>
        <w:t xml:space="preserve"> </w:t>
      </w:r>
      <w:proofErr w:type="spellStart"/>
      <w:r>
        <w:t>charantia</w:t>
      </w:r>
      <w:proofErr w:type="spellEnd"/>
      <w:r>
        <w:t xml:space="preserve"> L. was investigated by oral glucose tolerance test (OGTT) on reducing the glucose concentrations level of blood. 40 overnight starved mice (</w:t>
      </w:r>
      <w:proofErr w:type="spellStart"/>
      <w:r>
        <w:t>male:female</w:t>
      </w:r>
      <w:proofErr w:type="spellEnd"/>
      <w:r>
        <w:t xml:space="preserve"> = 2:3) were administered glucose by </w:t>
      </w:r>
      <w:proofErr w:type="spellStart"/>
      <w:r>
        <w:t>gavaging</w:t>
      </w:r>
      <w:proofErr w:type="spellEnd"/>
      <w:r>
        <w:t xml:space="preserve"> (Group Control), 10 mg/kg body weight of a standard drug </w:t>
      </w:r>
      <w:proofErr w:type="spellStart"/>
      <w:r>
        <w:t>Glibenclamide</w:t>
      </w:r>
      <w:proofErr w:type="spellEnd"/>
      <w:r>
        <w:t xml:space="preserve"> (Group Standard), and 100, 200 and 400 mg/kg body weight of methanol extract of </w:t>
      </w:r>
      <w:proofErr w:type="spellStart"/>
      <w:r>
        <w:t>Momordica</w:t>
      </w:r>
      <w:proofErr w:type="spellEnd"/>
      <w:r>
        <w:t xml:space="preserve"> </w:t>
      </w:r>
      <w:proofErr w:type="spellStart"/>
      <w:r>
        <w:t>charantia</w:t>
      </w:r>
      <w:proofErr w:type="spellEnd"/>
      <w:r>
        <w:t xml:space="preserve"> L. (Groups: 1, 2, 3 for non-boiled fruits and Group: 4, 5, 6 for boiled fruits respectively), followed by administration of glucose (2 </w:t>
      </w:r>
      <w:proofErr w:type="spellStart"/>
      <w:r>
        <w:t>gm</w:t>
      </w:r>
      <w:proofErr w:type="spellEnd"/>
      <w:r>
        <w:t xml:space="preserve">/kg body weight) after 60 minutes. Blood glucose levels were analyzed at 120 minutes after glucose administration by </w:t>
      </w:r>
      <w:proofErr w:type="spellStart"/>
      <w:r>
        <w:t>glucometric</w:t>
      </w:r>
      <w:proofErr w:type="spellEnd"/>
      <w:r>
        <w:t xml:space="preserve"> method. In the second experiment, a total of 45 adult mice (</w:t>
      </w:r>
      <w:proofErr w:type="spellStart"/>
      <w:r>
        <w:t>male</w:t>
      </w:r>
      <w:proofErr w:type="gramStart"/>
      <w:r>
        <w:t>:female</w:t>
      </w:r>
      <w:proofErr w:type="spellEnd"/>
      <w:proofErr w:type="gramEnd"/>
      <w:r>
        <w:t xml:space="preserve"> = 2:3) were divided into 9 groups and 5 mice in each group. The control group (1) was treated with only 1% acetic acid by intra- peritoneal administration, Standard group (I) and Standard group (II) were treated with Aspirin 200 mg/kg body weight &amp; 400 mg/kg body weight respectively by </w:t>
      </w:r>
      <w:proofErr w:type="spellStart"/>
      <w:r>
        <w:t>gavaging</w:t>
      </w:r>
      <w:proofErr w:type="spellEnd"/>
      <w:r>
        <w:t xml:space="preserve"> and 1% acetic acid by intra-peritoneal administration. Groups: 7, 8, 9 for non-boiled fruits and Group: 10, 11, 12 for boiled fruits were treated with </w:t>
      </w:r>
      <w:proofErr w:type="spellStart"/>
      <w:r>
        <w:t>MeOH</w:t>
      </w:r>
      <w:proofErr w:type="spellEnd"/>
      <w:r>
        <w:t xml:space="preserve"> extract of </w:t>
      </w:r>
      <w:proofErr w:type="spellStart"/>
      <w:r>
        <w:t>Momordica</w:t>
      </w:r>
      <w:proofErr w:type="spellEnd"/>
      <w:r>
        <w:t xml:space="preserve"> </w:t>
      </w:r>
      <w:proofErr w:type="spellStart"/>
      <w:r>
        <w:t>charantia</w:t>
      </w:r>
      <w:proofErr w:type="spellEnd"/>
      <w:r>
        <w:t xml:space="preserve"> L. at 100 mg/kg, 200 mg/kg and 400 mg/kg body weight respectively by </w:t>
      </w:r>
      <w:proofErr w:type="spellStart"/>
      <w:r>
        <w:t>gavaging</w:t>
      </w:r>
      <w:proofErr w:type="spellEnd"/>
      <w:r>
        <w:t xml:space="preserve">, followed by 1% acetic acid administered by intra-peritoneal injection after 60 minutes. Acetic acid induced mice were subjected to “writhing” for 15 minutes of observation. In the first experiment, the results are expressed as Mean value. From the </w:t>
      </w:r>
      <w:proofErr w:type="spellStart"/>
      <w:r>
        <w:t>glucometric</w:t>
      </w:r>
      <w:proofErr w:type="spellEnd"/>
      <w:r>
        <w:t xml:space="preserve"> analysis of blood glucose levels after 120 minutes glucose </w:t>
      </w:r>
      <w:proofErr w:type="spellStart"/>
      <w:r>
        <w:t>gavaging</w:t>
      </w:r>
      <w:proofErr w:type="spellEnd"/>
      <w:r>
        <w:t xml:space="preserve">, we found that the Control mean value was </w:t>
      </w:r>
      <w:proofErr w:type="gramStart"/>
      <w:r>
        <w:t xml:space="preserve">5.96 </w:t>
      </w:r>
      <w:proofErr w:type="spellStart"/>
      <w:r>
        <w:t>mmol</w:t>
      </w:r>
      <w:proofErr w:type="spellEnd"/>
      <w:r>
        <w:t>/l</w:t>
      </w:r>
      <w:proofErr w:type="gramEnd"/>
      <w:r>
        <w:t xml:space="preserve"> and the </w:t>
      </w:r>
      <w:proofErr w:type="spellStart"/>
      <w:r>
        <w:t>Glibenclamide</w:t>
      </w:r>
      <w:proofErr w:type="spellEnd"/>
      <w:r>
        <w:t xml:space="preserve"> treated sample mean value was 2.92 </w:t>
      </w:r>
      <w:proofErr w:type="spellStart"/>
      <w:r>
        <w:t>mmol</w:t>
      </w:r>
      <w:proofErr w:type="spellEnd"/>
      <w:r>
        <w:t xml:space="preserve">/l. On the other hand, the </w:t>
      </w:r>
      <w:proofErr w:type="spellStart"/>
      <w:r>
        <w:t>Momordica</w:t>
      </w:r>
      <w:proofErr w:type="spellEnd"/>
      <w:r>
        <w:t xml:space="preserve"> </w:t>
      </w:r>
      <w:proofErr w:type="spellStart"/>
      <w:r>
        <w:t>charantia</w:t>
      </w:r>
      <w:proofErr w:type="spellEnd"/>
      <w:r>
        <w:t xml:space="preserve"> L. </w:t>
      </w:r>
      <w:proofErr w:type="spellStart"/>
      <w:r>
        <w:t>MeOH</w:t>
      </w:r>
      <w:proofErr w:type="spellEnd"/>
      <w:r>
        <w:t xml:space="preserve"> extract moderate dose (100 mg/kg) treated mean value was 4.92 </w:t>
      </w:r>
      <w:proofErr w:type="spellStart"/>
      <w:r>
        <w:t>mmol</w:t>
      </w:r>
      <w:proofErr w:type="spellEnd"/>
      <w:r>
        <w:t xml:space="preserve">/l, medium dose (200 mg/kg) treated mean value was 4.4 </w:t>
      </w:r>
      <w:proofErr w:type="spellStart"/>
      <w:r>
        <w:t>mmol</w:t>
      </w:r>
      <w:proofErr w:type="spellEnd"/>
      <w:r>
        <w:t xml:space="preserve">/l and high dose (400 mg/kg) treated mean value was 2.96 </w:t>
      </w:r>
      <w:proofErr w:type="spellStart"/>
      <w:r>
        <w:t>mmol</w:t>
      </w:r>
      <w:proofErr w:type="spellEnd"/>
      <w:r>
        <w:t xml:space="preserve">/l for non-boiled fruits and the </w:t>
      </w:r>
      <w:proofErr w:type="spellStart"/>
      <w:r>
        <w:t>Momordica</w:t>
      </w:r>
      <w:proofErr w:type="spellEnd"/>
      <w:r>
        <w:t xml:space="preserve"> </w:t>
      </w:r>
      <w:proofErr w:type="spellStart"/>
      <w:r>
        <w:t>charantia</w:t>
      </w:r>
      <w:proofErr w:type="spellEnd"/>
      <w:r>
        <w:t xml:space="preserve"> L. </w:t>
      </w:r>
      <w:proofErr w:type="spellStart"/>
      <w:r>
        <w:t>MeOH</w:t>
      </w:r>
      <w:proofErr w:type="spellEnd"/>
      <w:r>
        <w:t xml:space="preserve"> extract moderate dose (100 mg/kg) treated mean value was 4.58 </w:t>
      </w:r>
      <w:proofErr w:type="spellStart"/>
      <w:r>
        <w:t>mmol</w:t>
      </w:r>
      <w:proofErr w:type="spellEnd"/>
      <w:r>
        <w:t xml:space="preserve">/l, medium dose (200 mg/kg) treated mean value was 4.16 </w:t>
      </w:r>
      <w:proofErr w:type="spellStart"/>
      <w:r>
        <w:t>mmol</w:t>
      </w:r>
      <w:proofErr w:type="spellEnd"/>
      <w:r>
        <w:t xml:space="preserve">/l and high dose (400 mg/kg) treated mean value was 3.6 </w:t>
      </w:r>
      <w:proofErr w:type="spellStart"/>
      <w:r>
        <w:t>mmol</w:t>
      </w:r>
      <w:proofErr w:type="spellEnd"/>
      <w:r>
        <w:t xml:space="preserve">/l for boiled fruits and Comparing with Control mean value all the given doses significantly decreased the blood sugar level and it demonstrates that methanol extract of </w:t>
      </w:r>
      <w:proofErr w:type="spellStart"/>
      <w:r>
        <w:t>Momordica</w:t>
      </w:r>
      <w:proofErr w:type="spellEnd"/>
      <w:r>
        <w:t xml:space="preserve"> </w:t>
      </w:r>
      <w:proofErr w:type="spellStart"/>
      <w:r>
        <w:t>charantia</w:t>
      </w:r>
      <w:proofErr w:type="spellEnd"/>
      <w:r>
        <w:t xml:space="preserve"> L. possesses significant oral hypoglycemic activity at different time interval in both the </w:t>
      </w:r>
      <w:proofErr w:type="spellStart"/>
      <w:r>
        <w:t>cases.On</w:t>
      </w:r>
      <w:proofErr w:type="spellEnd"/>
      <w:r>
        <w:t xml:space="preserve"> the other hand, in the second experiment, the results are also expressed as Mean value. The significance of the results was calculated using Student t-test and were considered statistically significant when 5% significance level. Here we found that the control mean value was 5.6, the standard I mean value was 3.2 and the standard II mean value was 2.6. On the other hand, the </w:t>
      </w:r>
      <w:proofErr w:type="spellStart"/>
      <w:r>
        <w:t>Momordica</w:t>
      </w:r>
      <w:proofErr w:type="spellEnd"/>
      <w:r>
        <w:t xml:space="preserve"> </w:t>
      </w:r>
      <w:proofErr w:type="spellStart"/>
      <w:r>
        <w:t>charantia</w:t>
      </w:r>
      <w:proofErr w:type="spellEnd"/>
      <w:r>
        <w:t xml:space="preserve"> L. </w:t>
      </w:r>
      <w:proofErr w:type="spellStart"/>
      <w:r>
        <w:t>MeOH</w:t>
      </w:r>
      <w:proofErr w:type="spellEnd"/>
      <w:r>
        <w:t xml:space="preserve"> extract moderate dose (100 mg/kg) treated mean value was 4.4, medium dose (200 mg/kg) treated mean value was 3.4 and high dose (400 mg/kg) treated mean value was 3 for non-boiled fruits and the </w:t>
      </w:r>
      <w:proofErr w:type="spellStart"/>
      <w:r>
        <w:t>Momordica</w:t>
      </w:r>
      <w:proofErr w:type="spellEnd"/>
      <w:r>
        <w:t xml:space="preserve"> </w:t>
      </w:r>
      <w:proofErr w:type="spellStart"/>
      <w:r>
        <w:t>charantia</w:t>
      </w:r>
      <w:proofErr w:type="spellEnd"/>
      <w:r>
        <w:t xml:space="preserve"> L. </w:t>
      </w:r>
      <w:proofErr w:type="spellStart"/>
      <w:r>
        <w:t>MeOH</w:t>
      </w:r>
      <w:proofErr w:type="spellEnd"/>
      <w:r>
        <w:t xml:space="preserve"> </w:t>
      </w:r>
      <w:r>
        <w:lastRenderedPageBreak/>
        <w:t xml:space="preserve">extract moderate dose (100 mg/kg) treated mean value was 3.4, medium dose (200 mg/kg) treated mean value was 3.6 and high dose (400 mg/kg) treated mean value was 4.2 for boiled fruits. Comparing with control mean value we can see that all the given dosage except moderate dose non-boiled fruit and high dose boiled fruit extract of </w:t>
      </w:r>
      <w:proofErr w:type="spellStart"/>
      <w:r>
        <w:t>Momordica</w:t>
      </w:r>
      <w:proofErr w:type="spellEnd"/>
      <w:r>
        <w:t xml:space="preserve"> </w:t>
      </w:r>
      <w:proofErr w:type="spellStart"/>
      <w:r>
        <w:t>charantia</w:t>
      </w:r>
      <w:proofErr w:type="spellEnd"/>
      <w:r>
        <w:t xml:space="preserve"> L. significantly decreased the pain. So, we can conclude that, methanol extract of both non-boiled and boiled fruit of </w:t>
      </w:r>
      <w:proofErr w:type="spellStart"/>
      <w:r>
        <w:t>Momordica</w:t>
      </w:r>
      <w:proofErr w:type="spellEnd"/>
      <w:r>
        <w:t xml:space="preserve"> </w:t>
      </w:r>
      <w:proofErr w:type="spellStart"/>
      <w:r>
        <w:t>charantia</w:t>
      </w:r>
      <w:proofErr w:type="spellEnd"/>
      <w:r>
        <w:t xml:space="preserve"> L. possesses significant analgesic activity. </w:t>
      </w:r>
    </w:p>
    <w:p w:rsidR="00E44079" w:rsidRDefault="00E44079" w:rsidP="00890227">
      <w:pPr>
        <w:jc w:val="both"/>
      </w:pPr>
      <w:proofErr w:type="spellStart"/>
      <w:r>
        <w:t>Keywards</w:t>
      </w:r>
      <w:proofErr w:type="spellEnd"/>
      <w:r>
        <w:t xml:space="preserve"> : Hypoglycemic, OGTT</w:t>
      </w:r>
      <w:bookmarkStart w:id="0" w:name="_GoBack"/>
      <w:bookmarkEnd w:id="0"/>
    </w:p>
    <w:p w:rsidR="00B91915" w:rsidRDefault="00B91915" w:rsidP="00890227">
      <w:pPr>
        <w:jc w:val="both"/>
      </w:pPr>
    </w:p>
    <w:p w:rsidR="00B91915" w:rsidRDefault="00B91915" w:rsidP="00890227">
      <w:pPr>
        <w:jc w:val="both"/>
      </w:pPr>
    </w:p>
    <w:p w:rsidR="00730F31" w:rsidRDefault="00B91915" w:rsidP="00B91915">
      <w:pPr>
        <w:jc w:val="both"/>
        <w:rPr>
          <w:b/>
        </w:rPr>
      </w:pPr>
      <w:r>
        <w:rPr>
          <w:b/>
        </w:rPr>
        <w:t>Biography</w:t>
      </w:r>
    </w:p>
    <w:p w:rsidR="00B91915" w:rsidRPr="00730F31" w:rsidRDefault="00B91915" w:rsidP="00B91915">
      <w:pPr>
        <w:jc w:val="both"/>
        <w:rPr>
          <w:b/>
        </w:rPr>
      </w:pPr>
      <w:r>
        <w:t xml:space="preserve">I am a </w:t>
      </w:r>
      <w:proofErr w:type="gramStart"/>
      <w:r>
        <w:t>Student  Masters</w:t>
      </w:r>
      <w:proofErr w:type="gramEnd"/>
      <w:r>
        <w:t xml:space="preserve"> of Biotechnology and Genetics Engineering degree at the age of 32 years from   University 0f Developments </w:t>
      </w:r>
      <w:proofErr w:type="spellStart"/>
      <w:r>
        <w:t>Alternatinves</w:t>
      </w:r>
      <w:proofErr w:type="spellEnd"/>
      <w:r>
        <w:t xml:space="preserve"> and  I Have published more than 10 papers in reputed journals.</w:t>
      </w:r>
    </w:p>
    <w:p w:rsidR="00B91915" w:rsidRPr="00A54A7F" w:rsidRDefault="00B91915" w:rsidP="00890227">
      <w:pPr>
        <w:jc w:val="both"/>
        <w:rPr>
          <w:b/>
          <w:sz w:val="24"/>
          <w:szCs w:val="24"/>
        </w:rPr>
      </w:pPr>
    </w:p>
    <w:p w:rsidR="002B264C" w:rsidRDefault="00890227" w:rsidP="00890227">
      <w:r>
        <w:t> </w:t>
      </w:r>
    </w:p>
    <w:sectPr w:rsidR="002B26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B04"/>
    <w:rsid w:val="00187B04"/>
    <w:rsid w:val="002B264C"/>
    <w:rsid w:val="00730F31"/>
    <w:rsid w:val="00890227"/>
    <w:rsid w:val="008B04C0"/>
    <w:rsid w:val="00A54A7F"/>
    <w:rsid w:val="00B91915"/>
    <w:rsid w:val="00E44079"/>
    <w:rsid w:val="00F8336C"/>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04C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04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6436">
      <w:bodyDiv w:val="1"/>
      <w:marLeft w:val="0"/>
      <w:marRight w:val="0"/>
      <w:marTop w:val="0"/>
      <w:marBottom w:val="0"/>
      <w:divBdr>
        <w:top w:val="none" w:sz="0" w:space="0" w:color="auto"/>
        <w:left w:val="none" w:sz="0" w:space="0" w:color="auto"/>
        <w:bottom w:val="none" w:sz="0" w:space="0" w:color="auto"/>
        <w:right w:val="none" w:sz="0" w:space="0" w:color="auto"/>
      </w:divBdr>
    </w:div>
    <w:div w:id="2070810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zahidkhanbangladesh@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723</Words>
  <Characters>4122</Characters>
  <Application>Microsoft Office Word</Application>
  <DocSecurity>0</DocSecurity>
  <Lines>34</Lines>
  <Paragraphs>9</Paragraphs>
  <ScaleCrop>false</ScaleCrop>
  <Company>home</Company>
  <LinksUpToDate>false</LinksUpToDate>
  <CharactersWithSpaces>4836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ismail - [2010]</cp:lastModifiedBy>
  <cp:revision>9</cp:revision>
  <dcterms:created xsi:type="dcterms:W3CDTF">2016-03-23T09:27:00Z</dcterms:created>
  <dcterms:modified xsi:type="dcterms:W3CDTF">2016-10-16T15:01:00Z</dcterms:modified>
</cp:coreProperties>
</file>