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2C4344" w14:textId="77777777" w:rsidR="0048579A" w:rsidRPr="0048579A" w:rsidRDefault="0048579A" w:rsidP="0048579A">
      <w:pPr>
        <w:autoSpaceDE w:val="0"/>
        <w:autoSpaceDN w:val="0"/>
        <w:adjustRightInd w:val="0"/>
        <w:spacing w:after="240"/>
        <w:rPr>
          <w:rFonts w:ascii="Times" w:eastAsiaTheme="minorHAnsi" w:hAnsi="Times" w:cs="Times"/>
        </w:rPr>
      </w:pPr>
      <w:r w:rsidRPr="0048579A">
        <w:rPr>
          <w:rFonts w:ascii="Helvetica" w:eastAsiaTheme="minorHAnsi" w:hAnsi="Helvetica" w:cs="Helvetica"/>
          <w:b/>
          <w:bCs/>
        </w:rPr>
        <w:t>Genetic polymorphism of vesicular monoamine transporter 1 gene (</w:t>
      </w:r>
      <w:r w:rsidRPr="0048579A">
        <w:rPr>
          <w:rFonts w:ascii="Helvetica" w:eastAsiaTheme="minorHAnsi" w:hAnsi="Helvetica" w:cs="Helvetica"/>
          <w:b/>
          <w:bCs/>
          <w:i/>
          <w:iCs/>
        </w:rPr>
        <w:t xml:space="preserve">SLC18A1) </w:t>
      </w:r>
      <w:r w:rsidRPr="0048579A">
        <w:rPr>
          <w:rFonts w:ascii="Helvetica" w:eastAsiaTheme="minorHAnsi" w:hAnsi="Helvetica" w:cs="Helvetica"/>
          <w:b/>
          <w:bCs/>
        </w:rPr>
        <w:t xml:space="preserve">in Emirati population </w:t>
      </w:r>
    </w:p>
    <w:p w14:paraId="3A1D3D6D" w14:textId="77777777" w:rsidR="0048579A" w:rsidRPr="0048579A" w:rsidRDefault="0048579A" w:rsidP="0048579A">
      <w:pPr>
        <w:autoSpaceDE w:val="0"/>
        <w:autoSpaceDN w:val="0"/>
        <w:adjustRightInd w:val="0"/>
        <w:spacing w:after="240"/>
        <w:rPr>
          <w:rFonts w:ascii="Times" w:eastAsiaTheme="minorHAnsi" w:hAnsi="Times" w:cs="Times"/>
          <w:sz w:val="20"/>
          <w:szCs w:val="20"/>
        </w:rPr>
      </w:pPr>
      <w:r w:rsidRPr="0048579A">
        <w:rPr>
          <w:rFonts w:ascii="Helvetica" w:eastAsiaTheme="minorHAnsi" w:hAnsi="Helvetica" w:cs="Helvetica"/>
          <w:b/>
          <w:bCs/>
          <w:sz w:val="20"/>
          <w:szCs w:val="20"/>
        </w:rPr>
        <w:t xml:space="preserve">Abdullah Al </w:t>
      </w:r>
      <w:proofErr w:type="spellStart"/>
      <w:r w:rsidRPr="0048579A">
        <w:rPr>
          <w:rFonts w:ascii="Helvetica" w:eastAsiaTheme="minorHAnsi" w:hAnsi="Helvetica" w:cs="Helvetica"/>
          <w:b/>
          <w:bCs/>
          <w:sz w:val="20"/>
          <w:szCs w:val="20"/>
        </w:rPr>
        <w:t>Mutery</w:t>
      </w:r>
      <w:proofErr w:type="spellEnd"/>
      <w:r w:rsidRPr="0048579A">
        <w:rPr>
          <w:rFonts w:ascii="Helvetica" w:eastAsiaTheme="minorHAnsi" w:hAnsi="Helvetica" w:cs="Helvetica"/>
          <w:b/>
          <w:bCs/>
          <w:position w:val="13"/>
          <w:sz w:val="20"/>
          <w:szCs w:val="20"/>
        </w:rPr>
        <w:t>1*</w:t>
      </w:r>
      <w:r w:rsidRPr="0048579A">
        <w:rPr>
          <w:rFonts w:ascii="Helvetica" w:eastAsiaTheme="minorHAnsi" w:hAnsi="Helvetica" w:cs="Helvetica"/>
          <w:b/>
          <w:bCs/>
          <w:sz w:val="20"/>
          <w:szCs w:val="20"/>
        </w:rPr>
        <w:t xml:space="preserve">, </w:t>
      </w:r>
      <w:proofErr w:type="spellStart"/>
      <w:r w:rsidRPr="0048579A">
        <w:rPr>
          <w:rFonts w:ascii="Helvetica" w:eastAsiaTheme="minorHAnsi" w:hAnsi="Helvetica" w:cs="Helvetica"/>
          <w:b/>
          <w:bCs/>
          <w:sz w:val="20"/>
          <w:szCs w:val="20"/>
        </w:rPr>
        <w:t>Walaa</w:t>
      </w:r>
      <w:proofErr w:type="spellEnd"/>
      <w:r w:rsidRPr="0048579A">
        <w:rPr>
          <w:rFonts w:ascii="Helvetica" w:eastAsiaTheme="minorHAnsi" w:hAnsi="Helvetica" w:cs="Helvetica"/>
          <w:b/>
          <w:bCs/>
          <w:sz w:val="20"/>
          <w:szCs w:val="20"/>
        </w:rPr>
        <w:t xml:space="preserve"> Kamal</w:t>
      </w:r>
      <w:r w:rsidRPr="0048579A">
        <w:rPr>
          <w:rFonts w:ascii="Helvetica" w:eastAsiaTheme="minorHAnsi" w:hAnsi="Helvetica" w:cs="Helvetica"/>
          <w:b/>
          <w:bCs/>
          <w:position w:val="13"/>
          <w:sz w:val="20"/>
          <w:szCs w:val="20"/>
        </w:rPr>
        <w:t>1</w:t>
      </w:r>
      <w:r w:rsidRPr="0048579A">
        <w:rPr>
          <w:rFonts w:ascii="Helvetica" w:eastAsiaTheme="minorHAnsi" w:hAnsi="Helvetica" w:cs="Helvetica"/>
          <w:b/>
          <w:bCs/>
          <w:sz w:val="20"/>
          <w:szCs w:val="20"/>
        </w:rPr>
        <w:t xml:space="preserve">, </w:t>
      </w:r>
      <w:proofErr w:type="spellStart"/>
      <w:r w:rsidRPr="0048579A">
        <w:rPr>
          <w:rFonts w:ascii="Helvetica" w:eastAsiaTheme="minorHAnsi" w:hAnsi="Helvetica" w:cs="Helvetica"/>
          <w:b/>
          <w:bCs/>
          <w:sz w:val="20"/>
          <w:szCs w:val="20"/>
        </w:rPr>
        <w:t>Hawraa</w:t>
      </w:r>
      <w:proofErr w:type="spellEnd"/>
      <w:r w:rsidRPr="0048579A">
        <w:rPr>
          <w:rFonts w:ascii="Helvetica" w:eastAsiaTheme="minorHAnsi" w:hAnsi="Helvetica" w:cs="Helvetica"/>
          <w:b/>
          <w:bCs/>
          <w:sz w:val="20"/>
          <w:szCs w:val="20"/>
        </w:rPr>
        <w:t xml:space="preserve"> </w:t>
      </w:r>
      <w:proofErr w:type="spellStart"/>
      <w:r w:rsidRPr="0048579A">
        <w:rPr>
          <w:rFonts w:ascii="Helvetica" w:eastAsiaTheme="minorHAnsi" w:hAnsi="Helvetica" w:cs="Helvetica"/>
          <w:b/>
          <w:bCs/>
          <w:sz w:val="20"/>
          <w:szCs w:val="20"/>
        </w:rPr>
        <w:t>Abduljalil</w:t>
      </w:r>
      <w:proofErr w:type="spellEnd"/>
      <w:r w:rsidRPr="0048579A">
        <w:rPr>
          <w:rFonts w:ascii="Helvetica" w:eastAsiaTheme="minorHAnsi" w:hAnsi="Helvetica" w:cs="Helvetica"/>
          <w:b/>
          <w:bCs/>
          <w:sz w:val="20"/>
          <w:szCs w:val="20"/>
        </w:rPr>
        <w:t xml:space="preserve"> Hussein Al </w:t>
      </w:r>
      <w:proofErr w:type="spellStart"/>
      <w:r w:rsidRPr="0048579A">
        <w:rPr>
          <w:rFonts w:ascii="Helvetica" w:eastAsiaTheme="minorHAnsi" w:hAnsi="Helvetica" w:cs="Helvetica"/>
          <w:b/>
          <w:bCs/>
          <w:sz w:val="20"/>
          <w:szCs w:val="20"/>
        </w:rPr>
        <w:t>Bloushi</w:t>
      </w:r>
      <w:proofErr w:type="spellEnd"/>
      <w:r w:rsidRPr="0048579A">
        <w:rPr>
          <w:rFonts w:ascii="Helvetica" w:eastAsiaTheme="minorHAnsi" w:hAnsi="Helvetica" w:cs="Helvetica"/>
          <w:b/>
          <w:bCs/>
          <w:position w:val="13"/>
          <w:sz w:val="20"/>
          <w:szCs w:val="20"/>
        </w:rPr>
        <w:t>2</w:t>
      </w:r>
      <w:r w:rsidRPr="0048579A">
        <w:rPr>
          <w:rFonts w:ascii="Helvetica" w:eastAsiaTheme="minorHAnsi" w:hAnsi="Helvetica" w:cs="Helvetica"/>
          <w:b/>
          <w:bCs/>
          <w:sz w:val="20"/>
          <w:szCs w:val="20"/>
        </w:rPr>
        <w:t xml:space="preserve">, Mary Sebastian </w:t>
      </w:r>
      <w:proofErr w:type="spellStart"/>
      <w:r w:rsidRPr="0048579A">
        <w:rPr>
          <w:rFonts w:ascii="Helvetica" w:eastAsiaTheme="minorHAnsi" w:hAnsi="Helvetica" w:cs="Helvetica"/>
          <w:b/>
          <w:bCs/>
          <w:sz w:val="20"/>
          <w:szCs w:val="20"/>
        </w:rPr>
        <w:t>Manjuran</w:t>
      </w:r>
      <w:proofErr w:type="spellEnd"/>
      <w:r w:rsidRPr="0048579A">
        <w:rPr>
          <w:rFonts w:ascii="Helvetica" w:eastAsiaTheme="minorHAnsi" w:hAnsi="Helvetica" w:cs="Helvetica"/>
          <w:b/>
          <w:bCs/>
          <w:position w:val="13"/>
          <w:sz w:val="20"/>
          <w:szCs w:val="20"/>
        </w:rPr>
        <w:t xml:space="preserve">2 </w:t>
      </w:r>
      <w:r w:rsidRPr="0048579A">
        <w:rPr>
          <w:rFonts w:ascii="Helvetica" w:eastAsiaTheme="minorHAnsi" w:hAnsi="Helvetica" w:cs="Helvetica"/>
          <w:b/>
          <w:bCs/>
          <w:sz w:val="20"/>
          <w:szCs w:val="20"/>
        </w:rPr>
        <w:t xml:space="preserve">and </w:t>
      </w:r>
      <w:proofErr w:type="spellStart"/>
      <w:r w:rsidRPr="0048579A">
        <w:rPr>
          <w:rFonts w:ascii="Helvetica" w:eastAsiaTheme="minorHAnsi" w:hAnsi="Helvetica" w:cs="Helvetica"/>
          <w:b/>
          <w:bCs/>
          <w:sz w:val="20"/>
          <w:szCs w:val="20"/>
        </w:rPr>
        <w:t>Naushad</w:t>
      </w:r>
      <w:proofErr w:type="spellEnd"/>
      <w:r w:rsidRPr="0048579A">
        <w:rPr>
          <w:rFonts w:ascii="Helvetica" w:eastAsiaTheme="minorHAnsi" w:hAnsi="Helvetica" w:cs="Helvetica"/>
          <w:b/>
          <w:bCs/>
          <w:sz w:val="20"/>
          <w:szCs w:val="20"/>
        </w:rPr>
        <w:t xml:space="preserve"> </w:t>
      </w:r>
      <w:proofErr w:type="spellStart"/>
      <w:r w:rsidRPr="0048579A">
        <w:rPr>
          <w:rFonts w:ascii="Helvetica" w:eastAsiaTheme="minorHAnsi" w:hAnsi="Helvetica" w:cs="Helvetica"/>
          <w:b/>
          <w:bCs/>
          <w:sz w:val="20"/>
          <w:szCs w:val="20"/>
        </w:rPr>
        <w:t>Rais</w:t>
      </w:r>
      <w:proofErr w:type="spellEnd"/>
      <w:r w:rsidRPr="0048579A">
        <w:rPr>
          <w:rFonts w:ascii="Helvetica" w:eastAsiaTheme="minorHAnsi" w:hAnsi="Helvetica" w:cs="Helvetica"/>
          <w:b/>
          <w:bCs/>
          <w:position w:val="13"/>
          <w:sz w:val="20"/>
          <w:szCs w:val="20"/>
        </w:rPr>
        <w:t xml:space="preserve">2 </w:t>
      </w:r>
    </w:p>
    <w:p w14:paraId="0ECA6182" w14:textId="77777777" w:rsidR="0048579A" w:rsidRDefault="0048579A" w:rsidP="0048579A">
      <w:pPr>
        <w:autoSpaceDE w:val="0"/>
        <w:autoSpaceDN w:val="0"/>
        <w:adjustRightInd w:val="0"/>
        <w:spacing w:after="240"/>
        <w:rPr>
          <w:rFonts w:ascii="Arial" w:eastAsiaTheme="minorHAnsi" w:hAnsi="Arial" w:cs="Arial"/>
          <w:sz w:val="18"/>
          <w:szCs w:val="18"/>
        </w:rPr>
      </w:pPr>
      <w:r w:rsidRPr="0048579A">
        <w:rPr>
          <w:rFonts w:ascii="Arial" w:eastAsiaTheme="minorHAnsi" w:hAnsi="Arial" w:cs="Arial"/>
          <w:position w:val="13"/>
          <w:sz w:val="18"/>
          <w:szCs w:val="18"/>
        </w:rPr>
        <w:t>1</w:t>
      </w:r>
      <w:r w:rsidRPr="0048579A">
        <w:rPr>
          <w:rFonts w:ascii="Arial" w:eastAsiaTheme="minorHAnsi" w:hAnsi="Arial" w:cs="Arial"/>
          <w:sz w:val="18"/>
          <w:szCs w:val="18"/>
        </w:rPr>
        <w:t xml:space="preserve">Department of Applied Biology, University of Sharjah, Sharjah, United Arab Emirates. </w:t>
      </w:r>
    </w:p>
    <w:p w14:paraId="050B62B7" w14:textId="77777777" w:rsidR="0048579A" w:rsidRPr="0048579A" w:rsidRDefault="0048579A" w:rsidP="0048579A">
      <w:pPr>
        <w:autoSpaceDE w:val="0"/>
        <w:autoSpaceDN w:val="0"/>
        <w:adjustRightInd w:val="0"/>
        <w:spacing w:after="240"/>
        <w:rPr>
          <w:rFonts w:ascii="Times" w:eastAsiaTheme="minorHAnsi" w:hAnsi="Times" w:cs="Times"/>
          <w:sz w:val="18"/>
          <w:szCs w:val="18"/>
        </w:rPr>
      </w:pPr>
      <w:r w:rsidRPr="0048579A">
        <w:rPr>
          <w:rFonts w:ascii="Arial" w:eastAsiaTheme="minorHAnsi" w:hAnsi="Arial" w:cs="Arial"/>
          <w:position w:val="13"/>
          <w:sz w:val="18"/>
          <w:szCs w:val="18"/>
        </w:rPr>
        <w:t>2</w:t>
      </w:r>
      <w:r w:rsidRPr="0048579A">
        <w:rPr>
          <w:rFonts w:ascii="Arial" w:eastAsiaTheme="minorHAnsi" w:hAnsi="Arial" w:cs="Arial"/>
          <w:sz w:val="18"/>
          <w:szCs w:val="18"/>
        </w:rPr>
        <w:t xml:space="preserve">School of Life Sciences, </w:t>
      </w:r>
      <w:proofErr w:type="spellStart"/>
      <w:r w:rsidRPr="0048579A">
        <w:rPr>
          <w:rFonts w:ascii="Arial" w:eastAsiaTheme="minorHAnsi" w:hAnsi="Arial" w:cs="Arial"/>
          <w:sz w:val="18"/>
          <w:szCs w:val="18"/>
        </w:rPr>
        <w:t>Manipal</w:t>
      </w:r>
      <w:proofErr w:type="spellEnd"/>
      <w:r w:rsidRPr="0048579A">
        <w:rPr>
          <w:rFonts w:ascii="Arial" w:eastAsiaTheme="minorHAnsi" w:hAnsi="Arial" w:cs="Arial"/>
          <w:sz w:val="18"/>
          <w:szCs w:val="18"/>
        </w:rPr>
        <w:t xml:space="preserve"> University, Dubai, United Arab Emirates. </w:t>
      </w:r>
    </w:p>
    <w:p w14:paraId="20D6B995" w14:textId="77777777" w:rsidR="00AE3E37" w:rsidRPr="00DD08D0" w:rsidRDefault="00AE3E37">
      <w:pPr>
        <w:pStyle w:val="BodyText"/>
        <w:rPr>
          <w:rFonts w:ascii="Arial"/>
        </w:rPr>
      </w:pPr>
    </w:p>
    <w:p w14:paraId="689A5E52" w14:textId="77777777" w:rsidR="00AE3E37" w:rsidRPr="00DD08D0" w:rsidRDefault="00AE3E37">
      <w:pPr>
        <w:pStyle w:val="BodyText"/>
        <w:spacing w:before="3"/>
        <w:rPr>
          <w:rFonts w:ascii="Arial"/>
        </w:rPr>
      </w:pPr>
    </w:p>
    <w:p w14:paraId="05215DCA" w14:textId="77777777" w:rsidR="00AE3E37" w:rsidRPr="00DD08D0" w:rsidRDefault="00AE3E37">
      <w:pPr>
        <w:rPr>
          <w:rFonts w:ascii="Arial"/>
          <w:sz w:val="18"/>
          <w:szCs w:val="18"/>
        </w:rPr>
        <w:sectPr w:rsidR="00AE3E37" w:rsidRPr="00DD08D0">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14:paraId="6C17B45E" w14:textId="77777777" w:rsidR="00AE3E37" w:rsidRPr="00DD08D0" w:rsidRDefault="00A9710C">
      <w:pPr>
        <w:pStyle w:val="Heading3"/>
        <w:spacing w:before="147"/>
        <w:jc w:val="both"/>
        <w:rPr>
          <w:sz w:val="18"/>
          <w:szCs w:val="18"/>
        </w:rPr>
      </w:pPr>
      <w:r w:rsidRPr="00DD08D0">
        <w:rPr>
          <w:color w:val="BF5A14"/>
          <w:sz w:val="18"/>
          <w:szCs w:val="18"/>
        </w:rPr>
        <w:lastRenderedPageBreak/>
        <w:t>Abstract</w:t>
      </w:r>
      <w:r w:rsidR="00404E5B" w:rsidRPr="00DD08D0">
        <w:rPr>
          <w:color w:val="BF5A14"/>
          <w:sz w:val="18"/>
          <w:szCs w:val="18"/>
        </w:rPr>
        <w:t xml:space="preserve"> (</w:t>
      </w:r>
      <w:proofErr w:type="gramStart"/>
      <w:r w:rsidR="00404E5B" w:rsidRPr="00DD08D0">
        <w:rPr>
          <w:color w:val="BF5A14"/>
          <w:sz w:val="18"/>
          <w:szCs w:val="18"/>
        </w:rPr>
        <w:t>300 word</w:t>
      </w:r>
      <w:proofErr w:type="gramEnd"/>
      <w:r w:rsidR="00404E5B" w:rsidRPr="00DD08D0">
        <w:rPr>
          <w:color w:val="BF5A14"/>
          <w:sz w:val="18"/>
          <w:szCs w:val="18"/>
        </w:rPr>
        <w:t xml:space="preserve"> limit)</w:t>
      </w:r>
    </w:p>
    <w:p w14:paraId="646F7DDF" w14:textId="77777777" w:rsidR="001F4F2F" w:rsidRPr="00DD08D0" w:rsidRDefault="001F4F2F" w:rsidP="001F4F2F">
      <w:pPr>
        <w:spacing w:line="360" w:lineRule="auto"/>
        <w:jc w:val="both"/>
        <w:rPr>
          <w:rFonts w:ascii="Arial" w:hAnsi="Arial" w:cs="Arial"/>
          <w:sz w:val="18"/>
          <w:szCs w:val="18"/>
        </w:rPr>
      </w:pPr>
      <w:r w:rsidRPr="00DD08D0">
        <w:rPr>
          <w:rFonts w:ascii="Arial" w:hAnsi="Arial" w:cs="Arial"/>
          <w:sz w:val="18"/>
          <w:szCs w:val="18"/>
        </w:rPr>
        <w:t xml:space="preserve">Vesicular monoamine transporters (VMATs) are an important target for biological research in neuropsychiatric disorders. Recent studies indicated that </w:t>
      </w:r>
      <w:r w:rsidRPr="00DD08D0">
        <w:rPr>
          <w:rFonts w:ascii="Arial" w:hAnsi="Arial" w:cs="Arial"/>
          <w:i/>
          <w:iCs/>
          <w:sz w:val="18"/>
          <w:szCs w:val="18"/>
        </w:rPr>
        <w:t>VMAT1</w:t>
      </w:r>
      <w:r w:rsidRPr="00DD08D0">
        <w:rPr>
          <w:rFonts w:ascii="Arial" w:hAnsi="Arial" w:cs="Arial"/>
          <w:sz w:val="18"/>
          <w:szCs w:val="18"/>
        </w:rPr>
        <w:t xml:space="preserve"> is expressed in the brain, thus making transporter plausible candidate genes for neuropsychiatric disorders. Furthermore, several recent genetic case-control studies have documented an association between common missense variations in the </w:t>
      </w:r>
      <w:r w:rsidRPr="00DD08D0">
        <w:rPr>
          <w:rFonts w:ascii="Arial" w:hAnsi="Arial" w:cs="Arial"/>
          <w:i/>
          <w:iCs/>
          <w:sz w:val="18"/>
          <w:szCs w:val="18"/>
        </w:rPr>
        <w:t xml:space="preserve">VMAT1 </w:t>
      </w:r>
      <w:r w:rsidRPr="00DD08D0">
        <w:rPr>
          <w:rFonts w:ascii="Arial" w:hAnsi="Arial" w:cs="Arial"/>
          <w:sz w:val="18"/>
          <w:szCs w:val="18"/>
        </w:rPr>
        <w:t xml:space="preserve">gene and susceptibility to bipolar disorder and schizophrenia. </w:t>
      </w:r>
      <w:r w:rsidRPr="00DD08D0">
        <w:rPr>
          <w:rFonts w:ascii="Arial" w:hAnsi="Arial" w:cs="Arial"/>
          <w:bCs/>
          <w:sz w:val="18"/>
          <w:szCs w:val="18"/>
        </w:rPr>
        <w:t>Until now, there are no reports of VMAT 1 allele frequencies in Emirati population. Hence, t</w:t>
      </w:r>
      <w:r w:rsidRPr="00DD08D0">
        <w:rPr>
          <w:rFonts w:ascii="Arial" w:hAnsi="Arial" w:cs="Arial"/>
          <w:sz w:val="18"/>
          <w:szCs w:val="18"/>
        </w:rPr>
        <w:t>he aim of the present work was to study VMAT1 genetic polymorphism in Healthy Emirati population.</w:t>
      </w:r>
    </w:p>
    <w:p w14:paraId="243CBA71" w14:textId="77777777" w:rsidR="001F4F2F" w:rsidRPr="00DD08D0" w:rsidRDefault="001F4F2F" w:rsidP="001F4F2F">
      <w:pPr>
        <w:spacing w:line="360" w:lineRule="auto"/>
        <w:jc w:val="both"/>
        <w:rPr>
          <w:rFonts w:ascii="Arial" w:hAnsi="Arial" w:cs="Arial"/>
          <w:sz w:val="18"/>
          <w:szCs w:val="18"/>
        </w:rPr>
      </w:pPr>
      <w:r w:rsidRPr="00DD08D0">
        <w:rPr>
          <w:rFonts w:ascii="Arial" w:hAnsi="Arial" w:cs="Arial"/>
          <w:sz w:val="18"/>
          <w:szCs w:val="18"/>
        </w:rPr>
        <w:t xml:space="preserve">Saliva samples were collected from 248 healthy Emiratis and genotyping was done for </w:t>
      </w:r>
      <w:r w:rsidRPr="00DD08D0">
        <w:rPr>
          <w:rFonts w:ascii="Arial" w:hAnsi="Arial" w:cs="Arial"/>
          <w:iCs/>
          <w:sz w:val="18"/>
          <w:szCs w:val="18"/>
        </w:rPr>
        <w:t xml:space="preserve">rs2270641 by PCR-RFLP, and rs2270637 and rs1390938 </w:t>
      </w:r>
      <w:proofErr w:type="spellStart"/>
      <w:r w:rsidRPr="00DD08D0">
        <w:rPr>
          <w:rFonts w:ascii="Arial" w:hAnsi="Arial" w:cs="Arial"/>
          <w:sz w:val="18"/>
          <w:szCs w:val="18"/>
        </w:rPr>
        <w:t>byTaqman</w:t>
      </w:r>
      <w:proofErr w:type="spellEnd"/>
      <w:r w:rsidRPr="00DD08D0">
        <w:rPr>
          <w:rFonts w:ascii="Arial" w:hAnsi="Arial" w:cs="Arial"/>
          <w:sz w:val="18"/>
          <w:szCs w:val="18"/>
        </w:rPr>
        <w:t xml:space="preserve"> assay.</w:t>
      </w:r>
    </w:p>
    <w:p w14:paraId="48C94024" w14:textId="77777777" w:rsidR="001F4F2F" w:rsidRPr="00DD08D0" w:rsidRDefault="001F4F2F" w:rsidP="001F4F2F">
      <w:pPr>
        <w:spacing w:line="360" w:lineRule="auto"/>
        <w:jc w:val="both"/>
        <w:rPr>
          <w:rFonts w:ascii="Arial" w:hAnsi="Arial" w:cs="Arial"/>
          <w:sz w:val="18"/>
          <w:szCs w:val="18"/>
        </w:rPr>
      </w:pPr>
      <w:r w:rsidRPr="00DD08D0">
        <w:rPr>
          <w:rFonts w:ascii="Arial" w:hAnsi="Arial" w:cs="Arial"/>
          <w:sz w:val="18"/>
          <w:szCs w:val="18"/>
        </w:rPr>
        <w:t>The minor allele frequencies of rs</w:t>
      </w:r>
      <w:r w:rsidRPr="00DD08D0">
        <w:rPr>
          <w:rFonts w:ascii="Arial" w:hAnsi="Arial" w:cs="Arial"/>
          <w:i/>
          <w:sz w:val="18"/>
          <w:szCs w:val="18"/>
        </w:rPr>
        <w:t xml:space="preserve">2270641, </w:t>
      </w:r>
      <w:r w:rsidRPr="00DD08D0">
        <w:rPr>
          <w:rFonts w:ascii="Arial" w:hAnsi="Arial" w:cs="Arial"/>
          <w:iCs/>
          <w:sz w:val="18"/>
          <w:szCs w:val="18"/>
        </w:rPr>
        <w:t xml:space="preserve">rs2270637 and rs1390938 </w:t>
      </w:r>
      <w:r w:rsidRPr="00DD08D0">
        <w:rPr>
          <w:rFonts w:ascii="Arial" w:hAnsi="Arial" w:cs="Arial"/>
          <w:sz w:val="18"/>
          <w:szCs w:val="18"/>
        </w:rPr>
        <w:t xml:space="preserve">were 0.48, 0.20 and 0.18, respectively, which were compared with that of available </w:t>
      </w:r>
      <w:proofErr w:type="spellStart"/>
      <w:r w:rsidRPr="00DD08D0">
        <w:rPr>
          <w:rFonts w:ascii="Arial" w:hAnsi="Arial" w:cs="Arial"/>
          <w:sz w:val="18"/>
          <w:szCs w:val="18"/>
        </w:rPr>
        <w:t>HapMap</w:t>
      </w:r>
      <w:proofErr w:type="spellEnd"/>
      <w:r w:rsidRPr="00DD08D0">
        <w:rPr>
          <w:rFonts w:ascii="Arial" w:hAnsi="Arial" w:cs="Arial"/>
          <w:sz w:val="18"/>
          <w:szCs w:val="18"/>
        </w:rPr>
        <w:t xml:space="preserve"> population data.</w:t>
      </w:r>
    </w:p>
    <w:p w14:paraId="6BAE7CAB" w14:textId="77777777" w:rsidR="001F4F2F" w:rsidRPr="00DD08D0" w:rsidRDefault="001F4F2F" w:rsidP="001F4F2F">
      <w:pPr>
        <w:pStyle w:val="BodyText"/>
        <w:spacing w:line="360" w:lineRule="auto"/>
        <w:jc w:val="both"/>
        <w:rPr>
          <w:rFonts w:ascii="Arial" w:hAnsi="Arial" w:cs="Arial"/>
        </w:rPr>
      </w:pPr>
      <w:r w:rsidRPr="00DD08D0">
        <w:rPr>
          <w:rFonts w:ascii="Arial" w:hAnsi="Arial" w:cs="Arial"/>
        </w:rPr>
        <w:t xml:space="preserve">In conclusion, the present study is first of its kind in Emirati population that established the allele and genotype frequency for various VMAT1 alleles which can be exploited to design future studies on the genetic association of neuropsychiatry disorders. </w:t>
      </w:r>
    </w:p>
    <w:p w14:paraId="1FF192ED" w14:textId="77777777" w:rsidR="001F4F2F" w:rsidRPr="00DD08D0" w:rsidRDefault="001F4F2F" w:rsidP="001F4F2F">
      <w:pPr>
        <w:spacing w:line="360" w:lineRule="auto"/>
        <w:jc w:val="both"/>
        <w:rPr>
          <w:rFonts w:ascii="Arial" w:hAnsi="Arial" w:cs="Arial"/>
          <w:b/>
          <w:sz w:val="18"/>
          <w:szCs w:val="18"/>
        </w:rPr>
      </w:pPr>
    </w:p>
    <w:p w14:paraId="119E49AB" w14:textId="77777777" w:rsidR="001F4F2F" w:rsidRPr="00DD08D0" w:rsidRDefault="001F4F2F" w:rsidP="001F4F2F">
      <w:pPr>
        <w:spacing w:line="360" w:lineRule="auto"/>
        <w:jc w:val="both"/>
        <w:rPr>
          <w:rFonts w:ascii="Arial" w:hAnsi="Arial" w:cs="Arial"/>
          <w:sz w:val="18"/>
          <w:szCs w:val="18"/>
        </w:rPr>
      </w:pPr>
    </w:p>
    <w:p w14:paraId="007CE81C" w14:textId="77777777" w:rsidR="00AE3E37" w:rsidRPr="00DD08D0" w:rsidRDefault="00A9710C">
      <w:pPr>
        <w:pStyle w:val="Heading3"/>
        <w:spacing w:before="74"/>
        <w:rPr>
          <w:sz w:val="18"/>
          <w:szCs w:val="18"/>
        </w:rPr>
      </w:pPr>
      <w:r w:rsidRPr="00DD08D0">
        <w:rPr>
          <w:b w:val="0"/>
          <w:sz w:val="18"/>
          <w:szCs w:val="18"/>
        </w:rPr>
        <w:br w:type="column"/>
      </w:r>
    </w:p>
    <w:p w14:paraId="52E13C7C" w14:textId="77777777" w:rsidR="00AE3E37" w:rsidRPr="00DD08D0" w:rsidRDefault="00AE3E37">
      <w:pPr>
        <w:pStyle w:val="BodyText"/>
        <w:spacing w:before="2"/>
        <w:rPr>
          <w:rFonts w:ascii="Arial"/>
          <w:b/>
        </w:rPr>
      </w:pPr>
    </w:p>
    <w:p w14:paraId="25DA3160" w14:textId="77777777" w:rsidR="0048579A" w:rsidRDefault="0048579A" w:rsidP="005973B9">
      <w:pPr>
        <w:spacing w:line="204" w:lineRule="exact"/>
        <w:rPr>
          <w:rFonts w:ascii="Arial"/>
          <w:b/>
          <w:color w:val="BF5A14"/>
          <w:sz w:val="18"/>
          <w:szCs w:val="18"/>
        </w:rPr>
      </w:pPr>
    </w:p>
    <w:p w14:paraId="3EA4E407" w14:textId="77777777" w:rsidR="0048579A" w:rsidRDefault="0048579A" w:rsidP="005973B9">
      <w:pPr>
        <w:spacing w:line="204" w:lineRule="exact"/>
        <w:rPr>
          <w:rFonts w:ascii="Arial"/>
          <w:b/>
          <w:color w:val="BF5A14"/>
          <w:sz w:val="18"/>
          <w:szCs w:val="18"/>
        </w:rPr>
      </w:pPr>
    </w:p>
    <w:p w14:paraId="56CCA434" w14:textId="77777777" w:rsidR="0048579A" w:rsidRDefault="0048579A" w:rsidP="005973B9">
      <w:pPr>
        <w:spacing w:line="204" w:lineRule="exact"/>
        <w:rPr>
          <w:rFonts w:ascii="Arial"/>
          <w:b/>
          <w:color w:val="BF5A14"/>
          <w:sz w:val="18"/>
          <w:szCs w:val="18"/>
        </w:rPr>
      </w:pPr>
    </w:p>
    <w:p w14:paraId="03C4398F" w14:textId="77777777" w:rsidR="0048579A" w:rsidRDefault="0048579A" w:rsidP="005973B9">
      <w:pPr>
        <w:spacing w:line="204" w:lineRule="exact"/>
        <w:rPr>
          <w:rFonts w:ascii="Arial"/>
          <w:b/>
          <w:color w:val="BF5A14"/>
          <w:sz w:val="18"/>
          <w:szCs w:val="18"/>
        </w:rPr>
      </w:pPr>
    </w:p>
    <w:p w14:paraId="19E0CE2F" w14:textId="77777777" w:rsidR="0048579A" w:rsidRDefault="0048579A" w:rsidP="005973B9">
      <w:pPr>
        <w:spacing w:line="204" w:lineRule="exact"/>
        <w:rPr>
          <w:rFonts w:ascii="Arial"/>
          <w:b/>
          <w:color w:val="BF5A14"/>
          <w:sz w:val="18"/>
          <w:szCs w:val="18"/>
        </w:rPr>
      </w:pPr>
    </w:p>
    <w:p w14:paraId="6052B37E" w14:textId="77777777" w:rsidR="0048579A" w:rsidRDefault="0048579A" w:rsidP="005973B9">
      <w:pPr>
        <w:spacing w:line="204" w:lineRule="exact"/>
        <w:rPr>
          <w:rFonts w:ascii="Arial"/>
          <w:b/>
          <w:color w:val="BF5A14"/>
          <w:sz w:val="18"/>
          <w:szCs w:val="18"/>
        </w:rPr>
      </w:pPr>
    </w:p>
    <w:p w14:paraId="5FBCE17B" w14:textId="77777777" w:rsidR="0048579A" w:rsidRDefault="0048579A" w:rsidP="005973B9">
      <w:pPr>
        <w:spacing w:line="204" w:lineRule="exact"/>
        <w:rPr>
          <w:rFonts w:ascii="Arial"/>
          <w:b/>
          <w:color w:val="BF5A14"/>
          <w:sz w:val="18"/>
          <w:szCs w:val="18"/>
        </w:rPr>
      </w:pPr>
    </w:p>
    <w:p w14:paraId="6C231D6C" w14:textId="77777777" w:rsidR="0048579A" w:rsidRDefault="0048579A" w:rsidP="005973B9">
      <w:pPr>
        <w:spacing w:line="204" w:lineRule="exact"/>
        <w:rPr>
          <w:rFonts w:ascii="Arial"/>
          <w:b/>
          <w:color w:val="BF5A14"/>
          <w:sz w:val="18"/>
          <w:szCs w:val="18"/>
        </w:rPr>
      </w:pPr>
    </w:p>
    <w:p w14:paraId="1A2CAE19" w14:textId="77777777" w:rsidR="0048579A" w:rsidRDefault="0048579A" w:rsidP="005973B9">
      <w:pPr>
        <w:spacing w:line="204" w:lineRule="exact"/>
        <w:rPr>
          <w:rFonts w:ascii="Arial"/>
          <w:b/>
          <w:color w:val="BF5A14"/>
          <w:sz w:val="18"/>
          <w:szCs w:val="18"/>
        </w:rPr>
      </w:pPr>
    </w:p>
    <w:p w14:paraId="3F1FC448" w14:textId="77777777" w:rsidR="0048579A" w:rsidRDefault="0048579A" w:rsidP="005973B9">
      <w:pPr>
        <w:spacing w:line="204" w:lineRule="exact"/>
        <w:rPr>
          <w:rFonts w:ascii="Arial"/>
          <w:b/>
          <w:color w:val="BF5A14"/>
          <w:sz w:val="18"/>
          <w:szCs w:val="18"/>
        </w:rPr>
      </w:pPr>
    </w:p>
    <w:p w14:paraId="40B9D7C5" w14:textId="77777777" w:rsidR="0048579A" w:rsidRDefault="0048579A" w:rsidP="005973B9">
      <w:pPr>
        <w:spacing w:line="204" w:lineRule="exact"/>
        <w:rPr>
          <w:rFonts w:ascii="Arial"/>
          <w:b/>
          <w:color w:val="BF5A14"/>
          <w:sz w:val="18"/>
          <w:szCs w:val="18"/>
        </w:rPr>
      </w:pPr>
    </w:p>
    <w:p w14:paraId="349783B3" w14:textId="77777777" w:rsidR="0048579A" w:rsidRDefault="0048579A" w:rsidP="005973B9">
      <w:pPr>
        <w:spacing w:line="204" w:lineRule="exact"/>
        <w:rPr>
          <w:rFonts w:ascii="Arial"/>
          <w:b/>
          <w:color w:val="BF5A14"/>
          <w:sz w:val="18"/>
          <w:szCs w:val="18"/>
        </w:rPr>
      </w:pPr>
    </w:p>
    <w:p w14:paraId="33A4296B" w14:textId="77777777" w:rsidR="0048579A" w:rsidRDefault="0048579A" w:rsidP="005973B9">
      <w:pPr>
        <w:spacing w:line="204" w:lineRule="exact"/>
        <w:rPr>
          <w:rFonts w:ascii="Arial"/>
          <w:b/>
          <w:color w:val="BF5A14"/>
          <w:sz w:val="18"/>
          <w:szCs w:val="18"/>
        </w:rPr>
      </w:pPr>
    </w:p>
    <w:p w14:paraId="3BD5BAF9" w14:textId="77777777" w:rsidR="0048579A" w:rsidRDefault="0048579A" w:rsidP="005973B9">
      <w:pPr>
        <w:spacing w:line="204" w:lineRule="exact"/>
        <w:rPr>
          <w:rFonts w:ascii="Arial"/>
          <w:b/>
          <w:color w:val="BF5A14"/>
          <w:sz w:val="18"/>
          <w:szCs w:val="18"/>
        </w:rPr>
      </w:pPr>
    </w:p>
    <w:p w14:paraId="1172B8C7" w14:textId="77777777" w:rsidR="0048579A" w:rsidRDefault="0048579A" w:rsidP="005973B9">
      <w:pPr>
        <w:spacing w:line="204" w:lineRule="exact"/>
        <w:rPr>
          <w:rFonts w:ascii="Arial"/>
          <w:b/>
          <w:color w:val="BF5A14"/>
          <w:sz w:val="18"/>
          <w:szCs w:val="18"/>
        </w:rPr>
      </w:pPr>
    </w:p>
    <w:p w14:paraId="7927675B" w14:textId="77777777" w:rsidR="005973B9" w:rsidRPr="00DD08D0" w:rsidRDefault="005973B9" w:rsidP="005973B9">
      <w:pPr>
        <w:spacing w:line="204" w:lineRule="exact"/>
        <w:rPr>
          <w:rFonts w:ascii="Arial"/>
          <w:b/>
          <w:sz w:val="18"/>
          <w:szCs w:val="18"/>
        </w:rPr>
      </w:pPr>
      <w:r w:rsidRPr="00DD08D0">
        <w:rPr>
          <w:rFonts w:ascii="Arial"/>
          <w:b/>
          <w:color w:val="BF5A14"/>
          <w:sz w:val="18"/>
          <w:szCs w:val="18"/>
        </w:rPr>
        <w:br/>
        <w:t>Recent Publications (minimum 5)</w:t>
      </w:r>
    </w:p>
    <w:p w14:paraId="77B50FAE" w14:textId="77777777" w:rsidR="00331CA5" w:rsidRPr="00331CA5" w:rsidRDefault="00331CA5" w:rsidP="00331CA5">
      <w:pPr>
        <w:rPr>
          <w:rFonts w:ascii="Book Antiqua" w:hAnsi="Book Antiqua" w:cs="Arial"/>
          <w:sz w:val="18"/>
          <w:szCs w:val="18"/>
        </w:rPr>
      </w:pPr>
      <w:r w:rsidRPr="00331CA5">
        <w:rPr>
          <w:rFonts w:ascii="Book Antiqua" w:hAnsi="Book Antiqua"/>
          <w:sz w:val="18"/>
          <w:szCs w:val="18"/>
        </w:rPr>
        <w:t xml:space="preserve">1) </w:t>
      </w:r>
      <w:hyperlink r:id="rId13" w:history="1">
        <w:r w:rsidRPr="00331CA5">
          <w:rPr>
            <w:rFonts w:ascii="Book Antiqua" w:hAnsi="Book Antiqua" w:cs="Arial"/>
            <w:sz w:val="18"/>
            <w:szCs w:val="18"/>
          </w:rPr>
          <w:t>Skinner BM</w:t>
        </w:r>
      </w:hyperlink>
      <w:r w:rsidRPr="00331CA5">
        <w:rPr>
          <w:rFonts w:ascii="Book Antiqua" w:hAnsi="Book Antiqua" w:cs="Arial"/>
          <w:sz w:val="18"/>
          <w:szCs w:val="18"/>
        </w:rPr>
        <w:t xml:space="preserve">*, </w:t>
      </w:r>
      <w:hyperlink r:id="rId14" w:history="1">
        <w:r w:rsidRPr="00331CA5">
          <w:rPr>
            <w:rFonts w:ascii="Book Antiqua" w:hAnsi="Book Antiqua" w:cs="Arial"/>
            <w:b/>
            <w:sz w:val="18"/>
            <w:szCs w:val="18"/>
          </w:rPr>
          <w:t xml:space="preserve">Al </w:t>
        </w:r>
        <w:proofErr w:type="spellStart"/>
        <w:r w:rsidRPr="00331CA5">
          <w:rPr>
            <w:rFonts w:ascii="Book Antiqua" w:hAnsi="Book Antiqua" w:cs="Arial"/>
            <w:b/>
            <w:sz w:val="18"/>
            <w:szCs w:val="18"/>
          </w:rPr>
          <w:t>Mutery</w:t>
        </w:r>
        <w:proofErr w:type="spellEnd"/>
        <w:r w:rsidRPr="00331CA5">
          <w:rPr>
            <w:rFonts w:ascii="Book Antiqua" w:hAnsi="Book Antiqua" w:cs="Arial"/>
            <w:b/>
            <w:sz w:val="18"/>
            <w:szCs w:val="18"/>
          </w:rPr>
          <w:t xml:space="preserve"> A</w:t>
        </w:r>
      </w:hyperlink>
      <w:r w:rsidRPr="00331CA5">
        <w:rPr>
          <w:rFonts w:ascii="Book Antiqua" w:hAnsi="Book Antiqua" w:cs="Arial"/>
          <w:sz w:val="18"/>
          <w:szCs w:val="18"/>
        </w:rPr>
        <w:t xml:space="preserve">*, </w:t>
      </w:r>
      <w:hyperlink r:id="rId15" w:history="1">
        <w:r w:rsidRPr="00331CA5">
          <w:rPr>
            <w:rFonts w:ascii="Book Antiqua" w:hAnsi="Book Antiqua" w:cs="Arial"/>
            <w:sz w:val="18"/>
            <w:szCs w:val="18"/>
          </w:rPr>
          <w:t>Smith D</w:t>
        </w:r>
      </w:hyperlink>
      <w:r w:rsidRPr="00331CA5">
        <w:rPr>
          <w:rFonts w:ascii="Book Antiqua" w:hAnsi="Book Antiqua" w:cs="Arial"/>
          <w:sz w:val="18"/>
          <w:szCs w:val="18"/>
        </w:rPr>
        <w:t xml:space="preserve">*, </w:t>
      </w:r>
      <w:hyperlink r:id="rId16" w:history="1">
        <w:proofErr w:type="spellStart"/>
        <w:r w:rsidRPr="00331CA5">
          <w:rPr>
            <w:rFonts w:ascii="Book Antiqua" w:hAnsi="Book Antiqua" w:cs="Arial"/>
            <w:sz w:val="18"/>
            <w:szCs w:val="18"/>
          </w:rPr>
          <w:t>Völker</w:t>
        </w:r>
        <w:proofErr w:type="spellEnd"/>
        <w:r w:rsidRPr="00331CA5">
          <w:rPr>
            <w:rFonts w:ascii="Book Antiqua" w:hAnsi="Book Antiqua" w:cs="Arial"/>
            <w:sz w:val="18"/>
            <w:szCs w:val="18"/>
          </w:rPr>
          <w:t xml:space="preserve"> M</w:t>
        </w:r>
      </w:hyperlink>
      <w:r w:rsidRPr="00331CA5">
        <w:rPr>
          <w:rFonts w:ascii="Book Antiqua" w:hAnsi="Book Antiqua" w:cs="Arial"/>
          <w:sz w:val="18"/>
          <w:szCs w:val="18"/>
        </w:rPr>
        <w:t xml:space="preserve">, </w:t>
      </w:r>
      <w:hyperlink r:id="rId17" w:history="1">
        <w:proofErr w:type="spellStart"/>
        <w:r w:rsidRPr="00331CA5">
          <w:rPr>
            <w:rFonts w:ascii="Book Antiqua" w:hAnsi="Book Antiqua" w:cs="Arial"/>
            <w:sz w:val="18"/>
            <w:szCs w:val="18"/>
          </w:rPr>
          <w:t>Hojjat</w:t>
        </w:r>
        <w:proofErr w:type="spellEnd"/>
        <w:r w:rsidRPr="00331CA5">
          <w:rPr>
            <w:rFonts w:ascii="Book Antiqua" w:hAnsi="Book Antiqua" w:cs="Arial"/>
            <w:sz w:val="18"/>
            <w:szCs w:val="18"/>
          </w:rPr>
          <w:t xml:space="preserve"> N</w:t>
        </w:r>
      </w:hyperlink>
      <w:r w:rsidRPr="00331CA5">
        <w:rPr>
          <w:rFonts w:ascii="Book Antiqua" w:hAnsi="Book Antiqua" w:cs="Arial"/>
          <w:sz w:val="18"/>
          <w:szCs w:val="18"/>
        </w:rPr>
        <w:t xml:space="preserve">, </w:t>
      </w:r>
      <w:hyperlink r:id="rId18" w:history="1">
        <w:r w:rsidRPr="00331CA5">
          <w:rPr>
            <w:rFonts w:ascii="Book Antiqua" w:hAnsi="Book Antiqua" w:cs="Arial"/>
            <w:sz w:val="18"/>
            <w:szCs w:val="18"/>
          </w:rPr>
          <w:t>Raja S</w:t>
        </w:r>
      </w:hyperlink>
      <w:r w:rsidRPr="00331CA5">
        <w:rPr>
          <w:rFonts w:ascii="Book Antiqua" w:hAnsi="Book Antiqua" w:cs="Arial"/>
          <w:sz w:val="18"/>
          <w:szCs w:val="18"/>
        </w:rPr>
        <w:t xml:space="preserve">, </w:t>
      </w:r>
      <w:hyperlink r:id="rId19" w:history="1">
        <w:r w:rsidRPr="00331CA5">
          <w:rPr>
            <w:rFonts w:ascii="Book Antiqua" w:hAnsi="Book Antiqua" w:cs="Arial"/>
            <w:sz w:val="18"/>
            <w:szCs w:val="18"/>
          </w:rPr>
          <w:t>Trim S</w:t>
        </w:r>
      </w:hyperlink>
      <w:r w:rsidRPr="00331CA5">
        <w:rPr>
          <w:rFonts w:ascii="Book Antiqua" w:hAnsi="Book Antiqua" w:cs="Arial"/>
          <w:sz w:val="18"/>
          <w:szCs w:val="18"/>
        </w:rPr>
        <w:t xml:space="preserve">, </w:t>
      </w:r>
      <w:hyperlink r:id="rId20" w:history="1">
        <w:proofErr w:type="spellStart"/>
        <w:r w:rsidRPr="00331CA5">
          <w:rPr>
            <w:rFonts w:ascii="Book Antiqua" w:hAnsi="Book Antiqua" w:cs="Arial"/>
            <w:sz w:val="18"/>
            <w:szCs w:val="18"/>
          </w:rPr>
          <w:t>Houde</w:t>
        </w:r>
        <w:proofErr w:type="spellEnd"/>
        <w:r w:rsidRPr="00331CA5">
          <w:rPr>
            <w:rFonts w:ascii="Book Antiqua" w:hAnsi="Book Antiqua" w:cs="Arial"/>
            <w:sz w:val="18"/>
            <w:szCs w:val="18"/>
          </w:rPr>
          <w:t xml:space="preserve"> P</w:t>
        </w:r>
      </w:hyperlink>
      <w:r w:rsidRPr="00331CA5">
        <w:rPr>
          <w:rFonts w:ascii="Book Antiqua" w:hAnsi="Book Antiqua" w:cs="Arial"/>
          <w:sz w:val="18"/>
          <w:szCs w:val="18"/>
        </w:rPr>
        <w:t xml:space="preserve">, </w:t>
      </w:r>
      <w:hyperlink r:id="rId21" w:history="1">
        <w:proofErr w:type="spellStart"/>
        <w:r w:rsidRPr="00331CA5">
          <w:rPr>
            <w:rFonts w:ascii="Book Antiqua" w:hAnsi="Book Antiqua" w:cs="Arial"/>
            <w:sz w:val="18"/>
            <w:szCs w:val="18"/>
          </w:rPr>
          <w:t>Boecklen</w:t>
        </w:r>
        <w:proofErr w:type="spellEnd"/>
        <w:r w:rsidRPr="00331CA5">
          <w:rPr>
            <w:rFonts w:ascii="Book Antiqua" w:hAnsi="Book Antiqua" w:cs="Arial"/>
            <w:sz w:val="18"/>
            <w:szCs w:val="18"/>
          </w:rPr>
          <w:t xml:space="preserve"> WJ</w:t>
        </w:r>
      </w:hyperlink>
      <w:r w:rsidRPr="00331CA5">
        <w:rPr>
          <w:rFonts w:ascii="Book Antiqua" w:hAnsi="Book Antiqua" w:cs="Arial"/>
          <w:sz w:val="18"/>
          <w:szCs w:val="18"/>
        </w:rPr>
        <w:t xml:space="preserve">, </w:t>
      </w:r>
      <w:hyperlink r:id="rId22" w:history="1">
        <w:r w:rsidRPr="00331CA5">
          <w:rPr>
            <w:rFonts w:ascii="Book Antiqua" w:hAnsi="Book Antiqua" w:cs="Arial"/>
            <w:sz w:val="18"/>
            <w:szCs w:val="18"/>
          </w:rPr>
          <w:t>Griffin DK</w:t>
        </w:r>
      </w:hyperlink>
      <w:r w:rsidRPr="00331CA5">
        <w:rPr>
          <w:rFonts w:ascii="Book Antiqua" w:hAnsi="Book Antiqua" w:cs="Arial"/>
          <w:sz w:val="18"/>
          <w:szCs w:val="18"/>
        </w:rPr>
        <w:t xml:space="preserve">. (2104) </w:t>
      </w:r>
      <w:r w:rsidRPr="00331CA5">
        <w:rPr>
          <w:rFonts w:ascii="Book Antiqua" w:hAnsi="Book Antiqua" w:cs="Arial"/>
          <w:b/>
          <w:bCs/>
          <w:sz w:val="18"/>
          <w:szCs w:val="18"/>
        </w:rPr>
        <w:t xml:space="preserve">Global patterns of apparent copy number variation in birds revealed by cross-species comparative genomic hybridization. </w:t>
      </w:r>
      <w:r w:rsidRPr="00331CA5">
        <w:rPr>
          <w:rFonts w:ascii="Book Antiqua" w:hAnsi="Book Antiqua" w:cs="Arial"/>
          <w:sz w:val="18"/>
          <w:szCs w:val="18"/>
        </w:rPr>
        <w:t>Chromosome Res.</w:t>
      </w:r>
      <w:r w:rsidRPr="00331CA5">
        <w:rPr>
          <w:rFonts w:ascii="Book Antiqua" w:hAnsi="Book Antiqua" w:cs="Calibri"/>
          <w:sz w:val="18"/>
          <w:szCs w:val="18"/>
        </w:rPr>
        <w:t xml:space="preserve"> DOI 10.1007/s10577-014-9405-0.</w:t>
      </w:r>
    </w:p>
    <w:p w14:paraId="78278FB4" w14:textId="77777777" w:rsidR="00331CA5" w:rsidRPr="00331CA5" w:rsidRDefault="00331CA5" w:rsidP="00331CA5">
      <w:pPr>
        <w:rPr>
          <w:rFonts w:ascii="Book Antiqua" w:hAnsi="Book Antiqua"/>
          <w:b/>
          <w:sz w:val="18"/>
          <w:szCs w:val="18"/>
        </w:rPr>
      </w:pPr>
      <w:r w:rsidRPr="00331CA5">
        <w:rPr>
          <w:rFonts w:ascii="Book Antiqua" w:hAnsi="Book Antiqua"/>
          <w:b/>
          <w:sz w:val="18"/>
          <w:szCs w:val="18"/>
        </w:rPr>
        <w:t xml:space="preserve">*Joint first authors </w:t>
      </w:r>
    </w:p>
    <w:p w14:paraId="20C0D238" w14:textId="77777777" w:rsidR="00331CA5" w:rsidRPr="00331CA5" w:rsidRDefault="00331CA5" w:rsidP="00331CA5">
      <w:pPr>
        <w:rPr>
          <w:rFonts w:ascii="Book Antiqua" w:hAnsi="Book Antiqua"/>
          <w:b/>
          <w:sz w:val="18"/>
          <w:szCs w:val="18"/>
        </w:rPr>
      </w:pPr>
    </w:p>
    <w:p w14:paraId="204D827E" w14:textId="77777777" w:rsidR="00331CA5" w:rsidRPr="00331CA5" w:rsidRDefault="00331CA5" w:rsidP="00331CA5">
      <w:pPr>
        <w:rPr>
          <w:rFonts w:ascii="Book Antiqua" w:hAnsi="Book Antiqua"/>
          <w:b/>
          <w:sz w:val="18"/>
          <w:szCs w:val="18"/>
        </w:rPr>
      </w:pPr>
      <w:r w:rsidRPr="00331CA5">
        <w:rPr>
          <w:rFonts w:ascii="Book Antiqua" w:hAnsi="Book Antiqua"/>
          <w:sz w:val="18"/>
          <w:szCs w:val="18"/>
        </w:rPr>
        <w:t xml:space="preserve">2) </w:t>
      </w:r>
      <w:hyperlink r:id="rId23" w:history="1">
        <w:r w:rsidRPr="00331CA5">
          <w:rPr>
            <w:rFonts w:ascii="Book Antiqua" w:hAnsi="Book Antiqua" w:cs="Arial"/>
            <w:sz w:val="18"/>
            <w:szCs w:val="18"/>
          </w:rPr>
          <w:t>Lithgow PE</w:t>
        </w:r>
      </w:hyperlink>
      <w:r w:rsidRPr="00331CA5">
        <w:rPr>
          <w:rFonts w:ascii="Book Antiqua" w:hAnsi="Book Antiqua" w:cs="Arial"/>
          <w:sz w:val="18"/>
          <w:szCs w:val="18"/>
        </w:rPr>
        <w:t xml:space="preserve">1, </w:t>
      </w:r>
      <w:hyperlink r:id="rId24" w:history="1">
        <w:r w:rsidRPr="00331CA5">
          <w:rPr>
            <w:rFonts w:ascii="Book Antiqua" w:hAnsi="Book Antiqua" w:cs="Arial"/>
            <w:sz w:val="18"/>
            <w:szCs w:val="18"/>
          </w:rPr>
          <w:t>O'Connor R</w:t>
        </w:r>
      </w:hyperlink>
      <w:r w:rsidRPr="00331CA5">
        <w:rPr>
          <w:rFonts w:ascii="Book Antiqua" w:hAnsi="Book Antiqua" w:cs="Arial"/>
          <w:sz w:val="18"/>
          <w:szCs w:val="18"/>
        </w:rPr>
        <w:t xml:space="preserve">, </w:t>
      </w:r>
      <w:hyperlink r:id="rId25" w:history="1">
        <w:r w:rsidRPr="00331CA5">
          <w:rPr>
            <w:rFonts w:ascii="Book Antiqua" w:hAnsi="Book Antiqua" w:cs="Arial"/>
            <w:sz w:val="18"/>
            <w:szCs w:val="18"/>
          </w:rPr>
          <w:t>Smith D</w:t>
        </w:r>
      </w:hyperlink>
      <w:r w:rsidRPr="00331CA5">
        <w:rPr>
          <w:rFonts w:ascii="Book Antiqua" w:hAnsi="Book Antiqua" w:cs="Arial"/>
          <w:sz w:val="18"/>
          <w:szCs w:val="18"/>
        </w:rPr>
        <w:t xml:space="preserve">, </w:t>
      </w:r>
      <w:hyperlink r:id="rId26" w:history="1">
        <w:proofErr w:type="spellStart"/>
        <w:r w:rsidRPr="00331CA5">
          <w:rPr>
            <w:rFonts w:ascii="Book Antiqua" w:hAnsi="Book Antiqua" w:cs="Arial"/>
            <w:sz w:val="18"/>
            <w:szCs w:val="18"/>
          </w:rPr>
          <w:t>Fonseka</w:t>
        </w:r>
        <w:proofErr w:type="spellEnd"/>
        <w:r w:rsidRPr="00331CA5">
          <w:rPr>
            <w:rFonts w:ascii="Book Antiqua" w:hAnsi="Book Antiqua" w:cs="Arial"/>
            <w:sz w:val="18"/>
            <w:szCs w:val="18"/>
          </w:rPr>
          <w:t xml:space="preserve"> G</w:t>
        </w:r>
      </w:hyperlink>
      <w:r w:rsidRPr="00331CA5">
        <w:rPr>
          <w:rFonts w:ascii="Book Antiqua" w:hAnsi="Book Antiqua" w:cs="Arial"/>
          <w:b/>
          <w:sz w:val="18"/>
          <w:szCs w:val="18"/>
        </w:rPr>
        <w:t xml:space="preserve">, </w:t>
      </w:r>
      <w:hyperlink r:id="rId27" w:history="1">
        <w:r w:rsidRPr="00331CA5">
          <w:rPr>
            <w:rFonts w:ascii="Book Antiqua" w:hAnsi="Book Antiqua" w:cs="Arial"/>
            <w:b/>
            <w:sz w:val="18"/>
            <w:szCs w:val="18"/>
          </w:rPr>
          <w:t xml:space="preserve">Al </w:t>
        </w:r>
        <w:proofErr w:type="spellStart"/>
        <w:r w:rsidRPr="00331CA5">
          <w:rPr>
            <w:rFonts w:ascii="Book Antiqua" w:hAnsi="Book Antiqua" w:cs="Arial"/>
            <w:b/>
            <w:sz w:val="18"/>
            <w:szCs w:val="18"/>
          </w:rPr>
          <w:t>Mutery</w:t>
        </w:r>
        <w:proofErr w:type="spellEnd"/>
        <w:r w:rsidRPr="00331CA5">
          <w:rPr>
            <w:rFonts w:ascii="Book Antiqua" w:hAnsi="Book Antiqua" w:cs="Arial"/>
            <w:b/>
            <w:sz w:val="18"/>
            <w:szCs w:val="18"/>
          </w:rPr>
          <w:t xml:space="preserve"> A</w:t>
        </w:r>
      </w:hyperlink>
      <w:r w:rsidRPr="00331CA5">
        <w:rPr>
          <w:rFonts w:ascii="Book Antiqua" w:hAnsi="Book Antiqua" w:cs="Arial"/>
          <w:sz w:val="18"/>
          <w:szCs w:val="18"/>
        </w:rPr>
        <w:t xml:space="preserve">, </w:t>
      </w:r>
      <w:hyperlink r:id="rId28" w:history="1">
        <w:proofErr w:type="spellStart"/>
        <w:r w:rsidRPr="00331CA5">
          <w:rPr>
            <w:rFonts w:ascii="Book Antiqua" w:hAnsi="Book Antiqua" w:cs="Arial"/>
            <w:sz w:val="18"/>
            <w:szCs w:val="18"/>
          </w:rPr>
          <w:t>Rathje</w:t>
        </w:r>
        <w:proofErr w:type="spellEnd"/>
        <w:r w:rsidRPr="00331CA5">
          <w:rPr>
            <w:rFonts w:ascii="Book Antiqua" w:hAnsi="Book Antiqua" w:cs="Arial"/>
            <w:sz w:val="18"/>
            <w:szCs w:val="18"/>
          </w:rPr>
          <w:t xml:space="preserve"> C</w:t>
        </w:r>
      </w:hyperlink>
      <w:r w:rsidRPr="00331CA5">
        <w:rPr>
          <w:rFonts w:ascii="Book Antiqua" w:hAnsi="Book Antiqua" w:cs="Arial"/>
          <w:sz w:val="18"/>
          <w:szCs w:val="18"/>
        </w:rPr>
        <w:t xml:space="preserve">, </w:t>
      </w:r>
      <w:hyperlink r:id="rId29" w:history="1">
        <w:proofErr w:type="spellStart"/>
        <w:r w:rsidRPr="00331CA5">
          <w:rPr>
            <w:rFonts w:ascii="Book Antiqua" w:hAnsi="Book Antiqua" w:cs="Arial"/>
            <w:sz w:val="18"/>
            <w:szCs w:val="18"/>
          </w:rPr>
          <w:t>Frodsham</w:t>
        </w:r>
        <w:proofErr w:type="spellEnd"/>
        <w:r w:rsidRPr="00331CA5">
          <w:rPr>
            <w:rFonts w:ascii="Book Antiqua" w:hAnsi="Book Antiqua" w:cs="Arial"/>
            <w:sz w:val="18"/>
            <w:szCs w:val="18"/>
          </w:rPr>
          <w:t xml:space="preserve"> R</w:t>
        </w:r>
      </w:hyperlink>
      <w:r w:rsidRPr="00331CA5">
        <w:rPr>
          <w:rFonts w:ascii="Book Antiqua" w:hAnsi="Book Antiqua" w:cs="Arial"/>
          <w:sz w:val="18"/>
          <w:szCs w:val="18"/>
        </w:rPr>
        <w:t xml:space="preserve">, </w:t>
      </w:r>
      <w:hyperlink r:id="rId30" w:history="1">
        <w:r w:rsidRPr="00331CA5">
          <w:rPr>
            <w:rFonts w:ascii="Book Antiqua" w:hAnsi="Book Antiqua" w:cs="Arial"/>
            <w:sz w:val="18"/>
            <w:szCs w:val="18"/>
          </w:rPr>
          <w:t>O'Brien P</w:t>
        </w:r>
      </w:hyperlink>
      <w:r w:rsidRPr="00331CA5">
        <w:rPr>
          <w:rFonts w:ascii="Book Antiqua" w:hAnsi="Book Antiqua" w:cs="Arial"/>
          <w:sz w:val="18"/>
          <w:szCs w:val="18"/>
        </w:rPr>
        <w:t xml:space="preserve">, </w:t>
      </w:r>
      <w:hyperlink r:id="rId31" w:history="1">
        <w:r w:rsidRPr="00331CA5">
          <w:rPr>
            <w:rFonts w:ascii="Book Antiqua" w:hAnsi="Book Antiqua" w:cs="Arial"/>
            <w:sz w:val="18"/>
            <w:szCs w:val="18"/>
          </w:rPr>
          <w:t>Kasai F</w:t>
        </w:r>
      </w:hyperlink>
      <w:r w:rsidRPr="00331CA5">
        <w:rPr>
          <w:rFonts w:ascii="Book Antiqua" w:hAnsi="Book Antiqua" w:cs="Arial"/>
          <w:sz w:val="18"/>
          <w:szCs w:val="18"/>
        </w:rPr>
        <w:t xml:space="preserve">, </w:t>
      </w:r>
      <w:hyperlink r:id="rId32" w:history="1">
        <w:r w:rsidRPr="00331CA5">
          <w:rPr>
            <w:rFonts w:ascii="Book Antiqua" w:hAnsi="Book Antiqua" w:cs="Arial"/>
            <w:sz w:val="18"/>
            <w:szCs w:val="18"/>
          </w:rPr>
          <w:t>Ferguson-Smith MA</w:t>
        </w:r>
      </w:hyperlink>
      <w:r w:rsidRPr="00331CA5">
        <w:rPr>
          <w:rFonts w:ascii="Book Antiqua" w:hAnsi="Book Antiqua" w:cs="Arial"/>
          <w:sz w:val="18"/>
          <w:szCs w:val="18"/>
        </w:rPr>
        <w:t xml:space="preserve">, </w:t>
      </w:r>
      <w:hyperlink r:id="rId33" w:history="1">
        <w:r w:rsidRPr="00331CA5">
          <w:rPr>
            <w:rFonts w:ascii="Book Antiqua" w:hAnsi="Book Antiqua" w:cs="Arial"/>
            <w:sz w:val="18"/>
            <w:szCs w:val="18"/>
          </w:rPr>
          <w:t>Skinner BM</w:t>
        </w:r>
      </w:hyperlink>
      <w:r w:rsidRPr="00331CA5">
        <w:rPr>
          <w:rFonts w:ascii="Book Antiqua" w:hAnsi="Book Antiqua" w:cs="Arial"/>
          <w:sz w:val="18"/>
          <w:szCs w:val="18"/>
        </w:rPr>
        <w:t xml:space="preserve">, </w:t>
      </w:r>
      <w:hyperlink r:id="rId34" w:history="1">
        <w:r w:rsidRPr="00331CA5">
          <w:rPr>
            <w:rFonts w:ascii="Book Antiqua" w:hAnsi="Book Antiqua" w:cs="Arial"/>
            <w:sz w:val="18"/>
            <w:szCs w:val="18"/>
          </w:rPr>
          <w:t>Griffin DK</w:t>
        </w:r>
      </w:hyperlink>
      <w:r w:rsidRPr="00331CA5">
        <w:rPr>
          <w:rFonts w:ascii="Book Antiqua" w:hAnsi="Book Antiqua" w:cs="Arial"/>
          <w:sz w:val="18"/>
          <w:szCs w:val="18"/>
        </w:rPr>
        <w:t xml:space="preserve">. (2014) </w:t>
      </w:r>
      <w:r w:rsidRPr="00331CA5">
        <w:rPr>
          <w:rFonts w:ascii="Book Antiqua" w:hAnsi="Book Antiqua" w:cs="Arial"/>
          <w:b/>
          <w:bCs/>
          <w:sz w:val="18"/>
          <w:szCs w:val="18"/>
        </w:rPr>
        <w:t xml:space="preserve">Novel tools for characterizing inter and intra chromosomal rearrangements in avian </w:t>
      </w:r>
      <w:proofErr w:type="spellStart"/>
      <w:r w:rsidRPr="00331CA5">
        <w:rPr>
          <w:rFonts w:ascii="Book Antiqua" w:hAnsi="Book Antiqua" w:cs="Arial"/>
          <w:b/>
          <w:bCs/>
          <w:sz w:val="18"/>
          <w:szCs w:val="18"/>
        </w:rPr>
        <w:t>microchromosomes</w:t>
      </w:r>
      <w:proofErr w:type="spellEnd"/>
      <w:r w:rsidRPr="00331CA5">
        <w:rPr>
          <w:rFonts w:ascii="Book Antiqua" w:hAnsi="Book Antiqua" w:cs="Arial"/>
          <w:b/>
          <w:bCs/>
          <w:sz w:val="18"/>
          <w:szCs w:val="18"/>
        </w:rPr>
        <w:t xml:space="preserve">. </w:t>
      </w:r>
      <w:r w:rsidRPr="00331CA5">
        <w:rPr>
          <w:rFonts w:ascii="Book Antiqua" w:hAnsi="Book Antiqua" w:cs="Arial"/>
          <w:sz w:val="18"/>
          <w:szCs w:val="18"/>
        </w:rPr>
        <w:t xml:space="preserve">Chromosome Res. </w:t>
      </w:r>
      <w:r w:rsidRPr="00331CA5">
        <w:rPr>
          <w:rFonts w:ascii="Book Antiqua" w:hAnsi="Book Antiqua" w:cs="Calibri"/>
          <w:sz w:val="18"/>
          <w:szCs w:val="18"/>
        </w:rPr>
        <w:t>DOI 10.1007/s10577-014-9412-1.</w:t>
      </w:r>
    </w:p>
    <w:p w14:paraId="5893CE93" w14:textId="77777777" w:rsidR="00AE3E37" w:rsidRPr="00DD08D0" w:rsidRDefault="00AE3E37" w:rsidP="008756E6">
      <w:pPr>
        <w:tabs>
          <w:tab w:val="left" w:pos="384"/>
        </w:tabs>
        <w:ind w:right="117"/>
        <w:rPr>
          <w:sz w:val="18"/>
          <w:szCs w:val="18"/>
        </w:rPr>
      </w:pPr>
    </w:p>
    <w:p w14:paraId="3968BD16" w14:textId="77777777" w:rsidR="00AE3E37" w:rsidRPr="00DD08D0" w:rsidRDefault="008756E6">
      <w:pPr>
        <w:spacing w:line="200" w:lineRule="exact"/>
        <w:jc w:val="both"/>
        <w:rPr>
          <w:rFonts w:ascii="Calibri" w:hAnsi="Calibri"/>
          <w:sz w:val="18"/>
          <w:szCs w:val="18"/>
        </w:rPr>
        <w:sectPr w:rsidR="00AE3E37" w:rsidRPr="00DD08D0">
          <w:type w:val="continuous"/>
          <w:pgSz w:w="11910" w:h="16840"/>
          <w:pgMar w:top="1740" w:right="600" w:bottom="840" w:left="620" w:header="720" w:footer="720" w:gutter="0"/>
          <w:cols w:num="2" w:space="720" w:equalWidth="0">
            <w:col w:w="5214" w:space="138"/>
            <w:col w:w="5338"/>
          </w:cols>
        </w:sectPr>
      </w:pPr>
      <w:r w:rsidRPr="00DD08D0">
        <w:rPr>
          <w:rFonts w:ascii="Calibri" w:hAnsi="Calibri"/>
          <w:sz w:val="18"/>
          <w:szCs w:val="18"/>
        </w:rPr>
        <w:t xml:space="preserve">   </w:t>
      </w:r>
    </w:p>
    <w:p w14:paraId="022ACD1D" w14:textId="77777777" w:rsidR="00AE3E37" w:rsidRPr="00DD08D0" w:rsidRDefault="00AE3E37">
      <w:pPr>
        <w:pStyle w:val="BodyText"/>
        <w:rPr>
          <w:rFonts w:ascii="Calibri"/>
        </w:rPr>
      </w:pPr>
    </w:p>
    <w:p w14:paraId="3F0B7607" w14:textId="77777777" w:rsidR="00AE3E37" w:rsidRPr="00DD08D0" w:rsidRDefault="00292ED9">
      <w:pPr>
        <w:pStyle w:val="BodyText"/>
        <w:spacing w:line="40" w:lineRule="exact"/>
        <w:ind w:left="2202"/>
        <w:rPr>
          <w:rFonts w:ascii="Calibri"/>
        </w:rPr>
      </w:pPr>
      <w:r w:rsidRPr="00DD08D0">
        <w:rPr>
          <w:rFonts w:ascii="Calibri"/>
          <w:noProof/>
        </w:rPr>
        <mc:AlternateContent>
          <mc:Choice Requires="wpg">
            <w:drawing>
              <wp:inline distT="0" distB="0" distL="0" distR="0" wp14:anchorId="462C428B" wp14:editId="2B01B7B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5BBAFA1" w14:textId="77777777" w:rsidR="00AE3E37" w:rsidRPr="00DD08D0" w:rsidRDefault="008756E6" w:rsidP="00404E5B">
      <w:pPr>
        <w:spacing w:before="92"/>
        <w:ind w:right="4234"/>
        <w:rPr>
          <w:rFonts w:ascii="Arial"/>
          <w:sz w:val="18"/>
          <w:szCs w:val="18"/>
        </w:rPr>
      </w:pPr>
      <w:r w:rsidRPr="00DD08D0">
        <w:rPr>
          <w:noProof/>
          <w:sz w:val="18"/>
          <w:szCs w:val="18"/>
        </w:rPr>
        <w:t xml:space="preserve">              </w:t>
      </w:r>
      <w:r w:rsidR="00A9710C" w:rsidRPr="00DD08D0">
        <w:rPr>
          <w:rFonts w:ascii="Arial"/>
          <w:color w:val="BF5A14"/>
          <w:sz w:val="18"/>
          <w:szCs w:val="18"/>
        </w:rPr>
        <w:t>Biography</w:t>
      </w:r>
      <w:r w:rsidR="00404E5B" w:rsidRPr="00DD08D0">
        <w:rPr>
          <w:rFonts w:ascii="Arial"/>
          <w:color w:val="BF5A14"/>
          <w:sz w:val="18"/>
          <w:szCs w:val="18"/>
        </w:rPr>
        <w:t xml:space="preserve"> </w:t>
      </w:r>
    </w:p>
    <w:p w14:paraId="7C4D9019" w14:textId="77777777" w:rsidR="00AE3E37" w:rsidRPr="00DD08D0" w:rsidRDefault="00134527" w:rsidP="00134527">
      <w:pPr>
        <w:spacing w:before="41" w:line="154" w:lineRule="exact"/>
        <w:ind w:right="231"/>
        <w:jc w:val="both"/>
        <w:rPr>
          <w:rFonts w:ascii="Arial"/>
          <w:sz w:val="18"/>
          <w:szCs w:val="18"/>
        </w:rPr>
      </w:pPr>
      <w:r>
        <w:rPr>
          <w:rFonts w:ascii="Arial"/>
          <w:sz w:val="18"/>
          <w:szCs w:val="18"/>
        </w:rPr>
        <w:t xml:space="preserve">Abdullah Al </w:t>
      </w:r>
      <w:proofErr w:type="spellStart"/>
      <w:r>
        <w:rPr>
          <w:rFonts w:ascii="Arial"/>
          <w:sz w:val="18"/>
          <w:szCs w:val="18"/>
        </w:rPr>
        <w:t>Mutery</w:t>
      </w:r>
      <w:proofErr w:type="spellEnd"/>
      <w:r>
        <w:rPr>
          <w:rFonts w:ascii="Arial"/>
          <w:sz w:val="18"/>
          <w:szCs w:val="18"/>
        </w:rPr>
        <w:t xml:space="preserve"> is PhD holder in Genetics and since 2014 he is working as faculty member in applied biology Dep</w:t>
      </w:r>
      <w:r w:rsidR="00A9710C" w:rsidRPr="00DD08D0">
        <w:rPr>
          <w:rFonts w:ascii="Arial"/>
          <w:sz w:val="18"/>
          <w:szCs w:val="18"/>
        </w:rPr>
        <w:t>.</w:t>
      </w:r>
      <w:r>
        <w:rPr>
          <w:rFonts w:ascii="Arial"/>
          <w:sz w:val="18"/>
          <w:szCs w:val="18"/>
        </w:rPr>
        <w:t xml:space="preserve"> College of science at University Sharjah. Abdullah has interest in human mutation and animal genomic comparative evolution studies. He supervisors one PhD student and two master students also he is a co supervisor of one student at University Barcelona, Spin. </w:t>
      </w:r>
    </w:p>
    <w:p w14:paraId="469DFC67" w14:textId="77777777" w:rsidR="00AE3E37" w:rsidRPr="00DD08D0" w:rsidRDefault="0048579A" w:rsidP="0048579A">
      <w:pPr>
        <w:spacing w:before="62"/>
        <w:ind w:right="4235"/>
        <w:jc w:val="center"/>
        <w:rPr>
          <w:rFonts w:ascii="Arial"/>
          <w:sz w:val="18"/>
          <w:szCs w:val="18"/>
        </w:rPr>
      </w:pPr>
      <w:r>
        <w:rPr>
          <w:rFonts w:ascii="Arial"/>
          <w:sz w:val="18"/>
          <w:szCs w:val="18"/>
        </w:rPr>
        <w:t xml:space="preserve">                                                                       </w:t>
      </w:r>
      <w:r w:rsidR="00A9710C" w:rsidRPr="00DD08D0">
        <w:rPr>
          <w:rFonts w:ascii="Arial"/>
          <w:sz w:val="18"/>
          <w:szCs w:val="18"/>
        </w:rPr>
        <w:t>Email:</w:t>
      </w:r>
      <w:r>
        <w:rPr>
          <w:rFonts w:ascii="Arial"/>
          <w:sz w:val="18"/>
          <w:szCs w:val="18"/>
        </w:rPr>
        <w:t>Abdullah.almutery@gmail.com</w:t>
      </w:r>
    </w:p>
    <w:p w14:paraId="35E8D5DB" w14:textId="77777777" w:rsidR="00AE3E37" w:rsidRPr="00DD08D0" w:rsidRDefault="00292ED9">
      <w:pPr>
        <w:pStyle w:val="BodyText"/>
        <w:spacing w:before="2"/>
        <w:rPr>
          <w:rFonts w:ascii="Arial"/>
        </w:rPr>
      </w:pPr>
      <w:r w:rsidRPr="00DD08D0">
        <w:rPr>
          <w:noProof/>
        </w:rPr>
        <mc:AlternateContent>
          <mc:Choice Requires="wps">
            <w:drawing>
              <wp:anchor distT="0" distB="0" distL="0" distR="0" simplePos="0" relativeHeight="1072" behindDoc="0" locked="0" layoutInCell="1" allowOverlap="1" wp14:anchorId="63B6EEFF" wp14:editId="7BFB8D4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48579A">
        <w:rPr>
          <w:rFonts w:ascii="Arial"/>
        </w:rPr>
        <w:t xml:space="preserve">  </w:t>
      </w:r>
    </w:p>
    <w:p w14:paraId="4061159D" w14:textId="77777777" w:rsidR="00AE3E37" w:rsidRPr="00DD08D0" w:rsidRDefault="00AE3E37">
      <w:pPr>
        <w:pStyle w:val="BodyText"/>
        <w:rPr>
          <w:rFonts w:ascii="Arial"/>
        </w:rPr>
      </w:pPr>
    </w:p>
    <w:p w14:paraId="678706D1" w14:textId="77777777" w:rsidR="00AE3E37" w:rsidRPr="00DD08D0" w:rsidRDefault="00AE3E37">
      <w:pPr>
        <w:pStyle w:val="BodyText"/>
        <w:rPr>
          <w:rFonts w:ascii="Arial"/>
        </w:rPr>
      </w:pPr>
    </w:p>
    <w:p w14:paraId="421D7783" w14:textId="77777777" w:rsidR="00AE3E37" w:rsidRPr="00DD08D0" w:rsidRDefault="00AE3E37">
      <w:pPr>
        <w:pStyle w:val="BodyText"/>
        <w:spacing w:before="7"/>
        <w:rPr>
          <w:rFonts w:ascii="Arial"/>
        </w:rPr>
      </w:pPr>
    </w:p>
    <w:p w14:paraId="7F7EB287" w14:textId="77777777" w:rsidR="00AE3E37" w:rsidRPr="00DD08D0" w:rsidRDefault="00A9710C">
      <w:pPr>
        <w:spacing w:before="39"/>
        <w:ind w:left="100"/>
        <w:rPr>
          <w:rFonts w:ascii="Minion Pro"/>
          <w:b/>
          <w:sz w:val="18"/>
          <w:szCs w:val="18"/>
        </w:rPr>
      </w:pPr>
      <w:r w:rsidRPr="00DD08D0">
        <w:rPr>
          <w:rFonts w:ascii="Minion Pro"/>
          <w:b/>
          <w:sz w:val="18"/>
          <w:szCs w:val="18"/>
        </w:rPr>
        <w:t>Notes/Comments:</w:t>
      </w:r>
    </w:p>
    <w:p w14:paraId="3A93F25C" w14:textId="77777777" w:rsidR="00AE3E37" w:rsidRPr="00DD08D0" w:rsidRDefault="00AE3E37">
      <w:pPr>
        <w:rPr>
          <w:rFonts w:ascii="Minion Pro"/>
          <w:sz w:val="18"/>
          <w:szCs w:val="18"/>
        </w:rPr>
        <w:sectPr w:rsidR="00AE3E37" w:rsidRPr="00DD08D0">
          <w:type w:val="continuous"/>
          <w:pgSz w:w="11910" w:h="16840"/>
          <w:pgMar w:top="1740" w:right="600" w:bottom="840" w:left="620" w:header="720" w:footer="720" w:gutter="0"/>
          <w:cols w:space="720"/>
        </w:sectPr>
      </w:pPr>
    </w:p>
    <w:p w14:paraId="58C57D13" w14:textId="77777777" w:rsidR="00AE3E37" w:rsidRPr="00DD08D0" w:rsidRDefault="00AE3E37">
      <w:pPr>
        <w:pStyle w:val="BodyText"/>
        <w:spacing w:before="3"/>
        <w:rPr>
          <w:rFonts w:ascii="Minion Pro"/>
        </w:rPr>
      </w:pPr>
    </w:p>
    <w:sectPr w:rsidR="00AE3E37" w:rsidRPr="00DD08D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4D2086" w14:textId="77777777" w:rsidR="009A2FC6" w:rsidRDefault="009A2FC6">
      <w:r>
        <w:separator/>
      </w:r>
    </w:p>
  </w:endnote>
  <w:endnote w:type="continuationSeparator" w:id="0">
    <w:p w14:paraId="39BB2666" w14:textId="77777777" w:rsidR="009A2FC6" w:rsidRDefault="009A2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Book Antiqua">
    <w:panose1 w:val="020406020503050303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13D8D" w14:textId="77777777" w:rsidR="0048579A" w:rsidRDefault="0048579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E5EF1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ABD2798" wp14:editId="55A4D98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B9D0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F3E5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BD2798"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13EB9D0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F3E5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03A95D8" wp14:editId="52934BF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FC5E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C983C8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A95D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0F3FC5E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C983C8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7D65463" wp14:editId="74705E5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79A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2DF73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6546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27879A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2DF73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1E80E" w14:textId="77777777" w:rsidR="0048579A" w:rsidRDefault="0048579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150194" w14:textId="77777777" w:rsidR="009A2FC6" w:rsidRDefault="009A2FC6">
      <w:r>
        <w:separator/>
      </w:r>
    </w:p>
  </w:footnote>
  <w:footnote w:type="continuationSeparator" w:id="0">
    <w:p w14:paraId="3658D204" w14:textId="77777777" w:rsidR="009A2FC6" w:rsidRDefault="009A2FC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F1E5CE" w14:textId="77777777" w:rsidR="0048579A" w:rsidRDefault="0048579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E49943" w14:textId="77777777" w:rsidR="00AE3E37" w:rsidRDefault="00292ED9">
    <w:pPr>
      <w:pStyle w:val="BodyText"/>
      <w:spacing w:line="14" w:lineRule="auto"/>
      <w:rPr>
        <w:sz w:val="20"/>
      </w:rPr>
    </w:pPr>
    <w:bookmarkStart w:id="0" w:name="_GoBack"/>
    <w:bookmarkEnd w:id="0"/>
    <w:r>
      <w:rPr>
        <w:noProof/>
      </w:rPr>
      <mc:AlternateContent>
        <mc:Choice Requires="wps">
          <w:drawing>
            <wp:anchor distT="0" distB="0" distL="114300" distR="114300" simplePos="0" relativeHeight="503311880" behindDoc="1" locked="0" layoutInCell="1" allowOverlap="1" wp14:anchorId="690866B5" wp14:editId="0259131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7838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0866B5"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09F7838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E3CF01B" wp14:editId="72D4047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CC39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6F96DD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CF01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74CC39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6F96DD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2AC14" w14:textId="77777777" w:rsidR="0048579A" w:rsidRDefault="0048579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0F78CC"/>
    <w:multiLevelType w:val="hybridMultilevel"/>
    <w:tmpl w:val="0D361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401B7A"/>
    <w:multiLevelType w:val="hybridMultilevel"/>
    <w:tmpl w:val="BC1AC8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4527"/>
    <w:rsid w:val="00173013"/>
    <w:rsid w:val="001F499D"/>
    <w:rsid w:val="001F4F2F"/>
    <w:rsid w:val="00292ED9"/>
    <w:rsid w:val="00331CA5"/>
    <w:rsid w:val="00404E5B"/>
    <w:rsid w:val="00414F7B"/>
    <w:rsid w:val="004355DC"/>
    <w:rsid w:val="004749B4"/>
    <w:rsid w:val="0048579A"/>
    <w:rsid w:val="00494130"/>
    <w:rsid w:val="004D46BC"/>
    <w:rsid w:val="004F3523"/>
    <w:rsid w:val="005973B9"/>
    <w:rsid w:val="005B3A56"/>
    <w:rsid w:val="006060CE"/>
    <w:rsid w:val="0063497F"/>
    <w:rsid w:val="006E3C83"/>
    <w:rsid w:val="00873DF0"/>
    <w:rsid w:val="008756E6"/>
    <w:rsid w:val="008A7409"/>
    <w:rsid w:val="009A2FC6"/>
    <w:rsid w:val="009B2D44"/>
    <w:rsid w:val="00A07E82"/>
    <w:rsid w:val="00A9710C"/>
    <w:rsid w:val="00AE3E37"/>
    <w:rsid w:val="00B21A57"/>
    <w:rsid w:val="00C33602"/>
    <w:rsid w:val="00CD6F55"/>
    <w:rsid w:val="00D528C6"/>
    <w:rsid w:val="00D605CD"/>
    <w:rsid w:val="00DD08D0"/>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9A6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ncbi.nlm.nih.gov/pubmed?term=Houde%20P%5BAuthor%5D&amp;cauthor=true&amp;cauthor_uid=24570127" TargetMode="External"/><Relationship Id="rId21" Type="http://schemas.openxmlformats.org/officeDocument/2006/relationships/hyperlink" Target="http://www.ncbi.nlm.nih.gov/pubmed?term=Boecklen%20WJ%5BAuthor%5D&amp;cauthor=true&amp;cauthor_uid=24570127" TargetMode="External"/><Relationship Id="rId22" Type="http://schemas.openxmlformats.org/officeDocument/2006/relationships/hyperlink" Target="http://www.ncbi.nlm.nih.gov/pubmed?term=Griffin%20DK%5BAuthor%5D&amp;cauthor=true&amp;cauthor_uid=24570127" TargetMode="External"/><Relationship Id="rId23" Type="http://schemas.openxmlformats.org/officeDocument/2006/relationships/hyperlink" Target="http://www.ncbi.nlm.nih.gov/pubmed?term=Lithgow%20PE%5BAuthor%5D&amp;cauthor=true&amp;cauthor_uid=24696127" TargetMode="External"/><Relationship Id="rId24" Type="http://schemas.openxmlformats.org/officeDocument/2006/relationships/hyperlink" Target="http://www.ncbi.nlm.nih.gov/pubmed?term=O'Connor%20R%5BAuthor%5D&amp;cauthor=true&amp;cauthor_uid=24696127" TargetMode="External"/><Relationship Id="rId25" Type="http://schemas.openxmlformats.org/officeDocument/2006/relationships/hyperlink" Target="http://www.ncbi.nlm.nih.gov/pubmed?term=Smith%20D%5BAuthor%5D&amp;cauthor=true&amp;cauthor_uid=24696127" TargetMode="External"/><Relationship Id="rId26" Type="http://schemas.openxmlformats.org/officeDocument/2006/relationships/hyperlink" Target="http://www.ncbi.nlm.nih.gov/pubmed?term=Fonseka%20G%5BAuthor%5D&amp;cauthor=true&amp;cauthor_uid=24696127" TargetMode="External"/><Relationship Id="rId27" Type="http://schemas.openxmlformats.org/officeDocument/2006/relationships/hyperlink" Target="http://www.ncbi.nlm.nih.gov/pubmed?term=Al%20Mutery%20A%5BAuthor%5D&amp;cauthor=true&amp;cauthor_uid=24696127" TargetMode="External"/><Relationship Id="rId28" Type="http://schemas.openxmlformats.org/officeDocument/2006/relationships/hyperlink" Target="http://www.ncbi.nlm.nih.gov/pubmed?term=Rathje%20C%5BAuthor%5D&amp;cauthor=true&amp;cauthor_uid=24696127" TargetMode="External"/><Relationship Id="rId29" Type="http://schemas.openxmlformats.org/officeDocument/2006/relationships/hyperlink" Target="http://www.ncbi.nlm.nih.gov/pubmed?term=Frodsham%20R%5BAuthor%5D&amp;cauthor=true&amp;cauthor_uid=24696127"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yperlink" Target="http://www.ncbi.nlm.nih.gov/pubmed?term=O'Brien%20P%5BAuthor%5D&amp;cauthor=true&amp;cauthor_uid=24696127" TargetMode="External"/><Relationship Id="rId31" Type="http://schemas.openxmlformats.org/officeDocument/2006/relationships/hyperlink" Target="http://www.ncbi.nlm.nih.gov/pubmed?term=Kasai%20F%5BAuthor%5D&amp;cauthor=true&amp;cauthor_uid=24696127" TargetMode="External"/><Relationship Id="rId32" Type="http://schemas.openxmlformats.org/officeDocument/2006/relationships/hyperlink" Target="http://www.ncbi.nlm.nih.gov/pubmed?term=Ferguson-Smith%20MA%5BAuthor%5D&amp;cauthor=true&amp;cauthor_uid=24696127" TargetMode="External"/><Relationship Id="rId9" Type="http://schemas.openxmlformats.org/officeDocument/2006/relationships/footer" Target="footer1.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33" Type="http://schemas.openxmlformats.org/officeDocument/2006/relationships/hyperlink" Target="http://www.ncbi.nlm.nih.gov/pubmed?term=Skinner%20BM%5BAuthor%5D&amp;cauthor=true&amp;cauthor_uid=24696127" TargetMode="External"/><Relationship Id="rId34" Type="http://schemas.openxmlformats.org/officeDocument/2006/relationships/hyperlink" Target="http://www.ncbi.nlm.nih.gov/pubmed?term=Griffin%20DK%5BAuthor%5D&amp;cauthor=true&amp;cauthor_uid=24696127" TargetMode="External"/><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yperlink" Target="http://www.ncbi.nlm.nih.gov/pubmed?term=Skinner%20BM%5BAuthor%5D&amp;cauthor=true&amp;cauthor_uid=24570127" TargetMode="External"/><Relationship Id="rId14" Type="http://schemas.openxmlformats.org/officeDocument/2006/relationships/hyperlink" Target="http://www.ncbi.nlm.nih.gov/pubmed?term=Al%20Mutery%20A%5BAuthor%5D&amp;cauthor=true&amp;cauthor_uid=24570127" TargetMode="External"/><Relationship Id="rId15" Type="http://schemas.openxmlformats.org/officeDocument/2006/relationships/hyperlink" Target="http://www.ncbi.nlm.nih.gov/pubmed?term=Smith%20D%5BAuthor%5D&amp;cauthor=true&amp;cauthor_uid=24570127" TargetMode="External"/><Relationship Id="rId16" Type="http://schemas.openxmlformats.org/officeDocument/2006/relationships/hyperlink" Target="http://www.ncbi.nlm.nih.gov/pubmed?term=V%C3%B6lker%20M%5BAuthor%5D&amp;cauthor=true&amp;cauthor_uid=24570127" TargetMode="External"/><Relationship Id="rId17" Type="http://schemas.openxmlformats.org/officeDocument/2006/relationships/hyperlink" Target="http://www.ncbi.nlm.nih.gov/pubmed?term=Hojjat%20N%5BAuthor%5D&amp;cauthor=true&amp;cauthor_uid=24570127" TargetMode="External"/><Relationship Id="rId18" Type="http://schemas.openxmlformats.org/officeDocument/2006/relationships/hyperlink" Target="http://www.ncbi.nlm.nih.gov/pubmed?term=Raja%20S%5BAuthor%5D&amp;cauthor=true&amp;cauthor_uid=24570127" TargetMode="External"/><Relationship Id="rId19" Type="http://schemas.openxmlformats.org/officeDocument/2006/relationships/hyperlink" Target="http://www.ncbi.nlm.nih.gov/pubmed?term=Trim%20S%5BAuthor%5D&amp;cauthor=true&amp;cauthor_uid=24570127"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804</Words>
  <Characters>4585</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2017-09-11T12:49:00Z</dcterms:created>
  <dcterms:modified xsi:type="dcterms:W3CDTF">2017-09-11T12:49:00Z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