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header+xml" PartName="/word/header2.xml"/>
  <Default ContentType="image/jpeg" Extension="jpe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rPr>
          <w:sz w:val="22"/>
          <w:szCs w:val="22"/>
          <w:lang/>
        </w:rPr>
      </w:pPr>
      <w:bookmarkStart w:id="0" w:name="_GoBack"/>
      <w:bookmarkEnd w:id="0"/>
      <w:r>
        <w:rPr>
          <w:sz w:val="22"/>
          <w:szCs w:val="22"/>
          <w:lang/>
        </w:rPr>
        <w:t xml:space="preserve">                                                                                               </w:t>
      </w:r>
    </w:p>
    <w:p>
      <w:pPr>
        <w:jc w:val="both"/>
        <w:rPr>
          <w:sz w:val="22"/>
          <w:szCs w:val="22"/>
          <w:lang/>
        </w:rPr>
      </w:pPr>
    </w:p>
    <w:p>
      <w:pPr>
        <w:jc w:val="both"/>
        <w:rPr>
          <w:sz w:val="22"/>
          <w:szCs w:val="22"/>
          <w:lang/>
        </w:rPr>
      </w:pPr>
      <w:r>
        <w:rPr>
          <w:rFonts w:ascii="Times New Roman" w:hAnsi="Times New Roman" w:eastAsia="Times New Roman" w:cs="Times New Roman"/>
          <w:color w:val="auto"/>
          <w:sz w:val="24"/>
          <w:szCs w:val="24"/>
          <w:lang w:bidi="ar-SA"/>
        </w:rPr>
        <w:pict>
          <v:shape id="Image1" o:spid="_x0000_s1026" type="#_x0000_t75" style="position:absolute;left:0;margin-top:0.05pt;height:326.25pt;width:372.75pt;mso-position-horizontal:center;mso-wrap-distance-bottom:0pt;mso-wrap-distance-left:0pt;mso-wrap-distance-right:0pt;mso-wrap-distance-top:0pt;rotation:0f;z-index:251658240;" o:ole="f" fillcolor="#FFFFFF" filled="f" o:preferrelative="t" stroked="f" coordorigin="0,0" coordsize="21600,21600">
            <v:fill on="f" color2="#FFFFFF" focus="0%"/>
            <v:imagedata gain="65536f" blacklevel="0f" gamma="0" o:title="" r:id="rId9"/>
            <o:lock v:ext="edit" position="f" selection="f" grouping="f" rotation="f" cropping="f" text="f" aspectratio="t"/>
            <w10:wrap type="square" side="largest"/>
          </v:shape>
        </w:pict>
      </w:r>
      <w:r>
        <w:rPr>
          <w:sz w:val="22"/>
          <w:szCs w:val="22"/>
          <w:lang/>
        </w:rPr>
        <w:t xml:space="preserve">               </w:t>
      </w:r>
      <w:r>
        <w:rPr>
          <w:sz w:val="22"/>
          <w:szCs w:val="22"/>
          <w:lang w:val="en-US"/>
        </w:rPr>
        <w:t xml:space="preserve">                                                                                                         </w:t>
      </w:r>
      <w:r>
        <w:rPr>
          <w:sz w:val="22"/>
          <w:szCs w:val="22"/>
          <w:lang/>
        </w:rPr>
        <w:t xml:space="preserve">         </w:t>
      </w:r>
    </w:p>
    <w:p>
      <w:pPr>
        <w:jc w:val="both"/>
        <w:rPr>
          <w:sz w:val="22"/>
          <w:szCs w:val="22"/>
          <w:lang/>
        </w:rPr>
      </w:pPr>
    </w:p>
    <w:p>
      <w:pPr>
        <w:spacing w:before="0" w:after="0" w:line="240" w:lineRule="auto"/>
        <w:ind w:left="0" w:right="0" w:firstLine="0"/>
        <w:jc w:val="left"/>
        <w:rPr>
          <w:color w:val="auto"/>
        </w:rPr>
      </w:pPr>
      <w:r>
        <w:rPr>
          <w:color w:val="000000"/>
        </w:rPr>
        <w:t xml:space="preserve">Title: </w:t>
      </w:r>
      <w:r>
        <w:rPr>
          <w:color w:val="auto"/>
        </w:rPr>
        <w:t>Role of cancer stem cell marker CD44 in Triple Negative Breast Cancer (TNBC) and its association with clinicopathological parameters and angiogenesis.</w:t>
      </w:r>
    </w:p>
    <w:p>
      <w:pPr>
        <w:rPr>
          <w:color w:val="000000"/>
        </w:rPr>
      </w:pPr>
    </w:p>
    <w:p>
      <w:pPr>
        <w:rPr>
          <w:color w:val="000000"/>
        </w:rPr>
      </w:pPr>
      <w:r>
        <w:rPr>
          <w:color w:val="000000"/>
        </w:rPr>
        <w:br/>
      </w:r>
      <w:r>
        <w:rPr>
          <w:b/>
          <w:sz w:val="28"/>
          <w:szCs w:val="28"/>
        </w:rPr>
        <w:t xml:space="preserve">                                            </w:t>
      </w:r>
      <w:r>
        <w:rPr>
          <w:color w:val="000000"/>
        </w:rPr>
        <w:t>Name: DR REENA TOMAR</w:t>
      </w:r>
    </w:p>
    <w:p>
      <w:pPr>
        <w:rPr>
          <w:color w:val="000000"/>
        </w:rPr>
      </w:pPr>
      <w:r>
        <w:rPr>
          <w:b/>
          <w:sz w:val="28"/>
          <w:szCs w:val="28"/>
        </w:rPr>
        <w:t xml:space="preserve">                   </w:t>
      </w:r>
      <w:r>
        <w:rPr>
          <w:b/>
          <w:sz w:val="24"/>
          <w:szCs w:val="24"/>
        </w:rPr>
        <w:t xml:space="preserve">  </w:t>
      </w:r>
      <w:r>
        <w:rPr>
          <w:b w:val="0"/>
          <w:bCs/>
          <w:sz w:val="24"/>
          <w:szCs w:val="24"/>
          <w:lang w:val="en-US"/>
        </w:rPr>
        <w:t>Associate Professor</w:t>
      </w:r>
      <w:r>
        <w:rPr>
          <w:b/>
          <w:sz w:val="28"/>
          <w:szCs w:val="28"/>
          <w:lang w:val="en-US"/>
        </w:rPr>
        <w:t xml:space="preserve">, </w:t>
      </w:r>
      <w:r>
        <w:rPr>
          <w:lang w:val="en-US"/>
        </w:rPr>
        <w:t>Maulana Azad Medical College , New Delhi INDIA</w:t>
      </w:r>
    </w:p>
    <w:p>
      <w:pPr>
        <w:spacing w:before="0" w:after="0" w:line="240" w:lineRule="auto"/>
        <w:ind w:left="0" w:right="0" w:firstLine="0"/>
        <w:jc w:val="left"/>
        <w:rPr>
          <w:color w:val="auto"/>
        </w:rPr>
      </w:pPr>
    </w:p>
    <w:p>
      <w:pPr>
        <w:spacing w:before="0" w:after="0" w:line="240" w:lineRule="auto"/>
        <w:ind w:left="0" w:right="0" w:firstLine="0"/>
        <w:jc w:val="both"/>
        <w:rPr>
          <w:color w:val="auto"/>
        </w:rPr>
      </w:pPr>
    </w:p>
    <w:p>
      <w:pPr>
        <w:spacing w:before="0" w:after="0" w:line="240" w:lineRule="auto"/>
        <w:ind w:left="0" w:right="0" w:firstLine="0"/>
        <w:jc w:val="both"/>
        <w:rPr>
          <w:bCs/>
          <w:color w:val="auto"/>
        </w:rPr>
      </w:pPr>
      <w:r>
        <w:rPr>
          <w:color w:val="auto"/>
        </w:rPr>
        <w:t>Background :Breast carcinomas represent a heterogeneous group of tumors that are diverse in behavior, outcome, and response to therapy. Triple-negative breast cancer (TNBC subtype (ER–/PR–/Her2–)) is a high risk breast cancer that lacks the benefit of specific therapy, aggressive in behaviour .This study aims to find out the expression of cancer stem cells (CSC) marker CD44 in triple negative breast cancers (TNBC) verses non triple negative breast cancers (NTNBC) and to find the association of TNBC and CSC with histological grade and Angiogenesis (CD34).Design:</w:t>
      </w:r>
      <w:r>
        <w:rPr>
          <w:bCs/>
          <w:color w:val="auto"/>
        </w:rPr>
        <w:t>T</w:t>
      </w:r>
      <w:r>
        <w:rPr>
          <w:color w:val="auto"/>
        </w:rPr>
        <w:t>otal 58 cases, Based on ER,PR and HER2Neu expression Breast cancer was categorized into TNBC ([ER]−, [PR]−, and Her2−)  and NTNBC (any one receptor negative ) phenotypes.Based on CSC(CD44) expression ,TNBC were categorized into CD44 + /-</w:t>
      </w:r>
      <w:r>
        <w:rPr>
          <w:bCs w:val="0"/>
          <w:color w:val="auto"/>
        </w:rPr>
        <w:t>.</w:t>
      </w:r>
      <w:r>
        <w:rPr>
          <w:bCs/>
          <w:color w:val="auto"/>
        </w:rPr>
        <w:t xml:space="preserve"> </w:t>
      </w:r>
    </w:p>
    <w:p>
      <w:pPr>
        <w:spacing w:before="0" w:after="0" w:line="240" w:lineRule="auto"/>
        <w:ind w:left="0" w:right="0" w:firstLine="0"/>
        <w:jc w:val="both"/>
        <w:rPr>
          <w:color w:val="auto"/>
        </w:rPr>
      </w:pPr>
      <w:r>
        <w:rPr>
          <w:color w:val="auto"/>
        </w:rPr>
        <w:t>CD34 was done on all cases and microvessel density (MVD) was calculated..Results :28 cases were TNBC and 30 cases were NTNBC.CSC marker CD44 was expressed in 78% cases of TNBC and absent in 21% cases  of TNBC.  CD44 was expressed in 53% of NTNBC and absent in 46% of  NTNBC. (p value 0.043).  MVD was 9.73/mm2  in TNBC and  was 11.5/mm2  in NTNBC .High histological grade was associated more with TNBC .Conclusions: CD44 was expressed more in TNBC and associated with high histological grade. This study will give novel tissue-based risk biomarkers for triple negative breast cancers and will lay the foundation for planning the advanced strategies for the treatment and follow up in TNBC patients.</w:t>
      </w:r>
    </w:p>
    <w:p>
      <w:pPr>
        <w:spacing w:before="0" w:after="0" w:line="240" w:lineRule="auto"/>
        <w:ind w:left="0" w:right="0" w:firstLine="0"/>
        <w:jc w:val="left"/>
        <w:rPr>
          <w:color w:val="auto"/>
        </w:rPr>
      </w:pPr>
    </w:p>
    <w:p>
      <w:pPr>
        <w:jc w:val="center"/>
        <w:rPr>
          <w:color w:val="0000FF"/>
        </w:rPr>
      </w:pPr>
    </w:p>
    <w:p>
      <w:pPr>
        <w:jc w:val="both"/>
        <w:rPr>
          <w:color w:val="000000"/>
        </w:rPr>
      </w:pPr>
    </w:p>
    <w:p>
      <w:pPr>
        <w:jc w:val="both"/>
        <w:rPr>
          <w:b/>
        </w:rPr>
      </w:pPr>
      <w:r>
        <w:rPr>
          <w:b/>
        </w:rPr>
        <w:t>Biography</w:t>
      </w:r>
    </w:p>
    <w:p>
      <w:pPr>
        <w:jc w:val="both"/>
        <w:rPr>
          <w:b/>
        </w:rPr>
      </w:pPr>
    </w:p>
    <w:p>
      <w:pPr>
        <w:jc w:val="both"/>
        <w:rPr>
          <w:lang w:val="en-US"/>
        </w:rPr>
      </w:pPr>
      <w:r>
        <w:rPr>
          <w:lang w:val="en-US"/>
        </w:rPr>
        <w:t>Dr Reena Tomar</w:t>
      </w:r>
      <w:r>
        <w:t xml:space="preserve"> has completed h</w:t>
      </w:r>
      <w:r>
        <w:rPr>
          <w:lang w:val="en-US"/>
        </w:rPr>
        <w:t xml:space="preserve">er MBBS (2004) from Government Medical College Mysore INDIA, and completed her MD Pathology (2010) from </w:t>
      </w:r>
      <w:r>
        <w:t xml:space="preserve"> </w:t>
      </w:r>
      <w:r>
        <w:rPr>
          <w:lang w:val="en-US"/>
        </w:rPr>
        <w:t xml:space="preserve">Government Medical College Aurangabad INDIA. She is currectly working as Faculty in capacity of Associate Professor at Dept of Pathology, at prestigious institute Maulana Azad Medical College , New Delhi INDIA </w:t>
      </w:r>
      <w:r>
        <w:t xml:space="preserve"> </w:t>
      </w:r>
      <w:r>
        <w:rPr>
          <w:lang w:val="en-US"/>
        </w:rPr>
        <w:t>Sh</w:t>
      </w:r>
      <w:r>
        <w:t xml:space="preserve">e has published </w:t>
      </w:r>
      <w:r>
        <w:rPr>
          <w:lang w:val="en-US"/>
        </w:rPr>
        <w:t xml:space="preserve">several </w:t>
      </w:r>
      <w:r>
        <w:t xml:space="preserve">papers in reputed journals and </w:t>
      </w:r>
      <w:r>
        <w:rPr>
          <w:lang w:val="en-US"/>
        </w:rPr>
        <w:t>presented her research at national and international forum. She is reviewer to several journals .She has more then 10 years of experience in surgical pathology and has keen interest in Gynae pathology.</w:t>
      </w:r>
    </w:p>
    <w:p>
      <w:pPr>
        <w:jc w:val="both"/>
        <w:rPr>
          <w:lang w:val="en-US"/>
        </w:rPr>
      </w:pPr>
    </w:p>
    <w:p>
      <w:pPr>
        <w:jc w:val="both"/>
        <w:rPr>
          <w:lang w:val="en-US"/>
        </w:rPr>
      </w:pPr>
    </w:p>
    <w:p>
      <w:pPr>
        <w:jc w:val="both"/>
        <w:rPr>
          <w:lang w:val="en-US"/>
        </w:rPr>
      </w:pPr>
    </w:p>
    <w:p>
      <w:pPr>
        <w:jc w:val="both"/>
        <w:rPr>
          <w:lang w:val="en-US"/>
        </w:rPr>
      </w:pPr>
    </w:p>
    <w:p>
      <w:pPr>
        <w:jc w:val="both"/>
        <w:rPr>
          <w:lang w:val="en-US"/>
        </w:rPr>
      </w:pPr>
    </w:p>
    <w:p>
      <w:pPr>
        <w:jc w:val="both"/>
        <w:rPr>
          <w:lang w:val="en-US"/>
        </w:rPr>
      </w:pPr>
    </w:p>
    <w:p>
      <w:pPr>
        <w:jc w:val="both"/>
        <w:rPr>
          <w:lang w:val="en-US"/>
        </w:rPr>
      </w:pPr>
    </w:p>
    <w:p>
      <w:pPr>
        <w:jc w:val="both"/>
        <w:rPr>
          <w:lang w:val="en-US"/>
        </w:rPr>
      </w:pPr>
    </w:p>
    <w:p>
      <w:pPr>
        <w:jc w:val="both"/>
        <w:rPr>
          <w:lang w:val="en-US"/>
        </w:rPr>
      </w:pPr>
    </w:p>
    <w:p>
      <w:pPr>
        <w:autoSpaceDE w:val="0"/>
        <w:rPr>
          <w:b/>
          <w:lang/>
        </w:rPr>
      </w:pPr>
      <w:r>
        <w:rPr>
          <w:b/>
          <w:lang/>
        </w:rPr>
        <w:t xml:space="preserve">Presenting author details </w:t>
      </w:r>
      <w:r>
        <w:rPr>
          <w:b/>
          <w:lang/>
        </w:rPr>
        <w:br/>
      </w:r>
      <w:r>
        <w:rPr>
          <w:lang/>
        </w:rPr>
        <w:t xml:space="preserve">Full name: </w:t>
      </w:r>
      <w:r>
        <w:rPr>
          <w:lang w:val="en-US"/>
        </w:rPr>
        <w:t xml:space="preserve"> DR REENA TOMAR</w:t>
      </w:r>
      <w:r>
        <w:rPr>
          <w:lang/>
        </w:rPr>
        <w:br/>
      </w:r>
      <w:r>
        <w:rPr>
          <w:lang/>
        </w:rPr>
        <w:t>Contact number:</w:t>
      </w:r>
      <w:r>
        <w:rPr>
          <w:lang w:val="en-US"/>
        </w:rPr>
        <w:t xml:space="preserve"> 9711972630</w:t>
      </w:r>
      <w:r>
        <w:rPr>
          <w:lang/>
        </w:rPr>
        <w:br/>
      </w:r>
      <w:r>
        <w:rPr>
          <w:lang/>
        </w:rPr>
        <w:t>Twitter account:</w:t>
      </w:r>
      <w:r>
        <w:rPr>
          <w:lang w:val="en-US"/>
        </w:rPr>
        <w:t xml:space="preserve"> </w:t>
      </w:r>
      <w:r>
        <w:rPr>
          <w:b w:val="0"/>
          <w:bCs/>
          <w:i w:val="0"/>
          <w:color w:val="000000"/>
          <w:szCs w:val="24"/>
          <w:shd w:val="clear" w:color="050000" w:fill="FFFFFF"/>
        </w:rPr>
        <w:t>@DrReenaTomar2</w:t>
      </w:r>
      <w:r>
        <w:rPr>
          <w:lang/>
        </w:rPr>
        <w:br/>
      </w:r>
      <w:r>
        <w:rPr>
          <w:lang/>
        </w:rPr>
        <w:t>Linked In account:</w:t>
      </w:r>
      <w:r>
        <w:rPr>
          <w:lang w:val="en-US"/>
        </w:rPr>
        <w:t xml:space="preserve"> </w:t>
      </w:r>
      <w:r>
        <w:rPr>
          <w:rFonts w:cs="Times New Roman"/>
          <w:b w:val="0"/>
          <w:i w:val="0"/>
          <w:sz w:val="24"/>
          <w:shd w:val="clear" w:color="040000" w:fill="FFFFFF"/>
        </w:rPr>
        <w:t>www.linkedin.com/in/reena-tomar-003b9b44</w:t>
      </w:r>
    </w:p>
    <w:p>
      <w:pPr>
        <w:autoSpaceDE w:val="0"/>
        <w:rPr>
          <w:lang/>
        </w:rPr>
      </w:pPr>
      <w:r>
        <w:rPr>
          <w:lang/>
        </w:rPr>
        <w:t>Session name/ number:</w:t>
      </w:r>
      <w:r>
        <w:rPr>
          <w:lang w:val="en-US"/>
        </w:rPr>
        <w:t xml:space="preserve"> Breast Pathology</w:t>
      </w:r>
      <w:r>
        <w:rPr>
          <w:lang/>
        </w:rPr>
        <w:br/>
      </w:r>
      <w:r>
        <w:rPr>
          <w:lang/>
        </w:rPr>
        <w:t>Category: (Oral presentation)</w:t>
      </w:r>
      <w:r>
        <w:rPr>
          <w:lang/>
        </w:rPr>
        <w:br/>
      </w:r>
    </w:p>
    <w:p>
      <w:pPr>
        <w:autoSpaceDE w:val="0"/>
        <w:rPr>
          <w:lang/>
        </w:rPr>
      </w:pPr>
    </w:p>
    <w:p>
      <w:pPr>
        <w:autoSpaceDE w:val="0"/>
        <w:rPr>
          <w:lang/>
        </w:rPr>
      </w:pPr>
    </w:p>
    <w:p>
      <w:pPr>
        <w:autoSpaceDE w:val="0"/>
        <w:rPr>
          <w:lang/>
        </w:rPr>
      </w:pPr>
    </w:p>
    <w:p>
      <w:pPr>
        <w:autoSpaceDE w:val="0"/>
        <w:rPr>
          <w:lang/>
        </w:rPr>
      </w:pPr>
    </w:p>
    <w:p>
      <w:pPr>
        <w:autoSpaceDE w:val="0"/>
        <w:rPr>
          <w:lang/>
        </w:rPr>
      </w:pPr>
    </w:p>
    <w:p>
      <w:pPr>
        <w:autoSpaceDE w:val="0"/>
        <w:rPr>
          <w:lang/>
        </w:rPr>
      </w:pPr>
    </w:p>
    <w:p>
      <w:pPr>
        <w:jc w:val="both"/>
        <w:rPr>
          <w:lang/>
        </w:rPr>
      </w:pPr>
    </w:p>
    <w:sectPr>
      <w:headerReference r:id="rId4" w:type="default"/>
      <w:footerReference r:id="rId6" w:type="default"/>
      <w:headerReference r:id="rId5" w:type="even"/>
      <w:footerReference r:id="rId7" w:type="even"/>
      <w:pgSz w:w="11906" w:h="16838"/>
      <w:pgMar w:top="851" w:right="1134" w:bottom="1134" w:left="1134" w:header="709" w:footer="709" w:gutter="0"/>
      <w:pgNumType w:fmt="decimal"/>
      <w:cols w:space="720" w:num="1"/>
      <w:formProt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Symbol">
    <w:panose1 w:val="05050102010706020507"/>
    <w:charset w:val="02"/>
    <w:family w:val="roman"/>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SimHei">
    <w:altName w:val="SimSun"/>
    <w:panose1 w:val="02010600030101010101"/>
    <w:charset w:val="86"/>
    <w:family w:val="auto"/>
    <w:pitch w:val="default"/>
    <w:sig w:usb0="00000001" w:usb1="080E0000" w:usb2="00000000" w:usb3="00000000" w:csb0="00040000" w:csb1="00000000"/>
  </w:font>
  <w:font w:name="Liberation Serif">
    <w:altName w:val="Times New Roman"/>
    <w:panose1 w:val="00000000000000000000"/>
    <w:charset w:val="00"/>
    <w:family w:val="auto"/>
    <w:pitch w:val="default"/>
    <w:sig w:usb0="00000000" w:usb1="00000000" w:usb2="00000000" w:usb3="00000000" w:csb0="00040001" w:csb1="00000000"/>
  </w:font>
  <w:font w:name="Cambria">
    <w:panose1 w:val="02040503050406030204"/>
    <w:charset w:val="00"/>
    <w:family w:val="auto"/>
    <w:pitch w:val="default"/>
    <w:sig w:usb0="E00006FF" w:usb1="420024FF" w:usb2="02000000" w:usb3="00000000" w:csb0="2000019F" w:csb1="00000000"/>
  </w:font>
  <w:font w:name="Tahoma">
    <w:panose1 w:val="020B0604030504040204"/>
    <w:charset w:val="00"/>
    <w:family w:val="auto"/>
    <w:pitch w:val="default"/>
    <w:sig w:usb0="E1002EFF" w:usb1="C000605B" w:usb2="00000029" w:usb3="00000000" w:csb0="200101FF" w:csb1="20280000"/>
  </w:font>
  <w:font w:name="Liberation Sans">
    <w:altName w:val="Arial"/>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1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1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15"/>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00000000"/>
    <w:lvl w:ilvl="0" w:tentative="1">
      <w:start w:val="1"/>
      <w:numFmt w:val="none"/>
      <w:pStyle w:val="8"/>
      <w:suff w:val="nothing"/>
      <w:lvlText w:val=""/>
      <w:lvlJc w:val="left"/>
      <w:pPr>
        <w:ind w:left="0" w:firstLine="0"/>
      </w:pPr>
    </w:lvl>
    <w:lvl w:ilvl="1" w:tentative="1">
      <w:start w:val="1"/>
      <w:numFmt w:val="none"/>
      <w:suff w:val="nothing"/>
      <w:lvlText w:val=""/>
      <w:lvlJc w:val="left"/>
      <w:pPr>
        <w:ind w:left="0" w:firstLine="0"/>
      </w:pPr>
    </w:lvl>
    <w:lvl w:ilvl="2" w:tentative="1">
      <w:start w:val="1"/>
      <w:numFmt w:val="none"/>
      <w:pStyle w:val="9"/>
      <w:suff w:val="nothing"/>
      <w:lvlText w:val=""/>
      <w:lvlJc w:val="left"/>
      <w:pPr>
        <w:ind w:left="0" w:firstLine="0"/>
      </w:pPr>
    </w:lvl>
    <w:lvl w:ilvl="3" w:tentative="1">
      <w:start w:val="1"/>
      <w:numFmt w:val="none"/>
      <w:suff w:val="nothing"/>
      <w:lvlText w:val=""/>
      <w:lvlJc w:val="left"/>
      <w:pPr>
        <w:ind w:left="0" w:firstLine="0"/>
      </w:pPr>
    </w:lvl>
    <w:lvl w:ilvl="4" w:tentative="1">
      <w:start w:val="1"/>
      <w:numFmt w:val="none"/>
      <w:suff w:val="nothing"/>
      <w:lvlText w:val=""/>
      <w:lvlJc w:val="left"/>
      <w:pPr>
        <w:ind w:left="0" w:firstLine="0"/>
      </w:pPr>
    </w:lvl>
    <w:lvl w:ilvl="5" w:tentative="1">
      <w:start w:val="1"/>
      <w:numFmt w:val="none"/>
      <w:suff w:val="nothing"/>
      <w:lvlText w:val=""/>
      <w:lvlJc w:val="left"/>
      <w:pPr>
        <w:ind w:left="0" w:firstLine="0"/>
      </w:pPr>
    </w:lvl>
    <w:lvl w:ilvl="6" w:tentative="1">
      <w:start w:val="1"/>
      <w:numFmt w:val="none"/>
      <w:suff w:val="nothing"/>
      <w:lvlText w:val=""/>
      <w:lvlJc w:val="left"/>
      <w:pPr>
        <w:ind w:left="0" w:firstLine="0"/>
      </w:pPr>
    </w:lvl>
    <w:lvl w:ilvl="7" w:tentative="1">
      <w:start w:val="1"/>
      <w:numFmt w:val="none"/>
      <w:suff w:val="nothing"/>
      <w:lvlText w:val=""/>
      <w:lvlJc w:val="left"/>
      <w:pPr>
        <w:ind w:left="0" w:firstLine="0"/>
      </w:pPr>
    </w:lvl>
    <w:lvl w:ilvl="8" w:tentative="1">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oNotDisplayPageBoundaries w:val="1"/>
  <w:bordersDoNotSurroundHeader w:val="1"/>
  <w:bordersDoNotSurroundFooter w:val="1"/>
  <w:documentProtection w:enforcement="0"/>
  <w:defaultTabStop w:val="708"/>
  <w:evenAndOddHeaders w:val="1"/>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Liberation Serif" w:hAnsi="Liberation Serif" w:eastAsia="SimSun" w:cs="Liberation Serif"/>
        <w:lang w:val="en-US" w:eastAsia="zh-CN" w:bidi="ar-SA"/>
      </w:rPr>
    </w:rPrDefault>
  </w:docDefaults>
  <w:latentStyles w:count="156" w:defQFormat="0" w:defUnhideWhenUsed="1" w:defSemiHidden="1" w:defUIPriority="99" w:defLockedState="0">
    <w:lsdException w:qFormat="1"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qFormat="1" w:unhideWhenUsed="0" w:uiPriority="0" w:semiHidden="0"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annotation subject"/>
    <w:lsdException w:qFormat="1" w:unhideWhenUsed="0" w:uiPriority="0" w:semiHidden="0" w:name="Balloon Text"/>
  </w:latentStyles>
  <w:style w:type="paragraph" w:default="1" w:styleId="1">
    <w:name w:val="Normal"/>
    <w:qFormat/>
    <w:uiPriority w:val="0"/>
    <w:pPr>
      <w:widowControl/>
    </w:pPr>
    <w:rPr>
      <w:rFonts w:ascii="Times New Roman" w:hAnsi="Times New Roman" w:eastAsia="Times New Roman" w:cs="Times New Roman"/>
      <w:color w:val="auto"/>
      <w:sz w:val="24"/>
      <w:szCs w:val="24"/>
      <w:lang w:bidi="ar-SA"/>
    </w:rPr>
  </w:style>
  <w:style w:type="character" w:default="1" w:styleId="7">
    <w:name w:val="Default Paragraph Font"/>
    <w:qFormat/>
    <w:uiPriority w:val="0"/>
  </w:style>
  <w:style w:type="paragraph" w:styleId="2">
    <w:name w:val="Balloon Text"/>
    <w:basedOn w:val="1"/>
    <w:qFormat/>
    <w:uiPriority w:val="0"/>
    <w:rPr>
      <w:rFonts w:ascii="Tahoma" w:hAnsi="Tahoma"/>
      <w:sz w:val="16"/>
      <w:szCs w:val="16"/>
      <w:lang/>
    </w:rPr>
  </w:style>
  <w:style w:type="paragraph" w:styleId="3">
    <w:name w:val="Body Text"/>
    <w:basedOn w:val="1"/>
    <w:uiPriority w:val="0"/>
    <w:pPr>
      <w:suppressAutoHyphens/>
      <w:jc w:val="center"/>
    </w:pPr>
    <w:rPr>
      <w:lang/>
    </w:rPr>
  </w:style>
  <w:style w:type="paragraph" w:styleId="4">
    <w:name w:val="Body Text Indent"/>
    <w:basedOn w:val="1"/>
    <w:uiPriority w:val="0"/>
    <w:pPr>
      <w:spacing w:before="0" w:after="120"/>
      <w:ind w:left="283" w:firstLine="0"/>
    </w:pPr>
    <w:rPr>
      <w:lang/>
    </w:rPr>
  </w:style>
  <w:style w:type="paragraph" w:styleId="5">
    <w:name w:val="List"/>
    <w:basedOn w:val="3"/>
    <w:uiPriority w:val="0"/>
  </w:style>
  <w:style w:type="paragraph" w:styleId="6">
    <w:name w:val="Normal (Web)"/>
    <w:basedOn w:val="1"/>
    <w:qFormat/>
    <w:uiPriority w:val="0"/>
  </w:style>
  <w:style w:type="paragraph" w:customStyle="1" w:styleId="8">
    <w:name w:val="Heading 11"/>
    <w:basedOn w:val="1"/>
    <w:next w:val="1"/>
    <w:qFormat/>
    <w:uiPriority w:val="0"/>
    <w:pPr>
      <w:keepNext/>
      <w:numPr>
        <w:ilvl w:val="0"/>
        <w:numId w:val="1"/>
      </w:numPr>
      <w:jc w:val="center"/>
      <w:outlineLvl w:val="0"/>
    </w:pPr>
    <w:rPr>
      <w:rFonts w:ascii="Cambria" w:hAnsi="Cambria"/>
      <w:b/>
      <w:bCs/>
      <w:kern w:val="2"/>
      <w:sz w:val="32"/>
      <w:szCs w:val="32"/>
      <w:lang/>
    </w:rPr>
  </w:style>
  <w:style w:type="paragraph" w:customStyle="1" w:styleId="9">
    <w:name w:val="Heading 31"/>
    <w:basedOn w:val="1"/>
    <w:next w:val="1"/>
    <w:qFormat/>
    <w:uiPriority w:val="0"/>
    <w:pPr>
      <w:keepNext/>
      <w:numPr>
        <w:ilvl w:val="2"/>
        <w:numId w:val="1"/>
      </w:numPr>
      <w:spacing w:before="240" w:after="60"/>
      <w:outlineLvl w:val="2"/>
    </w:pPr>
    <w:rPr>
      <w:rFonts w:ascii="Cambria" w:hAnsi="Cambria"/>
      <w:b/>
      <w:bCs/>
      <w:sz w:val="26"/>
      <w:szCs w:val="26"/>
      <w:lang/>
    </w:rPr>
  </w:style>
  <w:style w:type="paragraph" w:customStyle="1" w:styleId="10">
    <w:name w:val="Heading"/>
    <w:basedOn w:val="1"/>
    <w:next w:val="3"/>
    <w:qFormat/>
    <w:uiPriority w:val="0"/>
    <w:pPr>
      <w:keepNext/>
      <w:spacing w:before="240" w:after="120"/>
    </w:pPr>
    <w:rPr>
      <w:rFonts w:ascii="Liberation Sans" w:hAnsi="Liberation Sans"/>
      <w:sz w:val="28"/>
      <w:szCs w:val="28"/>
    </w:rPr>
  </w:style>
  <w:style w:type="paragraph" w:customStyle="1" w:styleId="11">
    <w:name w:val="Caption1"/>
    <w:basedOn w:val="1"/>
    <w:qFormat/>
    <w:uiPriority w:val="0"/>
    <w:pPr>
      <w:suppressLineNumbers/>
      <w:spacing w:before="120" w:after="120"/>
    </w:pPr>
    <w:rPr>
      <w:i/>
      <w:iCs/>
      <w:sz w:val="24"/>
      <w:szCs w:val="24"/>
    </w:rPr>
  </w:style>
  <w:style w:type="paragraph" w:customStyle="1" w:styleId="12">
    <w:name w:val="Index"/>
    <w:basedOn w:val="1"/>
    <w:qFormat/>
    <w:uiPriority w:val="0"/>
    <w:pPr>
      <w:suppressLineNumbers/>
    </w:pPr>
  </w:style>
  <w:style w:type="paragraph" w:customStyle="1" w:styleId="13">
    <w:name w:val="xmsonormal"/>
    <w:basedOn w:val="1"/>
    <w:qFormat/>
    <w:uiPriority w:val="0"/>
  </w:style>
  <w:style w:type="paragraph" w:customStyle="1" w:styleId="14">
    <w:name w:val="x_msonormal"/>
    <w:basedOn w:val="1"/>
    <w:qFormat/>
    <w:uiPriority w:val="0"/>
  </w:style>
  <w:style w:type="paragraph" w:customStyle="1" w:styleId="15">
    <w:name w:val="Header1"/>
    <w:basedOn w:val="1"/>
    <w:uiPriority w:val="0"/>
    <w:pPr>
      <w:tabs>
        <w:tab w:val="center" w:pos="4819"/>
        <w:tab w:val="right" w:pos="9638"/>
      </w:tabs>
    </w:pPr>
    <w:rPr>
      <w:lang/>
    </w:rPr>
  </w:style>
  <w:style w:type="paragraph" w:customStyle="1" w:styleId="16">
    <w:name w:val="Footer1"/>
    <w:basedOn w:val="1"/>
    <w:uiPriority w:val="0"/>
    <w:pPr>
      <w:tabs>
        <w:tab w:val="center" w:pos="4819"/>
        <w:tab w:val="right" w:pos="9638"/>
      </w:tabs>
    </w:pPr>
    <w:rPr>
      <w:lang/>
    </w:rPr>
  </w:style>
  <w:style w:type="paragraph" w:customStyle="1" w:styleId="17">
    <w:name w:val="Comment Text1"/>
    <w:basedOn w:val="1"/>
    <w:qFormat/>
    <w:uiPriority w:val="0"/>
    <w:rPr>
      <w:sz w:val="20"/>
      <w:szCs w:val="20"/>
      <w:lang/>
    </w:rPr>
  </w:style>
  <w:style w:type="paragraph" w:customStyle="1" w:styleId="18">
    <w:name w:val="Comment Subject1"/>
    <w:basedOn w:val="17"/>
    <w:next w:val="17"/>
    <w:qFormat/>
    <w:uiPriority w:val="0"/>
    <w:rPr>
      <w:b/>
      <w:bCs/>
      <w:lang/>
    </w:rPr>
  </w:style>
  <w:style w:type="character" w:customStyle="1" w:styleId="19">
    <w:name w:val="Body Text Char"/>
    <w:qFormat/>
    <w:uiPriority w:val="0"/>
    <w:rPr>
      <w:sz w:val="24"/>
      <w:szCs w:val="24"/>
    </w:rPr>
  </w:style>
  <w:style w:type="character" w:customStyle="1" w:styleId="20">
    <w:name w:val="Heading 1 Char"/>
    <w:qFormat/>
    <w:uiPriority w:val="0"/>
    <w:rPr>
      <w:rFonts w:ascii="Cambria" w:hAnsi="Cambria" w:eastAsia="Times New Roman" w:cs="Times New Roman"/>
      <w:b/>
      <w:bCs/>
      <w:kern w:val="2"/>
      <w:sz w:val="32"/>
      <w:szCs w:val="32"/>
    </w:rPr>
  </w:style>
  <w:style w:type="character" w:customStyle="1" w:styleId="21">
    <w:name w:val="Body Text Indent Char"/>
    <w:qFormat/>
    <w:uiPriority w:val="0"/>
    <w:rPr>
      <w:sz w:val="24"/>
      <w:szCs w:val="24"/>
    </w:rPr>
  </w:style>
  <w:style w:type="character" w:customStyle="1" w:styleId="22">
    <w:name w:val="Comment Subject Char"/>
    <w:qFormat/>
    <w:uiPriority w:val="0"/>
    <w:rPr>
      <w:b/>
      <w:bCs/>
      <w:sz w:val="20"/>
      <w:szCs w:val="20"/>
    </w:rPr>
  </w:style>
  <w:style w:type="character" w:customStyle="1" w:styleId="23">
    <w:name w:val="Comment Text Char"/>
    <w:qFormat/>
    <w:uiPriority w:val="0"/>
    <w:rPr>
      <w:sz w:val="20"/>
      <w:szCs w:val="20"/>
    </w:rPr>
  </w:style>
  <w:style w:type="character" w:customStyle="1" w:styleId="24">
    <w:name w:val="Footer Char"/>
    <w:qFormat/>
    <w:uiPriority w:val="0"/>
    <w:rPr>
      <w:sz w:val="24"/>
      <w:szCs w:val="24"/>
    </w:rPr>
  </w:style>
  <w:style w:type="character" w:customStyle="1" w:styleId="25">
    <w:name w:val="Balloon Text Char"/>
    <w:qFormat/>
    <w:uiPriority w:val="0"/>
    <w:rPr>
      <w:rFonts w:ascii="Tahoma" w:hAnsi="Tahoma" w:cs="Tahoma"/>
      <w:sz w:val="16"/>
      <w:szCs w:val="16"/>
    </w:rPr>
  </w:style>
  <w:style w:type="character" w:customStyle="1" w:styleId="26">
    <w:name w:val="Heading 3 Char"/>
    <w:qFormat/>
    <w:uiPriority w:val="0"/>
    <w:rPr>
      <w:rFonts w:ascii="Cambria" w:hAnsi="Cambria" w:eastAsia="Times New Roman" w:cs="Times New Roman"/>
      <w:b/>
      <w:bCs/>
      <w:sz w:val="26"/>
      <w:szCs w:val="26"/>
    </w:rPr>
  </w:style>
  <w:style w:type="character" w:customStyle="1" w:styleId="27">
    <w:name w:val="Comment Reference1"/>
    <w:qFormat/>
    <w:uiPriority w:val="0"/>
    <w:rPr>
      <w:rFonts w:cs="Times New Roman"/>
      <w:sz w:val="16"/>
      <w:szCs w:val="16"/>
    </w:rPr>
  </w:style>
  <w:style w:type="character" w:customStyle="1" w:styleId="28">
    <w:name w:val="Header Char"/>
    <w:qFormat/>
    <w:uiPriority w:val="0"/>
    <w:rPr>
      <w:sz w:val="24"/>
      <w:szCs w:val="24"/>
    </w:rPr>
  </w:style>
  <w:style w:type="character" w:customStyle="1" w:styleId="29">
    <w:name w:val="Internet Link"/>
    <w:uiPriority w:val="0"/>
    <w:rPr>
      <w:color w:val="0000FF"/>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10" Type="http://schemas.openxmlformats.org/officeDocument/2006/relationships/customXml" Target="../customXml/item1.xml"/><Relationship Id="rId1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0</Pages>
  <Words>0</Words>
  <Characters>0</Characters>
  <Lines>0</Lines>
  <Paragraphs>0</Paragraphs>
  <ScaleCrop>false</ScaleCrop>
  <LinksUpToDate>false</LinksUpToDate>
  <CharactersWithSpaces>0</CharactersWithSpaces>
  <Application>Kingsoft Office_9.1.0.4550_{F1E327BC-269C-435d-A152-05C5408002CA}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2014-11-05T20:24:00Z</dcterms:created>
  <cp:lastModifiedBy>HP</cp:lastModifiedBy>
  <dcterms:modified xsi:type="dcterms:W3CDTF">2019-11-27T07:47:04Z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1033-9.1.0.4550</vt:lpwstr>
  </property>
</Properties>
</file>