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EA6" w:rsidRDefault="00376EA6" w:rsidP="00376EA6">
      <w:pPr>
        <w:autoSpaceDE w:val="0"/>
        <w:autoSpaceDN w:val="0"/>
        <w:adjustRightInd w:val="0"/>
        <w:spacing w:line="480" w:lineRule="auto"/>
        <w:ind w:left="-907" w:right="-850"/>
        <w:jc w:val="center"/>
        <w:rPr>
          <w:rFonts w:asciiTheme="majorBidi" w:eastAsia="Dotum" w:hAnsiTheme="majorBidi" w:cstheme="majorBidi"/>
          <w:b/>
          <w:bCs/>
          <w:kern w:val="36"/>
          <w:sz w:val="56"/>
          <w:szCs w:val="56"/>
          <w:rtl/>
          <w:lang w:bidi="ar-EG"/>
        </w:rPr>
      </w:pPr>
      <w:proofErr w:type="spellStart"/>
      <w:r w:rsidRPr="00DC1696">
        <w:rPr>
          <w:rFonts w:asciiTheme="majorBidi" w:eastAsia="Dotum" w:hAnsiTheme="majorBidi" w:cstheme="majorBidi"/>
          <w:b/>
          <w:bCs/>
          <w:kern w:val="36"/>
          <w:sz w:val="40"/>
          <w:szCs w:val="40"/>
        </w:rPr>
        <w:t>Pilonedal</w:t>
      </w:r>
      <w:proofErr w:type="spellEnd"/>
      <w:r w:rsidRPr="00DC1696">
        <w:rPr>
          <w:rFonts w:asciiTheme="majorBidi" w:eastAsia="Dotum" w:hAnsiTheme="majorBidi" w:cstheme="majorBidi"/>
          <w:b/>
          <w:bCs/>
          <w:kern w:val="36"/>
          <w:sz w:val="40"/>
          <w:szCs w:val="40"/>
        </w:rPr>
        <w:t xml:space="preserve"> </w:t>
      </w:r>
      <w:r>
        <w:rPr>
          <w:rFonts w:asciiTheme="majorBidi" w:eastAsia="Dotum" w:hAnsiTheme="majorBidi" w:cstheme="majorBidi"/>
          <w:b/>
          <w:bCs/>
          <w:kern w:val="36"/>
          <w:sz w:val="40"/>
          <w:szCs w:val="40"/>
        </w:rPr>
        <w:t>Fistula</w:t>
      </w:r>
    </w:p>
    <w:p w:rsidR="001119B7" w:rsidRDefault="00376EA6" w:rsidP="001119B7">
      <w:pPr>
        <w:shd w:val="clear" w:color="auto" w:fill="FFFFFF" w:themeFill="background1"/>
        <w:spacing w:line="480" w:lineRule="auto"/>
        <w:ind w:left="-907" w:right="-907"/>
        <w:jc w:val="right"/>
        <w:rPr>
          <w:rFonts w:asciiTheme="majorBidi" w:eastAsia="Arial Unicode MS" w:hAnsiTheme="majorBidi" w:cstheme="majorBidi"/>
          <w:sz w:val="28"/>
          <w:szCs w:val="28"/>
        </w:rPr>
      </w:pPr>
      <w:r w:rsidRPr="00B70C68">
        <w:rPr>
          <w:rFonts w:asciiTheme="majorBidi" w:eastAsia="Times New Roman" w:hAnsiTheme="majorBidi" w:cstheme="majorBidi"/>
          <w:sz w:val="28"/>
          <w:szCs w:val="28"/>
        </w:rPr>
        <w:t xml:space="preserve">       Pilonidal sinus is</w:t>
      </w:r>
      <w:r w:rsidRPr="00B70C68">
        <w:rPr>
          <w:rFonts w:asciiTheme="majorBidi" w:hAnsiTheme="majorBidi" w:cstheme="majorBidi"/>
          <w:sz w:val="28"/>
          <w:szCs w:val="28"/>
        </w:rPr>
        <w:t xml:space="preserve"> well-recognized chronic inflammatory condition</w:t>
      </w:r>
      <w:r>
        <w:rPr>
          <w:rFonts w:asciiTheme="majorBidi" w:eastAsia="Times New Roman" w:hAnsiTheme="majorBidi" w:cstheme="majorBidi"/>
          <w:sz w:val="28"/>
          <w:szCs w:val="28"/>
        </w:rPr>
        <w:t xml:space="preserve">, </w:t>
      </w:r>
      <w:r>
        <w:rPr>
          <w:rFonts w:asciiTheme="majorBidi" w:eastAsia="Arial Unicode MS" w:hAnsiTheme="majorBidi" w:cstheme="majorBidi"/>
          <w:sz w:val="28"/>
          <w:szCs w:val="28"/>
        </w:rPr>
        <w:t>mostly in</w:t>
      </w:r>
      <w:r w:rsidRPr="00C04DAF">
        <w:rPr>
          <w:rFonts w:asciiTheme="majorBidi" w:eastAsia="Arial Unicode MS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eastAsia="Arial Unicode MS" w:hAnsiTheme="majorBidi" w:cstheme="majorBidi"/>
          <w:sz w:val="28"/>
          <w:szCs w:val="28"/>
        </w:rPr>
        <w:t>sacrococcygeal</w:t>
      </w:r>
      <w:proofErr w:type="spellEnd"/>
      <w:r>
        <w:rPr>
          <w:rFonts w:asciiTheme="majorBidi" w:eastAsia="Arial Unicode MS" w:hAnsiTheme="majorBidi" w:cstheme="majorBidi"/>
          <w:sz w:val="28"/>
          <w:szCs w:val="28"/>
        </w:rPr>
        <w:t xml:space="preserve"> area. </w:t>
      </w:r>
      <w:proofErr w:type="spellStart"/>
      <w:r>
        <w:rPr>
          <w:rFonts w:asciiTheme="majorBidi" w:eastAsia="Arial Unicode MS" w:hAnsiTheme="majorBidi" w:cstheme="majorBidi"/>
          <w:sz w:val="28"/>
          <w:szCs w:val="28"/>
        </w:rPr>
        <w:t>Pilonedal</w:t>
      </w:r>
      <w:proofErr w:type="spellEnd"/>
      <w:r>
        <w:rPr>
          <w:rFonts w:asciiTheme="majorBidi" w:eastAsia="Arial Unicode MS" w:hAnsiTheme="majorBidi" w:cstheme="majorBidi"/>
          <w:sz w:val="28"/>
          <w:szCs w:val="28"/>
        </w:rPr>
        <w:t xml:space="preserve"> fistula is a rare variety of pilonidal sinus with extension of the disease to the anal canal. We </w:t>
      </w:r>
      <w:r w:rsidR="001119B7">
        <w:rPr>
          <w:rFonts w:asciiTheme="majorBidi" w:eastAsia="Arial Unicode MS" w:hAnsiTheme="majorBidi" w:cstheme="majorBidi"/>
          <w:sz w:val="28"/>
          <w:szCs w:val="28"/>
        </w:rPr>
        <w:t>report four</w:t>
      </w:r>
      <w:r>
        <w:rPr>
          <w:rFonts w:asciiTheme="majorBidi" w:eastAsia="Arial Unicode MS" w:hAnsiTheme="majorBidi" w:cstheme="majorBidi"/>
          <w:sz w:val="28"/>
          <w:szCs w:val="28"/>
        </w:rPr>
        <w:t xml:space="preserve"> </w:t>
      </w:r>
      <w:r>
        <w:rPr>
          <w:rFonts w:asciiTheme="majorBidi" w:eastAsia="Arial Unicode MS" w:hAnsiTheme="majorBidi" w:cstheme="majorBidi"/>
          <w:sz w:val="28"/>
          <w:szCs w:val="28"/>
        </w:rPr>
        <w:t xml:space="preserve">cases of pilonidal </w:t>
      </w:r>
      <w:r>
        <w:rPr>
          <w:rFonts w:asciiTheme="majorBidi" w:eastAsia="Arial Unicode MS" w:hAnsiTheme="majorBidi" w:cstheme="majorBidi"/>
          <w:sz w:val="28"/>
          <w:szCs w:val="28"/>
        </w:rPr>
        <w:t>fistula.  Three were males</w:t>
      </w:r>
      <w:r w:rsidR="000D465F">
        <w:rPr>
          <w:rFonts w:asciiTheme="majorBidi" w:eastAsia="Arial Unicode MS" w:hAnsiTheme="majorBidi" w:cstheme="majorBidi"/>
          <w:sz w:val="28"/>
          <w:szCs w:val="28"/>
        </w:rPr>
        <w:t xml:space="preserve">&amp; one </w:t>
      </w:r>
      <w:r w:rsidR="001119B7">
        <w:rPr>
          <w:rFonts w:asciiTheme="majorBidi" w:eastAsia="Arial Unicode MS" w:hAnsiTheme="majorBidi" w:cstheme="majorBidi"/>
          <w:sz w:val="28"/>
          <w:szCs w:val="28"/>
        </w:rPr>
        <w:t>female</w:t>
      </w:r>
      <w:r w:rsidR="000D465F">
        <w:rPr>
          <w:rFonts w:asciiTheme="majorBidi" w:eastAsia="Arial Unicode MS" w:hAnsiTheme="majorBidi" w:cstheme="majorBidi"/>
          <w:sz w:val="28"/>
          <w:szCs w:val="28"/>
        </w:rPr>
        <w:t xml:space="preserve"> aged 23</w:t>
      </w:r>
      <w:r w:rsidR="001119B7">
        <w:rPr>
          <w:rFonts w:asciiTheme="majorBidi" w:eastAsia="Arial Unicode MS" w:hAnsiTheme="majorBidi" w:cstheme="majorBidi"/>
          <w:sz w:val="28"/>
          <w:szCs w:val="28"/>
        </w:rPr>
        <w:t>, 25, 42</w:t>
      </w:r>
      <w:r>
        <w:rPr>
          <w:rFonts w:asciiTheme="majorBidi" w:eastAsia="Arial Unicode MS" w:hAnsiTheme="majorBidi" w:cstheme="majorBidi"/>
          <w:sz w:val="28"/>
          <w:szCs w:val="28"/>
        </w:rPr>
        <w:t xml:space="preserve"> </w:t>
      </w:r>
      <w:r w:rsidR="000D465F">
        <w:rPr>
          <w:rFonts w:asciiTheme="majorBidi" w:eastAsia="Arial Unicode MS" w:hAnsiTheme="majorBidi" w:cstheme="majorBidi"/>
          <w:sz w:val="28"/>
          <w:szCs w:val="28"/>
        </w:rPr>
        <w:t>&amp;14</w:t>
      </w:r>
      <w:r>
        <w:rPr>
          <w:rFonts w:asciiTheme="majorBidi" w:eastAsia="Arial Unicode MS" w:hAnsiTheme="majorBidi" w:cstheme="majorBidi"/>
          <w:sz w:val="28"/>
          <w:szCs w:val="28"/>
        </w:rPr>
        <w:t>years respectively, Average duration of complain was approximately eight months.</w:t>
      </w:r>
    </w:p>
    <w:p w:rsidR="001119B7" w:rsidRDefault="001119B7" w:rsidP="000D5034">
      <w:pPr>
        <w:shd w:val="clear" w:color="auto" w:fill="FFFFFF" w:themeFill="background1"/>
        <w:spacing w:line="480" w:lineRule="auto"/>
        <w:ind w:left="-907" w:right="-907"/>
        <w:jc w:val="right"/>
        <w:rPr>
          <w:rFonts w:asciiTheme="majorBidi" w:eastAsia="Arial Unicode MS" w:hAnsiTheme="majorBidi" w:cstheme="majorBidi" w:hint="cs"/>
          <w:sz w:val="28"/>
          <w:szCs w:val="28"/>
          <w:rtl/>
          <w:lang w:bidi="ar-E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764C06" wp14:editId="734F5EA3">
                <wp:simplePos x="0" y="0"/>
                <wp:positionH relativeFrom="column">
                  <wp:posOffset>28575</wp:posOffset>
                </wp:positionH>
                <wp:positionV relativeFrom="paragraph">
                  <wp:posOffset>685800</wp:posOffset>
                </wp:positionV>
                <wp:extent cx="914400" cy="447675"/>
                <wp:effectExtent l="0" t="0" r="19050" b="2857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4767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" o:spid="_x0000_s1026" style="position:absolute;left:0;text-align:left;margin-left:2.25pt;margin-top:54pt;width:1in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" filled="f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112CC7" wp14:editId="38EF7BB3">
                <wp:simplePos x="0" y="0"/>
                <wp:positionH relativeFrom="column">
                  <wp:posOffset>1285875</wp:posOffset>
                </wp:positionH>
                <wp:positionV relativeFrom="paragraph">
                  <wp:posOffset>581025</wp:posOffset>
                </wp:positionV>
                <wp:extent cx="552450" cy="247650"/>
                <wp:effectExtent l="0" t="0" r="19050" b="1905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2476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6" o:spid="_x0000_s1026" style="position:absolute;left:0;text-align:left;margin-left:101.25pt;margin-top:45.75pt;width:43.5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" filled="f" strokecolor="#7030a0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695EB6" wp14:editId="23636068">
                <wp:simplePos x="0" y="0"/>
                <wp:positionH relativeFrom="column">
                  <wp:posOffset>885825</wp:posOffset>
                </wp:positionH>
                <wp:positionV relativeFrom="paragraph">
                  <wp:posOffset>638175</wp:posOffset>
                </wp:positionV>
                <wp:extent cx="466725" cy="304800"/>
                <wp:effectExtent l="0" t="0" r="28575" b="1905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3048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" o:spid="_x0000_s1026" style="position:absolute;left:0;text-align:left;margin-left:69.75pt;margin-top:50.25pt;width:36.7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" filled="f" strokecolor="#00b050" strokeweight="2pt"/>
            </w:pict>
          </mc:Fallback>
        </mc:AlternateContent>
      </w:r>
      <w:r>
        <w:rPr>
          <w:noProof/>
        </w:rPr>
        <w:drawing>
          <wp:inline distT="0" distB="0" distL="0" distR="0" wp14:anchorId="3A2B29BB" wp14:editId="2AB2ECB0">
            <wp:extent cx="1757363" cy="3124200"/>
            <wp:effectExtent l="2223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757363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</w:t>
      </w:r>
      <w:r>
        <w:rPr>
          <w:noProof/>
        </w:rPr>
        <w:drawing>
          <wp:inline distT="0" distB="0" distL="0" distR="0" wp14:anchorId="39EC14B3" wp14:editId="0A766666">
            <wp:extent cx="2324099" cy="174307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25779" cy="174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9B7" w:rsidRDefault="00376EA6" w:rsidP="000D5034">
      <w:pPr>
        <w:shd w:val="clear" w:color="auto" w:fill="FFFFFF" w:themeFill="background1"/>
        <w:spacing w:line="480" w:lineRule="auto"/>
        <w:ind w:left="-907" w:right="-907"/>
        <w:jc w:val="right"/>
        <w:rPr>
          <w:rFonts w:asciiTheme="majorBidi" w:eastAsia="Arial Unicode MS" w:hAnsiTheme="majorBidi" w:cstheme="majorBidi"/>
          <w:sz w:val="28"/>
          <w:szCs w:val="28"/>
        </w:rPr>
      </w:pPr>
      <w:r>
        <w:rPr>
          <w:rFonts w:asciiTheme="majorBidi" w:eastAsia="Arial Unicode MS" w:hAnsiTheme="majorBidi" w:cstheme="majorBidi"/>
          <w:sz w:val="28"/>
          <w:szCs w:val="28"/>
        </w:rPr>
        <w:t xml:space="preserve"> Endo-anal ultra sound demonstrated that the disease opened in anal canal at dentate line at 6</w:t>
      </w:r>
      <w:r w:rsidRPr="00376EA6">
        <w:rPr>
          <w:rFonts w:asciiTheme="majorBidi" w:eastAsia="Arial Unicode MS" w:hAnsiTheme="majorBidi" w:cstheme="majorBidi"/>
          <w:sz w:val="28"/>
          <w:szCs w:val="28"/>
          <w:vertAlign w:val="superscript"/>
        </w:rPr>
        <w:t>th</w:t>
      </w:r>
      <w:r>
        <w:rPr>
          <w:rFonts w:asciiTheme="majorBidi" w:eastAsia="Arial Unicode MS" w:hAnsiTheme="majorBidi" w:cstheme="majorBidi"/>
          <w:sz w:val="28"/>
          <w:szCs w:val="28"/>
        </w:rPr>
        <w:t>. O`clock in three patient and 5</w:t>
      </w:r>
      <w:r w:rsidRPr="00376EA6">
        <w:rPr>
          <w:rFonts w:asciiTheme="majorBidi" w:eastAsia="Arial Unicode MS" w:hAnsiTheme="majorBidi" w:cstheme="majorBidi"/>
          <w:sz w:val="28"/>
          <w:szCs w:val="28"/>
          <w:vertAlign w:val="superscript"/>
        </w:rPr>
        <w:t>th</w:t>
      </w:r>
      <w:r>
        <w:rPr>
          <w:rFonts w:asciiTheme="majorBidi" w:eastAsia="Arial Unicode MS" w:hAnsiTheme="majorBidi" w:cstheme="majorBidi"/>
          <w:sz w:val="28"/>
          <w:szCs w:val="28"/>
        </w:rPr>
        <w:t>. O`clock in the fourth one.</w:t>
      </w:r>
    </w:p>
    <w:p w:rsidR="001119B7" w:rsidRDefault="001119B7" w:rsidP="000D5034">
      <w:pPr>
        <w:shd w:val="clear" w:color="auto" w:fill="FFFFFF" w:themeFill="background1"/>
        <w:spacing w:line="480" w:lineRule="auto"/>
        <w:ind w:left="-907" w:right="-907"/>
        <w:jc w:val="right"/>
        <w:rPr>
          <w:rFonts w:asciiTheme="majorBidi" w:eastAsia="Arial Unicode MS" w:hAnsiTheme="majorBidi" w:cstheme="majorBidi"/>
          <w:sz w:val="28"/>
          <w:szCs w:val="28"/>
        </w:rPr>
      </w:pPr>
      <w:r>
        <w:rPr>
          <w:noProof/>
        </w:rPr>
        <w:drawing>
          <wp:inline distT="0" distB="0" distL="0" distR="0" wp14:anchorId="7BF6A63C" wp14:editId="44AFC811">
            <wp:extent cx="6649307" cy="14668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57736" cy="1468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67A7" w:rsidRDefault="009A37E8" w:rsidP="000D5034">
      <w:pPr>
        <w:shd w:val="clear" w:color="auto" w:fill="FFFFFF" w:themeFill="background1"/>
        <w:spacing w:line="480" w:lineRule="auto"/>
        <w:ind w:left="-907" w:right="-907"/>
        <w:jc w:val="right"/>
        <w:rPr>
          <w:rFonts w:asciiTheme="majorBidi" w:eastAsia="Arial Unicode MS" w:hAnsiTheme="majorBidi" w:cstheme="majorBidi"/>
          <w:sz w:val="28"/>
          <w:szCs w:val="28"/>
          <w:lang w:bidi="ar-EG"/>
        </w:rPr>
      </w:pPr>
      <w:r>
        <w:rPr>
          <w:rFonts w:asciiTheme="majorBidi" w:eastAsia="Arial Unicode MS" w:hAnsiTheme="majorBidi" w:cstheme="majorBidi"/>
          <w:sz w:val="28"/>
          <w:szCs w:val="28"/>
        </w:rPr>
        <w:t xml:space="preserve"> Surgical treatment was done</w:t>
      </w:r>
      <w:r w:rsidR="000D5034">
        <w:rPr>
          <w:rFonts w:asciiTheme="majorBidi" w:eastAsia="Arial Unicode MS" w:hAnsiTheme="majorBidi" w:cstheme="majorBidi"/>
          <w:sz w:val="28"/>
          <w:szCs w:val="28"/>
        </w:rPr>
        <w:t xml:space="preserve"> in all cases. </w:t>
      </w:r>
      <w:r w:rsidR="000D5034" w:rsidRPr="000D5034">
        <w:rPr>
          <w:rFonts w:asciiTheme="majorBidi" w:eastAsia="Arial Unicode MS" w:hAnsiTheme="majorBidi" w:cstheme="majorBidi"/>
          <w:sz w:val="28"/>
          <w:szCs w:val="28"/>
        </w:rPr>
        <w:t xml:space="preserve"> </w:t>
      </w:r>
      <w:r w:rsidR="000D5034">
        <w:rPr>
          <w:rFonts w:asciiTheme="majorBidi" w:eastAsia="Arial Unicode MS" w:hAnsiTheme="majorBidi" w:cstheme="majorBidi"/>
          <w:sz w:val="28"/>
          <w:szCs w:val="28"/>
        </w:rPr>
        <w:t xml:space="preserve">This </w:t>
      </w:r>
      <w:r w:rsidR="000D5034">
        <w:rPr>
          <w:rFonts w:asciiTheme="majorBidi" w:eastAsia="Arial Unicode MS" w:hAnsiTheme="majorBidi" w:cstheme="majorBidi"/>
          <w:sz w:val="28"/>
          <w:szCs w:val="28"/>
        </w:rPr>
        <w:t>was</w:t>
      </w:r>
      <w:r w:rsidR="000D5034">
        <w:rPr>
          <w:rFonts w:asciiTheme="majorBidi" w:eastAsia="Arial Unicode MS" w:hAnsiTheme="majorBidi" w:cstheme="majorBidi"/>
          <w:sz w:val="28"/>
          <w:szCs w:val="28"/>
        </w:rPr>
        <w:t xml:space="preserve"> challeng</w:t>
      </w:r>
      <w:r w:rsidR="000D5034">
        <w:rPr>
          <w:rFonts w:asciiTheme="majorBidi" w:eastAsia="Arial Unicode MS" w:hAnsiTheme="majorBidi" w:cstheme="majorBidi"/>
          <w:sz w:val="28"/>
          <w:szCs w:val="28"/>
        </w:rPr>
        <w:t>ing</w:t>
      </w:r>
      <w:r w:rsidR="000D5034">
        <w:rPr>
          <w:rFonts w:asciiTheme="majorBidi" w:eastAsia="Arial Unicode MS" w:hAnsiTheme="majorBidi" w:cstheme="majorBidi"/>
          <w:sz w:val="28"/>
          <w:szCs w:val="28"/>
        </w:rPr>
        <w:t xml:space="preserve">, being extensive, open into the anal canal (a continuous source for infection) and relation to anal sphincter. </w:t>
      </w:r>
      <w:r>
        <w:rPr>
          <w:rFonts w:asciiTheme="majorBidi" w:eastAsia="Arial Unicode MS" w:hAnsiTheme="majorBidi" w:cstheme="majorBidi"/>
          <w:sz w:val="28"/>
          <w:szCs w:val="28"/>
        </w:rPr>
        <w:t xml:space="preserve"> The resulted large wound made the open method </w:t>
      </w:r>
      <w:r w:rsidR="000D5034">
        <w:rPr>
          <w:rFonts w:asciiTheme="majorBidi" w:eastAsia="Arial Unicode MS" w:hAnsiTheme="majorBidi" w:cstheme="majorBidi"/>
          <w:sz w:val="28"/>
          <w:szCs w:val="28"/>
        </w:rPr>
        <w:t xml:space="preserve">very annoying to </w:t>
      </w:r>
      <w:r>
        <w:rPr>
          <w:rFonts w:asciiTheme="majorBidi" w:eastAsia="Arial Unicode MS" w:hAnsiTheme="majorBidi" w:cstheme="majorBidi"/>
          <w:sz w:val="28"/>
          <w:szCs w:val="28"/>
        </w:rPr>
        <w:t>patient</w:t>
      </w:r>
      <w:r w:rsidR="000D5034">
        <w:rPr>
          <w:rFonts w:asciiTheme="majorBidi" w:eastAsia="Arial Unicode MS" w:hAnsiTheme="majorBidi" w:cstheme="majorBidi"/>
          <w:sz w:val="28"/>
          <w:szCs w:val="28"/>
        </w:rPr>
        <w:t>s</w:t>
      </w:r>
      <w:r w:rsidR="000D465F">
        <w:rPr>
          <w:rFonts w:asciiTheme="majorBidi" w:eastAsia="Arial Unicode MS" w:hAnsiTheme="majorBidi" w:cstheme="majorBidi"/>
          <w:sz w:val="28"/>
          <w:szCs w:val="28"/>
        </w:rPr>
        <w:t xml:space="preserve">. </w:t>
      </w:r>
      <w:r>
        <w:rPr>
          <w:rFonts w:asciiTheme="majorBidi" w:eastAsia="Arial Unicode MS" w:hAnsiTheme="majorBidi" w:cstheme="majorBidi"/>
          <w:sz w:val="28"/>
          <w:szCs w:val="28"/>
        </w:rPr>
        <w:t xml:space="preserve">Also anal reservoir at the end of the wound made different closed methods for closure risky and </w:t>
      </w:r>
      <w:r>
        <w:rPr>
          <w:rFonts w:asciiTheme="majorBidi" w:eastAsia="Arial Unicode MS" w:hAnsiTheme="majorBidi" w:cstheme="majorBidi"/>
          <w:sz w:val="28"/>
          <w:szCs w:val="28"/>
        </w:rPr>
        <w:lastRenderedPageBreak/>
        <w:t xml:space="preserve">very susceptible to infection. So, here we did a </w:t>
      </w:r>
      <w:r w:rsidR="000D465F">
        <w:rPr>
          <w:rFonts w:asciiTheme="majorBidi" w:eastAsia="Arial Unicode MS" w:hAnsiTheme="majorBidi" w:cstheme="majorBidi"/>
          <w:sz w:val="28"/>
          <w:szCs w:val="28"/>
        </w:rPr>
        <w:t>special technique</w:t>
      </w:r>
      <w:r>
        <w:rPr>
          <w:rFonts w:asciiTheme="majorBidi" w:eastAsia="Arial Unicode MS" w:hAnsiTheme="majorBidi" w:cstheme="majorBidi"/>
          <w:sz w:val="28"/>
          <w:szCs w:val="28"/>
        </w:rPr>
        <w:t xml:space="preserve"> hoping for better </w:t>
      </w:r>
      <w:r w:rsidR="000D465F">
        <w:rPr>
          <w:rFonts w:asciiTheme="majorBidi" w:eastAsia="Arial Unicode MS" w:hAnsiTheme="majorBidi" w:cstheme="majorBidi"/>
          <w:sz w:val="28"/>
          <w:szCs w:val="28"/>
        </w:rPr>
        <w:t>result</w:t>
      </w:r>
      <w:r w:rsidR="000D5034">
        <w:rPr>
          <w:rFonts w:asciiTheme="majorBidi" w:eastAsia="Arial Unicode MS" w:hAnsiTheme="majorBidi" w:cstheme="majorBidi"/>
          <w:sz w:val="28"/>
          <w:szCs w:val="28"/>
        </w:rPr>
        <w:t>;</w:t>
      </w:r>
      <w:r w:rsidR="000D5034" w:rsidRPr="000D5034">
        <w:rPr>
          <w:rFonts w:asciiTheme="majorBidi" w:eastAsia="Arial Unicode MS" w:hAnsiTheme="majorBidi" w:cstheme="majorBidi"/>
          <w:sz w:val="28"/>
          <w:szCs w:val="28"/>
        </w:rPr>
        <w:t xml:space="preserve"> </w:t>
      </w:r>
      <w:r w:rsidR="000D5034">
        <w:rPr>
          <w:rFonts w:asciiTheme="majorBidi" w:eastAsia="Arial Unicode MS" w:hAnsiTheme="majorBidi" w:cstheme="majorBidi"/>
          <w:sz w:val="28"/>
          <w:szCs w:val="28"/>
        </w:rPr>
        <w:t>rapid healing</w:t>
      </w:r>
      <w:r w:rsidR="000D465F">
        <w:rPr>
          <w:rFonts w:asciiTheme="majorBidi" w:eastAsia="Arial Unicode MS" w:hAnsiTheme="majorBidi" w:cstheme="majorBidi"/>
          <w:sz w:val="28"/>
          <w:szCs w:val="28"/>
        </w:rPr>
        <w:t>,</w:t>
      </w:r>
      <w:r>
        <w:rPr>
          <w:rFonts w:asciiTheme="majorBidi" w:eastAsia="Arial Unicode MS" w:hAnsiTheme="majorBidi" w:cstheme="majorBidi"/>
          <w:sz w:val="28"/>
          <w:szCs w:val="28"/>
        </w:rPr>
        <w:t xml:space="preserve"> less recurrence and </w:t>
      </w:r>
      <w:proofErr w:type="gramStart"/>
      <w:r w:rsidR="000D465F">
        <w:rPr>
          <w:rFonts w:asciiTheme="majorBidi" w:eastAsia="Arial Unicode MS" w:hAnsiTheme="majorBidi" w:cstheme="majorBidi"/>
          <w:sz w:val="28"/>
          <w:szCs w:val="28"/>
        </w:rPr>
        <w:t>i</w:t>
      </w:r>
      <w:r>
        <w:rPr>
          <w:rFonts w:asciiTheme="majorBidi" w:eastAsia="Arial Unicode MS" w:hAnsiTheme="majorBidi" w:cstheme="majorBidi"/>
          <w:sz w:val="28"/>
          <w:szCs w:val="28"/>
        </w:rPr>
        <w:t>nfection .</w:t>
      </w:r>
      <w:proofErr w:type="gramEnd"/>
      <w:r w:rsidR="00376EA6">
        <w:rPr>
          <w:rFonts w:asciiTheme="majorBidi" w:eastAsia="Arial Unicode MS" w:hAnsiTheme="majorBidi" w:cstheme="majorBidi"/>
          <w:sz w:val="28"/>
          <w:szCs w:val="28"/>
        </w:rPr>
        <w:t xml:space="preserve"> </w:t>
      </w:r>
      <w:r w:rsidR="000D465F">
        <w:rPr>
          <w:rFonts w:asciiTheme="majorBidi" w:eastAsia="Arial Unicode MS" w:hAnsiTheme="majorBidi" w:cstheme="majorBidi"/>
          <w:sz w:val="28"/>
          <w:szCs w:val="28"/>
          <w:lang w:bidi="ar-EG"/>
        </w:rPr>
        <w:t xml:space="preserve"> We did </w:t>
      </w:r>
      <w:proofErr w:type="spellStart"/>
      <w:r w:rsidR="000D465F">
        <w:rPr>
          <w:rFonts w:asciiTheme="majorBidi" w:eastAsia="Arial Unicode MS" w:hAnsiTheme="majorBidi" w:cstheme="majorBidi"/>
          <w:sz w:val="28"/>
          <w:szCs w:val="28"/>
          <w:lang w:bidi="ar-EG"/>
        </w:rPr>
        <w:t>fistulotomy</w:t>
      </w:r>
      <w:proofErr w:type="spellEnd"/>
      <w:r w:rsidR="000D465F">
        <w:rPr>
          <w:rFonts w:asciiTheme="majorBidi" w:eastAsia="Arial Unicode MS" w:hAnsiTheme="majorBidi" w:cstheme="majorBidi"/>
          <w:sz w:val="28"/>
          <w:szCs w:val="28"/>
          <w:lang w:bidi="ar-EG"/>
        </w:rPr>
        <w:t xml:space="preserve"> </w:t>
      </w:r>
      <w:r w:rsidR="00376EA6" w:rsidRPr="00B70C68">
        <w:rPr>
          <w:rFonts w:asciiTheme="majorBidi" w:eastAsia="Arial Unicode MS" w:hAnsiTheme="majorBidi" w:cstheme="majorBidi"/>
          <w:sz w:val="28"/>
          <w:szCs w:val="28"/>
          <w:lang w:bidi="ar-EG"/>
        </w:rPr>
        <w:t>first</w:t>
      </w:r>
      <w:r w:rsidR="000D465F">
        <w:rPr>
          <w:rFonts w:asciiTheme="majorBidi" w:eastAsia="Arial Unicode MS" w:hAnsiTheme="majorBidi" w:cstheme="majorBidi"/>
          <w:sz w:val="28"/>
          <w:szCs w:val="28"/>
          <w:lang w:bidi="ar-EG"/>
        </w:rPr>
        <w:t xml:space="preserve">ly </w:t>
      </w:r>
      <w:r w:rsidR="00376EA6" w:rsidRPr="00B70C68">
        <w:rPr>
          <w:rFonts w:asciiTheme="majorBidi" w:eastAsia="Arial Unicode MS" w:hAnsiTheme="majorBidi" w:cstheme="majorBidi"/>
          <w:sz w:val="28"/>
          <w:szCs w:val="28"/>
          <w:lang w:bidi="ar-EG"/>
        </w:rPr>
        <w:t>through lithot</w:t>
      </w:r>
      <w:r w:rsidR="000D465F">
        <w:rPr>
          <w:rFonts w:asciiTheme="majorBidi" w:eastAsia="Arial Unicode MS" w:hAnsiTheme="majorBidi" w:cstheme="majorBidi"/>
          <w:sz w:val="28"/>
          <w:szCs w:val="28"/>
          <w:lang w:bidi="ar-EG"/>
        </w:rPr>
        <w:t>omy position after examination,</w:t>
      </w:r>
      <w:r w:rsidR="00376EA6" w:rsidRPr="00B70C68">
        <w:rPr>
          <w:rFonts w:asciiTheme="majorBidi" w:eastAsia="Arial Unicode MS" w:hAnsiTheme="majorBidi" w:cstheme="majorBidi"/>
          <w:sz w:val="28"/>
          <w:szCs w:val="28"/>
          <w:lang w:bidi="ar-EG"/>
        </w:rPr>
        <w:t xml:space="preserve"> </w:t>
      </w:r>
      <w:r w:rsidR="000D465F" w:rsidRPr="00B70C68">
        <w:rPr>
          <w:rFonts w:asciiTheme="majorBidi" w:eastAsia="Arial Unicode MS" w:hAnsiTheme="majorBidi" w:cstheme="majorBidi"/>
          <w:sz w:val="28"/>
          <w:szCs w:val="28"/>
          <w:lang w:bidi="ar-EG"/>
        </w:rPr>
        <w:t>and then</w:t>
      </w:r>
      <w:r w:rsidR="00376EA6" w:rsidRPr="00B70C68">
        <w:rPr>
          <w:rFonts w:asciiTheme="majorBidi" w:eastAsia="Arial Unicode MS" w:hAnsiTheme="majorBidi" w:cstheme="majorBidi"/>
          <w:sz w:val="28"/>
          <w:szCs w:val="28"/>
          <w:lang w:bidi="ar-EG"/>
        </w:rPr>
        <w:t xml:space="preserve"> the patient is turned prone with excision of the proximal part with meticulous follow up of</w:t>
      </w:r>
      <w:r w:rsidR="000D465F">
        <w:rPr>
          <w:rFonts w:asciiTheme="majorBidi" w:eastAsia="Arial Unicode MS" w:hAnsiTheme="majorBidi" w:cstheme="majorBidi"/>
          <w:sz w:val="28"/>
          <w:szCs w:val="28"/>
          <w:lang w:bidi="ar-EG"/>
        </w:rPr>
        <w:t xml:space="preserve"> all </w:t>
      </w:r>
      <w:r w:rsidR="00376EA6" w:rsidRPr="00B70C68">
        <w:rPr>
          <w:rFonts w:asciiTheme="majorBidi" w:eastAsia="Arial Unicode MS" w:hAnsiTheme="majorBidi" w:cstheme="majorBidi"/>
          <w:sz w:val="28"/>
          <w:szCs w:val="28"/>
          <w:lang w:bidi="ar-EG"/>
        </w:rPr>
        <w:t>side branches. Then, the resulting large wound was divided into three parts. The proximal part</w:t>
      </w:r>
      <w:r w:rsidR="000D465F">
        <w:rPr>
          <w:rFonts w:asciiTheme="majorBidi" w:eastAsia="Arial Unicode MS" w:hAnsiTheme="majorBidi" w:cstheme="majorBidi"/>
          <w:sz w:val="28"/>
          <w:szCs w:val="28"/>
          <w:lang w:bidi="ar-EG"/>
        </w:rPr>
        <w:t xml:space="preserve"> (more than half of the wound)</w:t>
      </w:r>
      <w:r w:rsidR="00376EA6" w:rsidRPr="00B70C68">
        <w:rPr>
          <w:rFonts w:asciiTheme="majorBidi" w:eastAsia="Arial Unicode MS" w:hAnsiTheme="majorBidi" w:cstheme="majorBidi"/>
          <w:sz w:val="28"/>
          <w:szCs w:val="28"/>
          <w:lang w:bidi="ar-EG"/>
        </w:rPr>
        <w:t xml:space="preserve"> closed </w:t>
      </w:r>
      <w:proofErr w:type="gramStart"/>
      <w:r w:rsidR="00376EA6" w:rsidRPr="00B70C68">
        <w:rPr>
          <w:rFonts w:asciiTheme="majorBidi" w:eastAsia="Arial Unicode MS" w:hAnsiTheme="majorBidi" w:cstheme="majorBidi"/>
          <w:sz w:val="28"/>
          <w:szCs w:val="28"/>
          <w:lang w:bidi="ar-EG"/>
        </w:rPr>
        <w:t>directly</w:t>
      </w:r>
      <w:r w:rsidR="000D465F">
        <w:rPr>
          <w:rFonts w:asciiTheme="majorBidi" w:eastAsia="Arial Unicode MS" w:hAnsiTheme="majorBidi" w:cstheme="majorBidi"/>
          <w:sz w:val="28"/>
          <w:szCs w:val="28"/>
          <w:lang w:bidi="ar-EG"/>
        </w:rPr>
        <w:t xml:space="preserve"> </w:t>
      </w:r>
      <w:r w:rsidR="00376EA6" w:rsidRPr="00B70C68">
        <w:rPr>
          <w:rFonts w:asciiTheme="majorBidi" w:eastAsia="Arial Unicode MS" w:hAnsiTheme="majorBidi" w:cstheme="majorBidi"/>
          <w:sz w:val="28"/>
          <w:szCs w:val="28"/>
          <w:lang w:bidi="ar-EG"/>
        </w:rPr>
        <w:t xml:space="preserve"> ,the</w:t>
      </w:r>
      <w:proofErr w:type="gramEnd"/>
      <w:r w:rsidR="00376EA6" w:rsidRPr="00B70C68">
        <w:rPr>
          <w:rFonts w:asciiTheme="majorBidi" w:eastAsia="Arial Unicode MS" w:hAnsiTheme="majorBidi" w:cstheme="majorBidi"/>
          <w:sz w:val="28"/>
          <w:szCs w:val="28"/>
          <w:lang w:bidi="ar-EG"/>
        </w:rPr>
        <w:t xml:space="preserve"> middle </w:t>
      </w:r>
      <w:proofErr w:type="spellStart"/>
      <w:r w:rsidR="00376EA6" w:rsidRPr="00B70C68">
        <w:rPr>
          <w:rFonts w:asciiTheme="majorBidi" w:eastAsia="Arial Unicode MS" w:hAnsiTheme="majorBidi" w:cstheme="majorBidi"/>
          <w:sz w:val="28"/>
          <w:szCs w:val="28"/>
          <w:lang w:bidi="ar-EG"/>
        </w:rPr>
        <w:t>perineal</w:t>
      </w:r>
      <w:proofErr w:type="spellEnd"/>
      <w:r w:rsidR="00376EA6" w:rsidRPr="00B70C68">
        <w:rPr>
          <w:rFonts w:asciiTheme="majorBidi" w:eastAsia="Arial Unicode MS" w:hAnsiTheme="majorBidi" w:cstheme="majorBidi"/>
          <w:sz w:val="28"/>
          <w:szCs w:val="28"/>
          <w:lang w:bidi="ar-EG"/>
        </w:rPr>
        <w:t xml:space="preserve"> part was a seat for </w:t>
      </w:r>
      <w:proofErr w:type="spellStart"/>
      <w:r w:rsidR="00376EA6" w:rsidRPr="00B70C68">
        <w:rPr>
          <w:rFonts w:asciiTheme="majorBidi" w:eastAsia="Arial Unicode MS" w:hAnsiTheme="majorBidi" w:cstheme="majorBidi"/>
          <w:sz w:val="28"/>
          <w:szCs w:val="28"/>
          <w:lang w:bidi="ar-EG"/>
        </w:rPr>
        <w:t>marsuplization</w:t>
      </w:r>
      <w:proofErr w:type="spellEnd"/>
      <w:r w:rsidR="00376EA6" w:rsidRPr="00B70C68">
        <w:rPr>
          <w:rFonts w:asciiTheme="majorBidi" w:eastAsia="Arial Unicode MS" w:hAnsiTheme="majorBidi" w:cstheme="majorBidi"/>
          <w:sz w:val="28"/>
          <w:szCs w:val="28"/>
          <w:lang w:bidi="ar-EG"/>
        </w:rPr>
        <w:t xml:space="preserve"> and the distal anal part was a seat of mere </w:t>
      </w:r>
      <w:proofErr w:type="spellStart"/>
      <w:r w:rsidR="00376EA6" w:rsidRPr="00B70C68">
        <w:rPr>
          <w:rFonts w:asciiTheme="majorBidi" w:eastAsia="Arial Unicode MS" w:hAnsiTheme="majorBidi" w:cstheme="majorBidi"/>
          <w:sz w:val="28"/>
          <w:szCs w:val="28"/>
          <w:lang w:bidi="ar-EG"/>
        </w:rPr>
        <w:t>fistulotomy</w:t>
      </w:r>
      <w:proofErr w:type="spellEnd"/>
      <w:r w:rsidR="00376EA6" w:rsidRPr="00B70C68">
        <w:rPr>
          <w:rFonts w:asciiTheme="majorBidi" w:eastAsia="Arial Unicode MS" w:hAnsiTheme="majorBidi" w:cstheme="majorBidi"/>
          <w:sz w:val="28"/>
          <w:szCs w:val="28"/>
          <w:lang w:bidi="ar-EG"/>
        </w:rPr>
        <w:t>.</w:t>
      </w:r>
      <w:r w:rsidR="000D465F">
        <w:rPr>
          <w:rFonts w:asciiTheme="majorBidi" w:eastAsia="Arial Unicode MS" w:hAnsiTheme="majorBidi" w:cstheme="majorBidi"/>
          <w:sz w:val="28"/>
          <w:szCs w:val="28"/>
          <w:lang w:bidi="ar-EG"/>
        </w:rPr>
        <w:t xml:space="preserve"> </w:t>
      </w:r>
      <w:r w:rsidR="000D5034">
        <w:rPr>
          <w:rFonts w:asciiTheme="majorBidi" w:eastAsia="Arial Unicode MS" w:hAnsiTheme="majorBidi" w:cstheme="majorBidi"/>
          <w:sz w:val="28"/>
          <w:szCs w:val="28"/>
          <w:lang w:bidi="ar-EG"/>
        </w:rPr>
        <w:t>In t</w:t>
      </w:r>
      <w:r w:rsidR="000D465F">
        <w:rPr>
          <w:rFonts w:asciiTheme="majorBidi" w:eastAsia="Arial Unicode MS" w:hAnsiTheme="majorBidi" w:cstheme="majorBidi"/>
          <w:sz w:val="28"/>
          <w:szCs w:val="28"/>
          <w:lang w:bidi="ar-EG"/>
        </w:rPr>
        <w:t xml:space="preserve">he proximal part we refashioning the excised part </w:t>
      </w:r>
      <w:proofErr w:type="gramStart"/>
      <w:r w:rsidR="000D465F">
        <w:rPr>
          <w:rFonts w:asciiTheme="majorBidi" w:eastAsia="Arial Unicode MS" w:hAnsiTheme="majorBidi" w:cstheme="majorBidi"/>
          <w:sz w:val="28"/>
          <w:szCs w:val="28"/>
          <w:lang w:bidi="ar-EG"/>
        </w:rPr>
        <w:t>to  produce</w:t>
      </w:r>
      <w:proofErr w:type="gramEnd"/>
      <w:r w:rsidR="000D465F">
        <w:rPr>
          <w:rFonts w:asciiTheme="majorBidi" w:eastAsia="Arial Unicode MS" w:hAnsiTheme="majorBidi" w:cstheme="majorBidi"/>
          <w:sz w:val="28"/>
          <w:szCs w:val="28"/>
          <w:lang w:bidi="ar-EG"/>
        </w:rPr>
        <w:t xml:space="preserve">  asymmetrical </w:t>
      </w:r>
      <w:r w:rsidR="000D5034">
        <w:rPr>
          <w:rFonts w:asciiTheme="majorBidi" w:eastAsia="Arial Unicode MS" w:hAnsiTheme="majorBidi" w:cstheme="majorBidi"/>
          <w:sz w:val="28"/>
          <w:szCs w:val="28"/>
          <w:lang w:bidi="ar-EG"/>
        </w:rPr>
        <w:t xml:space="preserve">(D shaped ) </w:t>
      </w:r>
      <w:r w:rsidR="000D465F">
        <w:rPr>
          <w:rFonts w:asciiTheme="majorBidi" w:eastAsia="Arial Unicode MS" w:hAnsiTheme="majorBidi" w:cstheme="majorBidi"/>
          <w:sz w:val="28"/>
          <w:szCs w:val="28"/>
          <w:lang w:bidi="ar-EG"/>
        </w:rPr>
        <w:t xml:space="preserve">ellipse similar to </w:t>
      </w:r>
      <w:proofErr w:type="spellStart"/>
      <w:r w:rsidR="000D465F">
        <w:rPr>
          <w:rFonts w:asciiTheme="majorBidi" w:eastAsia="Arial Unicode MS" w:hAnsiTheme="majorBidi" w:cstheme="majorBidi"/>
          <w:sz w:val="28"/>
          <w:szCs w:val="28"/>
          <w:lang w:bidi="ar-EG"/>
        </w:rPr>
        <w:t>Karydakis</w:t>
      </w:r>
      <w:proofErr w:type="spellEnd"/>
      <w:r w:rsidR="000D465F">
        <w:rPr>
          <w:rFonts w:asciiTheme="majorBidi" w:eastAsia="Arial Unicode MS" w:hAnsiTheme="majorBidi" w:cstheme="majorBidi"/>
          <w:sz w:val="28"/>
          <w:szCs w:val="28"/>
          <w:lang w:bidi="ar-EG"/>
        </w:rPr>
        <w:t xml:space="preserve"> to abolish the midline cleft. </w:t>
      </w:r>
      <w:r w:rsidR="00376EA6" w:rsidRPr="00B70C68">
        <w:rPr>
          <w:rFonts w:asciiTheme="majorBidi" w:eastAsia="Arial Unicode MS" w:hAnsiTheme="majorBidi" w:cstheme="majorBidi"/>
          <w:sz w:val="28"/>
          <w:szCs w:val="28"/>
          <w:lang w:bidi="ar-EG"/>
        </w:rPr>
        <w:t xml:space="preserve"> </w:t>
      </w:r>
    </w:p>
    <w:p w:rsidR="00E267A7" w:rsidRDefault="00E267A7" w:rsidP="00E267A7">
      <w:pPr>
        <w:shd w:val="clear" w:color="auto" w:fill="FFFFFF" w:themeFill="background1"/>
        <w:spacing w:line="480" w:lineRule="auto"/>
        <w:ind w:left="-907" w:right="-907"/>
        <w:jc w:val="center"/>
        <w:rPr>
          <w:rFonts w:asciiTheme="majorBidi" w:eastAsia="Arial Unicode MS" w:hAnsiTheme="majorBidi" w:cstheme="majorBidi"/>
          <w:sz w:val="28"/>
          <w:szCs w:val="28"/>
          <w:lang w:bidi="ar-EG"/>
        </w:rPr>
      </w:pPr>
      <w:r>
        <w:rPr>
          <w:noProof/>
        </w:rPr>
        <w:drawing>
          <wp:inline distT="0" distB="0" distL="0" distR="0" wp14:anchorId="77BA0E92" wp14:editId="37CDEC3A">
            <wp:extent cx="4600575" cy="2524706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2524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6EA6" w:rsidRPr="00B70C68" w:rsidRDefault="00376EA6" w:rsidP="000D5034">
      <w:pPr>
        <w:shd w:val="clear" w:color="auto" w:fill="FFFFFF" w:themeFill="background1"/>
        <w:spacing w:line="480" w:lineRule="auto"/>
        <w:ind w:left="-907" w:right="-907"/>
        <w:jc w:val="right"/>
        <w:rPr>
          <w:rFonts w:asciiTheme="majorBidi" w:eastAsia="Arial Unicode MS" w:hAnsiTheme="majorBidi" w:cstheme="majorBidi" w:hint="cs"/>
          <w:sz w:val="28"/>
          <w:szCs w:val="28"/>
          <w:rtl/>
          <w:lang w:bidi="ar-EG"/>
        </w:rPr>
      </w:pPr>
      <w:r w:rsidRPr="00B70C68">
        <w:rPr>
          <w:rFonts w:asciiTheme="majorBidi" w:eastAsia="Arial Unicode MS" w:hAnsiTheme="majorBidi" w:cstheme="majorBidi"/>
          <w:sz w:val="28"/>
          <w:szCs w:val="28"/>
          <w:lang w:bidi="ar-EG"/>
        </w:rPr>
        <w:t xml:space="preserve">The average period of healing </w:t>
      </w:r>
      <w:r w:rsidR="000D465F">
        <w:rPr>
          <w:rFonts w:asciiTheme="majorBidi" w:eastAsia="Arial Unicode MS" w:hAnsiTheme="majorBidi" w:cstheme="majorBidi"/>
          <w:sz w:val="28"/>
          <w:szCs w:val="28"/>
          <w:lang w:bidi="ar-EG"/>
        </w:rPr>
        <w:t>was nearly 1.5 month, with no recur</w:t>
      </w:r>
      <w:r w:rsidR="000D5034">
        <w:rPr>
          <w:rFonts w:asciiTheme="majorBidi" w:eastAsia="Arial Unicode MS" w:hAnsiTheme="majorBidi" w:cstheme="majorBidi"/>
          <w:sz w:val="28"/>
          <w:szCs w:val="28"/>
          <w:lang w:bidi="ar-EG"/>
        </w:rPr>
        <w:t>r</w:t>
      </w:r>
      <w:r w:rsidR="000D465F">
        <w:rPr>
          <w:rFonts w:asciiTheme="majorBidi" w:eastAsia="Arial Unicode MS" w:hAnsiTheme="majorBidi" w:cstheme="majorBidi"/>
          <w:sz w:val="28"/>
          <w:szCs w:val="28"/>
          <w:lang w:bidi="ar-EG"/>
        </w:rPr>
        <w:t xml:space="preserve">ence </w:t>
      </w:r>
      <w:r w:rsidR="000D5034">
        <w:rPr>
          <w:rFonts w:asciiTheme="majorBidi" w:eastAsia="Arial Unicode MS" w:hAnsiTheme="majorBidi" w:cstheme="majorBidi"/>
          <w:sz w:val="28"/>
          <w:szCs w:val="28"/>
          <w:lang w:bidi="ar-EG"/>
        </w:rPr>
        <w:t>reported after</w:t>
      </w:r>
      <w:r w:rsidR="000D465F">
        <w:rPr>
          <w:rFonts w:asciiTheme="majorBidi" w:eastAsia="Arial Unicode MS" w:hAnsiTheme="majorBidi" w:cstheme="majorBidi"/>
          <w:sz w:val="28"/>
          <w:szCs w:val="28"/>
          <w:lang w:bidi="ar-EG"/>
        </w:rPr>
        <w:t xml:space="preserve"> a </w:t>
      </w:r>
      <w:proofErr w:type="gramStart"/>
      <w:r w:rsidR="000D465F">
        <w:rPr>
          <w:rFonts w:asciiTheme="majorBidi" w:eastAsia="Arial Unicode MS" w:hAnsiTheme="majorBidi" w:cstheme="majorBidi"/>
          <w:sz w:val="28"/>
          <w:szCs w:val="28"/>
          <w:lang w:bidi="ar-EG"/>
        </w:rPr>
        <w:t>period</w:t>
      </w:r>
      <w:proofErr w:type="gramEnd"/>
      <w:r w:rsidR="000D465F">
        <w:rPr>
          <w:rFonts w:asciiTheme="majorBidi" w:eastAsia="Arial Unicode MS" w:hAnsiTheme="majorBidi" w:cstheme="majorBidi"/>
          <w:sz w:val="28"/>
          <w:szCs w:val="28"/>
          <w:lang w:bidi="ar-EG"/>
        </w:rPr>
        <w:t xml:space="preserve"> of follow up at least one year</w:t>
      </w:r>
      <w:r w:rsidRPr="00B70C68">
        <w:rPr>
          <w:rFonts w:asciiTheme="majorBidi" w:eastAsia="Arial Unicode MS" w:hAnsiTheme="majorBidi" w:cstheme="majorBidi"/>
          <w:sz w:val="28"/>
          <w:szCs w:val="28"/>
          <w:lang w:bidi="ar-EG"/>
        </w:rPr>
        <w:t xml:space="preserve">. </w:t>
      </w:r>
      <w:r w:rsidR="000D5034">
        <w:rPr>
          <w:rFonts w:asciiTheme="majorBidi" w:eastAsia="Arial Unicode MS" w:hAnsiTheme="majorBidi" w:cstheme="majorBidi"/>
          <w:sz w:val="28"/>
          <w:szCs w:val="28"/>
          <w:lang w:bidi="ar-EG"/>
        </w:rPr>
        <w:t xml:space="preserve"> This method of closure seems to be good &amp; promising method in dealing with special entity</w:t>
      </w:r>
      <w:bookmarkStart w:id="0" w:name="_GoBack"/>
      <w:bookmarkEnd w:id="0"/>
      <w:r w:rsidR="000D5034">
        <w:rPr>
          <w:rFonts w:asciiTheme="majorBidi" w:eastAsia="Arial Unicode MS" w:hAnsiTheme="majorBidi" w:cstheme="majorBidi"/>
          <w:sz w:val="28"/>
          <w:szCs w:val="28"/>
          <w:lang w:bidi="ar-EG"/>
        </w:rPr>
        <w:t>.</w:t>
      </w:r>
    </w:p>
    <w:p w:rsidR="00376EA6" w:rsidRDefault="00376EA6" w:rsidP="00376EA6">
      <w:pPr>
        <w:shd w:val="clear" w:color="auto" w:fill="FFFFFF" w:themeFill="background1"/>
        <w:spacing w:line="480" w:lineRule="auto"/>
        <w:ind w:left="-907" w:right="-907"/>
        <w:jc w:val="right"/>
        <w:rPr>
          <w:rFonts w:asciiTheme="majorBidi" w:eastAsia="Arial Unicode MS" w:hAnsiTheme="majorBidi" w:cstheme="majorBidi"/>
          <w:sz w:val="28"/>
          <w:szCs w:val="28"/>
          <w:lang w:bidi="ar-EG"/>
        </w:rPr>
      </w:pPr>
    </w:p>
    <w:p w:rsidR="00836DEA" w:rsidRPr="00376EA6" w:rsidRDefault="00836DEA" w:rsidP="00376EA6">
      <w:pPr>
        <w:rPr>
          <w:rFonts w:hint="cs"/>
          <w:lang w:bidi="ar-EG"/>
        </w:rPr>
      </w:pPr>
    </w:p>
    <w:sectPr w:rsidR="00836DEA" w:rsidRPr="00376EA6" w:rsidSect="00E03EE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457"/>
    <w:rsid w:val="000D465F"/>
    <w:rsid w:val="000D5034"/>
    <w:rsid w:val="001119B7"/>
    <w:rsid w:val="00376EA6"/>
    <w:rsid w:val="00736457"/>
    <w:rsid w:val="00836DEA"/>
    <w:rsid w:val="009A37E8"/>
    <w:rsid w:val="00E03EE9"/>
    <w:rsid w:val="00E2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EA6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6EA6"/>
    <w:pPr>
      <w:keepNext/>
      <w:bidi w:val="0"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6EA6"/>
    <w:pPr>
      <w:keepNext/>
      <w:bidi w:val="0"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6EA6"/>
    <w:pPr>
      <w:keepNext/>
      <w:bidi w:val="0"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6EA6"/>
    <w:pPr>
      <w:keepNext/>
      <w:bidi w:val="0"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6EA6"/>
    <w:pPr>
      <w:bidi w:val="0"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6EA6"/>
    <w:pPr>
      <w:bidi w:val="0"/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6EA6"/>
    <w:pPr>
      <w:bidi w:val="0"/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6EA6"/>
    <w:pPr>
      <w:bidi w:val="0"/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6EA6"/>
    <w:pPr>
      <w:bidi w:val="0"/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6EA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6EA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6EA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6EA6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6EA6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6EA6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6EA6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6EA6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6EA6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376EA6"/>
    <w:pPr>
      <w:bidi w:val="0"/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376EA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6EA6"/>
    <w:pPr>
      <w:bidi w:val="0"/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376EA6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376EA6"/>
    <w:rPr>
      <w:b/>
      <w:bCs/>
    </w:rPr>
  </w:style>
  <w:style w:type="character" w:styleId="Emphasis">
    <w:name w:val="Emphasis"/>
    <w:basedOn w:val="DefaultParagraphFont"/>
    <w:uiPriority w:val="20"/>
    <w:qFormat/>
    <w:rsid w:val="00376EA6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376EA6"/>
    <w:pPr>
      <w:bidi w:val="0"/>
    </w:pPr>
    <w:rPr>
      <w:szCs w:val="32"/>
    </w:rPr>
  </w:style>
  <w:style w:type="paragraph" w:styleId="ListParagraph">
    <w:name w:val="List Paragraph"/>
    <w:basedOn w:val="Normal"/>
    <w:uiPriority w:val="34"/>
    <w:qFormat/>
    <w:rsid w:val="00376EA6"/>
    <w:pPr>
      <w:bidi w:val="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76EA6"/>
    <w:pPr>
      <w:bidi w:val="0"/>
    </w:pPr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376EA6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EA6"/>
    <w:pPr>
      <w:bidi w:val="0"/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EA6"/>
    <w:rPr>
      <w:b/>
      <w:i/>
      <w:sz w:val="24"/>
    </w:rPr>
  </w:style>
  <w:style w:type="character" w:styleId="SubtleEmphasis">
    <w:name w:val="Subtle Emphasis"/>
    <w:uiPriority w:val="19"/>
    <w:qFormat/>
    <w:rsid w:val="00376EA6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376EA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376EA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376EA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376EA6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76EA6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19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9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EA6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6EA6"/>
    <w:pPr>
      <w:keepNext/>
      <w:bidi w:val="0"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6EA6"/>
    <w:pPr>
      <w:keepNext/>
      <w:bidi w:val="0"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6EA6"/>
    <w:pPr>
      <w:keepNext/>
      <w:bidi w:val="0"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6EA6"/>
    <w:pPr>
      <w:keepNext/>
      <w:bidi w:val="0"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6EA6"/>
    <w:pPr>
      <w:bidi w:val="0"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6EA6"/>
    <w:pPr>
      <w:bidi w:val="0"/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6EA6"/>
    <w:pPr>
      <w:bidi w:val="0"/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6EA6"/>
    <w:pPr>
      <w:bidi w:val="0"/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6EA6"/>
    <w:pPr>
      <w:bidi w:val="0"/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6EA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6EA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6EA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6EA6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6EA6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6EA6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6EA6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6EA6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6EA6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376EA6"/>
    <w:pPr>
      <w:bidi w:val="0"/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376EA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6EA6"/>
    <w:pPr>
      <w:bidi w:val="0"/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376EA6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376EA6"/>
    <w:rPr>
      <w:b/>
      <w:bCs/>
    </w:rPr>
  </w:style>
  <w:style w:type="character" w:styleId="Emphasis">
    <w:name w:val="Emphasis"/>
    <w:basedOn w:val="DefaultParagraphFont"/>
    <w:uiPriority w:val="20"/>
    <w:qFormat/>
    <w:rsid w:val="00376EA6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376EA6"/>
    <w:pPr>
      <w:bidi w:val="0"/>
    </w:pPr>
    <w:rPr>
      <w:szCs w:val="32"/>
    </w:rPr>
  </w:style>
  <w:style w:type="paragraph" w:styleId="ListParagraph">
    <w:name w:val="List Paragraph"/>
    <w:basedOn w:val="Normal"/>
    <w:uiPriority w:val="34"/>
    <w:qFormat/>
    <w:rsid w:val="00376EA6"/>
    <w:pPr>
      <w:bidi w:val="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76EA6"/>
    <w:pPr>
      <w:bidi w:val="0"/>
    </w:pPr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376EA6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EA6"/>
    <w:pPr>
      <w:bidi w:val="0"/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EA6"/>
    <w:rPr>
      <w:b/>
      <w:i/>
      <w:sz w:val="24"/>
    </w:rPr>
  </w:style>
  <w:style w:type="character" w:styleId="SubtleEmphasis">
    <w:name w:val="Subtle Emphasis"/>
    <w:uiPriority w:val="19"/>
    <w:qFormat/>
    <w:rsid w:val="00376EA6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376EA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376EA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376EA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376EA6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76EA6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19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9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4294967285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Dr.Ahmed</dc:creator>
  <cp:keywords/>
  <dc:description/>
  <cp:lastModifiedBy>Dr.Ahmed</cp:lastModifiedBy>
  <cp:revision>3</cp:revision>
  <dcterms:created xsi:type="dcterms:W3CDTF">2016-11-08T19:01:00Z</dcterms:created>
  <dcterms:modified xsi:type="dcterms:W3CDTF">2016-11-08T19:01:00Z</dcterms:modified>
</cp:coreProperties>
</file>