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416AF" w14:textId="4F775BA4" w:rsidR="006A61F4" w:rsidRDefault="0054130E" w:rsidP="002E1883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Platelets – Did We Notice Them</w:t>
      </w:r>
    </w:p>
    <w:p w14:paraId="566E3A80" w14:textId="5DC718FD" w:rsidR="0023494D" w:rsidRDefault="0023494D" w:rsidP="002E1883">
      <w:pPr>
        <w:jc w:val="center"/>
        <w:rPr>
          <w:rFonts w:ascii="Arial" w:hAnsi="Arial" w:cs="Arial"/>
          <w:sz w:val="20"/>
          <w:szCs w:val="20"/>
        </w:rPr>
      </w:pPr>
    </w:p>
    <w:p w14:paraId="3A168F9B" w14:textId="122B693F" w:rsidR="0023494D" w:rsidRPr="0023494D" w:rsidRDefault="0023494D" w:rsidP="002E1883">
      <w:pPr>
        <w:jc w:val="center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sz w:val="20"/>
          <w:szCs w:val="20"/>
        </w:rPr>
        <w:t>Mr Soorya Siva</w:t>
      </w:r>
      <w:r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>, Dr Jacob Mewse</w:t>
      </w:r>
      <w:r>
        <w:rPr>
          <w:rFonts w:ascii="Arial" w:hAnsi="Arial" w:cs="Arial"/>
          <w:sz w:val="20"/>
          <w:szCs w:val="20"/>
          <w:vertAlign w:val="superscript"/>
        </w:rPr>
        <w:t>2</w:t>
      </w:r>
      <w:r>
        <w:rPr>
          <w:rFonts w:ascii="Arial" w:hAnsi="Arial" w:cs="Arial"/>
          <w:sz w:val="20"/>
          <w:szCs w:val="20"/>
        </w:rPr>
        <w:t>, Mr Richard Cottrell</w:t>
      </w:r>
      <w:r>
        <w:rPr>
          <w:rFonts w:ascii="Arial" w:hAnsi="Arial" w:cs="Arial"/>
          <w:sz w:val="20"/>
          <w:szCs w:val="20"/>
          <w:vertAlign w:val="superscript"/>
        </w:rPr>
        <w:t>2</w:t>
      </w:r>
    </w:p>
    <w:p w14:paraId="7B373292" w14:textId="0F9C156F" w:rsidR="00615E37" w:rsidRPr="00615E37" w:rsidRDefault="00615E37">
      <w:pPr>
        <w:rPr>
          <w:rFonts w:ascii="Arial" w:hAnsi="Arial" w:cs="Arial"/>
          <w:sz w:val="20"/>
          <w:szCs w:val="20"/>
        </w:rPr>
      </w:pPr>
    </w:p>
    <w:p w14:paraId="7447CF47" w14:textId="7ED5B71D" w:rsidR="008F7A64" w:rsidRDefault="00615E37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615E37">
        <w:rPr>
          <w:rFonts w:ascii="Arial" w:hAnsi="Arial" w:cs="Arial"/>
          <w:sz w:val="20"/>
          <w:szCs w:val="20"/>
        </w:rPr>
        <w:t xml:space="preserve">AIM – SIGN </w:t>
      </w:r>
      <w:r w:rsidR="00836798">
        <w:rPr>
          <w:rFonts w:ascii="Arial" w:hAnsi="Arial" w:cs="Arial"/>
          <w:sz w:val="20"/>
          <w:szCs w:val="20"/>
        </w:rPr>
        <w:t>&amp;</w:t>
      </w:r>
      <w:r w:rsidRPr="00615E37">
        <w:rPr>
          <w:rFonts w:ascii="Arial" w:hAnsi="Arial" w:cs="Arial"/>
          <w:sz w:val="20"/>
          <w:szCs w:val="20"/>
        </w:rPr>
        <w:t xml:space="preserve"> </w:t>
      </w:r>
      <w:r w:rsidR="00836798">
        <w:rPr>
          <w:rFonts w:ascii="Arial" w:hAnsi="Arial" w:cs="Arial"/>
          <w:sz w:val="20"/>
          <w:szCs w:val="20"/>
        </w:rPr>
        <w:t>Trust g</w:t>
      </w:r>
      <w:r w:rsidRPr="00615E37">
        <w:rPr>
          <w:rFonts w:ascii="Arial" w:hAnsi="Arial" w:cs="Arial"/>
          <w:sz w:val="20"/>
          <w:szCs w:val="20"/>
        </w:rPr>
        <w:t xml:space="preserve">uidelines state platelets should be checked 24 hours prior to administering LMWH. </w:t>
      </w:r>
      <w:r w:rsidR="00836798">
        <w:rPr>
          <w:rFonts w:ascii="Arial" w:eastAsia="Times New Roman" w:hAnsi="Arial" w:cs="Arial"/>
          <w:color w:val="000000"/>
          <w:sz w:val="20"/>
          <w:szCs w:val="20"/>
        </w:rPr>
        <w:t>Audit</w:t>
      </w:r>
      <w:r w:rsidR="002E1883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923660">
        <w:rPr>
          <w:rFonts w:ascii="Arial" w:eastAsia="Times New Roman" w:hAnsi="Arial" w:cs="Arial"/>
          <w:color w:val="000000"/>
          <w:sz w:val="20"/>
          <w:szCs w:val="20"/>
        </w:rPr>
        <w:t>reviewing adherence to</w:t>
      </w:r>
      <w:r w:rsidR="00A22F70">
        <w:rPr>
          <w:rFonts w:ascii="Arial" w:eastAsia="Times New Roman" w:hAnsi="Arial" w:cs="Arial"/>
          <w:color w:val="000000"/>
          <w:sz w:val="20"/>
          <w:szCs w:val="20"/>
        </w:rPr>
        <w:t xml:space="preserve"> guidelines. </w:t>
      </w:r>
    </w:p>
    <w:p w14:paraId="71EF09AE" w14:textId="521B16D5" w:rsidR="00615E37" w:rsidRPr="00615E37" w:rsidRDefault="00615E37">
      <w:pPr>
        <w:rPr>
          <w:rFonts w:ascii="Arial" w:hAnsi="Arial" w:cs="Arial"/>
          <w:sz w:val="20"/>
          <w:szCs w:val="20"/>
        </w:rPr>
      </w:pPr>
      <w:r w:rsidRPr="00615E37">
        <w:rPr>
          <w:rFonts w:ascii="Arial" w:eastAsia="Times New Roman" w:hAnsi="Arial" w:cs="Arial"/>
          <w:color w:val="000000"/>
          <w:sz w:val="20"/>
          <w:szCs w:val="20"/>
        </w:rPr>
        <w:tab/>
      </w:r>
      <w:r w:rsidRPr="00615E37">
        <w:rPr>
          <w:rFonts w:ascii="Arial" w:eastAsia="Times New Roman" w:hAnsi="Arial" w:cs="Arial"/>
          <w:color w:val="000000"/>
          <w:sz w:val="20"/>
          <w:szCs w:val="20"/>
        </w:rPr>
        <w:tab/>
      </w:r>
    </w:p>
    <w:p w14:paraId="2089717A" w14:textId="494B6798" w:rsidR="00AA02FD" w:rsidRDefault="00615E37" w:rsidP="00615E37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615E37">
        <w:rPr>
          <w:rFonts w:ascii="Arial" w:hAnsi="Arial" w:cs="Arial"/>
          <w:sz w:val="20"/>
          <w:szCs w:val="20"/>
        </w:rPr>
        <w:t>METHOD</w:t>
      </w:r>
      <w:r>
        <w:rPr>
          <w:rFonts w:ascii="Arial" w:hAnsi="Arial" w:cs="Arial"/>
          <w:sz w:val="20"/>
          <w:szCs w:val="20"/>
        </w:rPr>
        <w:t xml:space="preserve"> - </w:t>
      </w:r>
      <w:r w:rsidR="002D7235">
        <w:rPr>
          <w:rFonts w:ascii="Arial" w:eastAsia="Times New Roman" w:hAnsi="Arial" w:cs="Arial"/>
          <w:color w:val="000000"/>
          <w:sz w:val="20"/>
          <w:szCs w:val="20"/>
        </w:rPr>
        <w:t>R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etrospective study </w:t>
      </w:r>
      <w:r w:rsidR="00A22F70">
        <w:rPr>
          <w:rFonts w:ascii="Arial" w:eastAsia="Times New Roman" w:hAnsi="Arial" w:cs="Arial"/>
          <w:color w:val="000000"/>
          <w:sz w:val="20"/>
          <w:szCs w:val="20"/>
        </w:rPr>
        <w:t>look</w:t>
      </w:r>
      <w:r w:rsidR="00AA1CC0">
        <w:rPr>
          <w:rFonts w:ascii="Arial" w:eastAsia="Times New Roman" w:hAnsi="Arial" w:cs="Arial"/>
          <w:color w:val="000000"/>
          <w:sz w:val="20"/>
          <w:szCs w:val="20"/>
        </w:rPr>
        <w:t>ing</w:t>
      </w:r>
      <w:r w:rsidR="00A22F70">
        <w:rPr>
          <w:rFonts w:ascii="Arial" w:eastAsia="Times New Roman" w:hAnsi="Arial" w:cs="Arial"/>
          <w:color w:val="000000"/>
          <w:sz w:val="20"/>
          <w:szCs w:val="20"/>
        </w:rPr>
        <w:t xml:space="preserve"> at 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all in</w:t>
      </w:r>
      <w:r w:rsidR="002D7235">
        <w:rPr>
          <w:rFonts w:ascii="Arial" w:eastAsia="Times New Roman" w:hAnsi="Arial" w:cs="Arial"/>
          <w:color w:val="000000"/>
          <w:sz w:val="20"/>
          <w:szCs w:val="20"/>
        </w:rPr>
        <w:t>-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patients</w:t>
      </w:r>
      <w:r w:rsidR="00AA1CC0">
        <w:rPr>
          <w:rFonts w:ascii="Arial" w:eastAsia="Times New Roman" w:hAnsi="Arial" w:cs="Arial"/>
          <w:color w:val="000000"/>
          <w:sz w:val="20"/>
          <w:szCs w:val="20"/>
        </w:rPr>
        <w:t xml:space="preserve"> (n=2022)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who received LMW</w:t>
      </w:r>
      <w:r>
        <w:rPr>
          <w:rFonts w:ascii="Arial" w:eastAsia="Times New Roman" w:hAnsi="Arial" w:cs="Arial"/>
          <w:color w:val="000000"/>
          <w:sz w:val="20"/>
          <w:szCs w:val="20"/>
        </w:rPr>
        <w:t>H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in</w:t>
      </w:r>
      <w:r w:rsidR="00836798">
        <w:rPr>
          <w:rFonts w:ascii="Arial" w:eastAsia="Times New Roman" w:hAnsi="Arial" w:cs="Arial"/>
          <w:color w:val="000000"/>
          <w:sz w:val="20"/>
          <w:szCs w:val="20"/>
        </w:rPr>
        <w:t xml:space="preserve"> 3-month period (June – August 2018)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="004F08C4">
        <w:rPr>
          <w:rFonts w:ascii="Arial" w:eastAsia="Times New Roman" w:hAnsi="Arial" w:cs="Arial"/>
          <w:color w:val="000000"/>
          <w:sz w:val="20"/>
          <w:szCs w:val="20"/>
        </w:rPr>
        <w:t xml:space="preserve">Laboratory and 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>E-prescribing</w:t>
      </w:r>
      <w:r w:rsidR="004F08C4">
        <w:rPr>
          <w:rFonts w:ascii="Arial" w:eastAsia="Times New Roman" w:hAnsi="Arial" w:cs="Arial"/>
          <w:color w:val="000000"/>
          <w:sz w:val="20"/>
          <w:szCs w:val="20"/>
        </w:rPr>
        <w:t xml:space="preserve"> data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 xml:space="preserve"> used to record time of </w:t>
      </w:r>
      <w:r w:rsidR="004F08C4">
        <w:rPr>
          <w:rFonts w:ascii="Arial" w:eastAsia="Times New Roman" w:hAnsi="Arial" w:cs="Arial"/>
          <w:color w:val="000000"/>
          <w:sz w:val="20"/>
          <w:szCs w:val="20"/>
        </w:rPr>
        <w:t xml:space="preserve">most recent platelet 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 xml:space="preserve">check </w:t>
      </w:r>
      <w:r w:rsidR="004F08C4">
        <w:rPr>
          <w:rFonts w:ascii="Arial" w:eastAsia="Times New Roman" w:hAnsi="Arial" w:cs="Arial"/>
          <w:color w:val="000000"/>
          <w:sz w:val="20"/>
          <w:szCs w:val="20"/>
        </w:rPr>
        <w:t xml:space="preserve">and time of first LMWH administration 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>respectively.</w:t>
      </w:r>
    </w:p>
    <w:p w14:paraId="402A2A99" w14:textId="77777777" w:rsidR="00AA02FD" w:rsidRDefault="00AA02FD" w:rsidP="00615E37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66A9BC41" w14:textId="78723287" w:rsidR="00615E37" w:rsidRPr="00F90981" w:rsidRDefault="00AA02FD" w:rsidP="00615E37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I</w:t>
      </w:r>
      <w:r w:rsidR="00615E37" w:rsidRPr="00F90981">
        <w:rPr>
          <w:rFonts w:ascii="Arial" w:eastAsia="Times New Roman" w:hAnsi="Arial" w:cs="Arial"/>
          <w:color w:val="000000"/>
          <w:sz w:val="20"/>
          <w:szCs w:val="20"/>
        </w:rPr>
        <w:t>nterventions</w:t>
      </w:r>
      <w:r w:rsidR="002D7235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923660">
        <w:rPr>
          <w:rFonts w:ascii="Arial" w:eastAsia="Times New Roman" w:hAnsi="Arial" w:cs="Arial"/>
          <w:color w:val="000000"/>
          <w:sz w:val="20"/>
          <w:szCs w:val="20"/>
        </w:rPr>
        <w:t>after Cycle 1 results</w:t>
      </w:r>
      <w:r w:rsidR="00615E37" w:rsidRPr="00F90981">
        <w:rPr>
          <w:rFonts w:ascii="Arial" w:eastAsia="Times New Roman" w:hAnsi="Arial" w:cs="Arial"/>
          <w:color w:val="000000"/>
          <w:sz w:val="20"/>
          <w:szCs w:val="20"/>
        </w:rPr>
        <w:t>:</w:t>
      </w:r>
    </w:p>
    <w:p w14:paraId="18A7F450" w14:textId="2CE22B94" w:rsidR="00615E37" w:rsidRPr="00F90981" w:rsidRDefault="00923660" w:rsidP="00615E37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</w:t>
      </w:r>
      <w:r w:rsidR="00615E37" w:rsidRPr="00F90981">
        <w:rPr>
          <w:rFonts w:ascii="Arial" w:eastAsia="Times New Roman" w:hAnsi="Arial" w:cs="Arial"/>
          <w:sz w:val="20"/>
          <w:szCs w:val="20"/>
        </w:rPr>
        <w:t xml:space="preserve">epartmental </w:t>
      </w:r>
      <w:r>
        <w:rPr>
          <w:rFonts w:ascii="Arial" w:eastAsia="Times New Roman" w:hAnsi="Arial" w:cs="Arial"/>
          <w:sz w:val="20"/>
          <w:szCs w:val="20"/>
        </w:rPr>
        <w:t>presentations</w:t>
      </w:r>
      <w:r w:rsidR="00615E37" w:rsidRPr="00F90981">
        <w:rPr>
          <w:rFonts w:ascii="Arial" w:eastAsia="Times New Roman" w:hAnsi="Arial" w:cs="Arial"/>
          <w:sz w:val="20"/>
          <w:szCs w:val="20"/>
        </w:rPr>
        <w:t xml:space="preserve"> </w:t>
      </w:r>
      <w:r w:rsidR="00AA1CC0">
        <w:rPr>
          <w:rFonts w:ascii="Arial" w:eastAsia="Times New Roman" w:hAnsi="Arial" w:cs="Arial"/>
          <w:sz w:val="20"/>
          <w:szCs w:val="20"/>
        </w:rPr>
        <w:t>recommending</w:t>
      </w:r>
      <w:r w:rsidR="00615E37" w:rsidRPr="00F90981">
        <w:rPr>
          <w:rFonts w:ascii="Arial" w:eastAsia="Times New Roman" w:hAnsi="Arial" w:cs="Arial"/>
          <w:sz w:val="20"/>
          <w:szCs w:val="20"/>
        </w:rPr>
        <w:t xml:space="preserve"> </w:t>
      </w:r>
      <w:r w:rsidR="00AA1CC0">
        <w:rPr>
          <w:rFonts w:ascii="Arial" w:eastAsia="Times New Roman" w:hAnsi="Arial" w:cs="Arial"/>
          <w:sz w:val="20"/>
          <w:szCs w:val="20"/>
        </w:rPr>
        <w:t>platelet check</w:t>
      </w:r>
      <w:r w:rsidR="00615E37" w:rsidRPr="00F90981">
        <w:rPr>
          <w:rFonts w:ascii="Arial" w:eastAsia="Times New Roman" w:hAnsi="Arial" w:cs="Arial"/>
          <w:sz w:val="20"/>
          <w:szCs w:val="20"/>
        </w:rPr>
        <w:t xml:space="preserve"> prior to prescribing LMWH</w:t>
      </w:r>
    </w:p>
    <w:p w14:paraId="7E546DB6" w14:textId="4B8959FB" w:rsidR="00615E37" w:rsidRDefault="00615E37" w:rsidP="00615E37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F90981">
        <w:rPr>
          <w:rFonts w:ascii="Arial" w:eastAsia="Times New Roman" w:hAnsi="Arial" w:cs="Arial"/>
          <w:sz w:val="20"/>
          <w:szCs w:val="20"/>
        </w:rPr>
        <w:t>E-mail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="00A22F70">
        <w:rPr>
          <w:rFonts w:ascii="Arial" w:eastAsia="Times New Roman" w:hAnsi="Arial" w:cs="Arial"/>
          <w:sz w:val="20"/>
          <w:szCs w:val="20"/>
        </w:rPr>
        <w:t xml:space="preserve">reminder </w:t>
      </w:r>
      <w:r w:rsidR="00AA02FD">
        <w:rPr>
          <w:rFonts w:ascii="Arial" w:eastAsia="Times New Roman" w:hAnsi="Arial" w:cs="Arial"/>
          <w:sz w:val="20"/>
          <w:szCs w:val="20"/>
        </w:rPr>
        <w:t>of same</w:t>
      </w:r>
    </w:p>
    <w:p w14:paraId="69AD19EB" w14:textId="77777777" w:rsidR="002E1883" w:rsidRPr="002E1883" w:rsidRDefault="002E1883" w:rsidP="002E1883">
      <w:pPr>
        <w:rPr>
          <w:rFonts w:ascii="Arial" w:eastAsia="Times New Roman" w:hAnsi="Arial" w:cs="Arial"/>
          <w:sz w:val="20"/>
          <w:szCs w:val="20"/>
        </w:rPr>
      </w:pPr>
    </w:p>
    <w:p w14:paraId="0801D85B" w14:textId="3213CFDA" w:rsidR="00615E37" w:rsidRPr="00F90981" w:rsidRDefault="00AA1CC0" w:rsidP="00615E37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R</w:t>
      </w:r>
      <w:r w:rsidR="00A22F70">
        <w:rPr>
          <w:rFonts w:ascii="Arial" w:eastAsia="Times New Roman" w:hAnsi="Arial" w:cs="Arial"/>
          <w:color w:val="000000"/>
          <w:sz w:val="20"/>
          <w:szCs w:val="20"/>
        </w:rPr>
        <w:t>epeated in</w:t>
      </w:r>
      <w:r w:rsidR="00615E37"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March</w:t>
      </w:r>
      <w:r w:rsidR="00836798">
        <w:rPr>
          <w:rFonts w:ascii="Arial" w:eastAsia="Times New Roman" w:hAnsi="Arial" w:cs="Arial"/>
          <w:color w:val="000000"/>
          <w:sz w:val="20"/>
          <w:szCs w:val="20"/>
        </w:rPr>
        <w:t xml:space="preserve"> - </w:t>
      </w:r>
      <w:r w:rsidR="00615E37" w:rsidRPr="00F90981">
        <w:rPr>
          <w:rFonts w:ascii="Arial" w:eastAsia="Times New Roman" w:hAnsi="Arial" w:cs="Arial"/>
          <w:color w:val="000000"/>
          <w:sz w:val="20"/>
          <w:szCs w:val="20"/>
        </w:rPr>
        <w:t>May 2019</w:t>
      </w:r>
      <w:r w:rsidR="00A22F7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(n=210</w:t>
      </w:r>
      <w:r w:rsidR="00923660">
        <w:rPr>
          <w:rFonts w:ascii="Arial" w:eastAsia="Times New Roman" w:hAnsi="Arial" w:cs="Arial"/>
          <w:color w:val="000000"/>
          <w:sz w:val="20"/>
          <w:szCs w:val="20"/>
        </w:rPr>
        <w:t>5</w:t>
      </w:r>
      <w:r>
        <w:rPr>
          <w:rFonts w:ascii="Arial" w:eastAsia="Times New Roman" w:hAnsi="Arial" w:cs="Arial"/>
          <w:color w:val="000000"/>
          <w:sz w:val="20"/>
          <w:szCs w:val="20"/>
        </w:rPr>
        <w:t>). A</w:t>
      </w:r>
      <w:r w:rsidR="003336B7">
        <w:rPr>
          <w:rFonts w:ascii="Arial" w:eastAsia="Times New Roman" w:hAnsi="Arial" w:cs="Arial"/>
          <w:color w:val="000000"/>
          <w:sz w:val="20"/>
          <w:szCs w:val="20"/>
        </w:rPr>
        <w:t>nalysed using Fisher’s exact test</w:t>
      </w:r>
      <w:r w:rsidR="00923660">
        <w:rPr>
          <w:rFonts w:ascii="Arial" w:eastAsia="Times New Roman" w:hAnsi="Arial" w:cs="Arial"/>
          <w:color w:val="000000"/>
          <w:sz w:val="20"/>
          <w:szCs w:val="20"/>
        </w:rPr>
        <w:t>;</w:t>
      </w:r>
      <w:r w:rsidR="003336B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923660">
        <w:rPr>
          <w:rFonts w:ascii="Arial" w:eastAsia="Times New Roman" w:hAnsi="Arial" w:cs="Arial"/>
          <w:color w:val="000000"/>
          <w:sz w:val="20"/>
          <w:szCs w:val="20"/>
        </w:rPr>
        <w:t>(</w:t>
      </w:r>
      <w:r w:rsidR="003336B7">
        <w:rPr>
          <w:rFonts w:ascii="Arial" w:eastAsia="Times New Roman" w:hAnsi="Arial" w:cs="Arial"/>
          <w:color w:val="000000"/>
          <w:sz w:val="20"/>
          <w:szCs w:val="20"/>
        </w:rPr>
        <w:t>P &lt; 0.01 considered statistically significant</w:t>
      </w:r>
      <w:r w:rsidR="00923660">
        <w:rPr>
          <w:rFonts w:ascii="Arial" w:eastAsia="Times New Roman" w:hAnsi="Arial" w:cs="Arial"/>
          <w:color w:val="000000"/>
          <w:sz w:val="20"/>
          <w:szCs w:val="20"/>
        </w:rPr>
        <w:t>)</w:t>
      </w:r>
      <w:r w:rsidR="003336B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270F4507" w14:textId="22C20D5A" w:rsidR="00615E37" w:rsidRPr="00615E37" w:rsidRDefault="00615E37">
      <w:pPr>
        <w:rPr>
          <w:rFonts w:ascii="Arial" w:hAnsi="Arial" w:cs="Arial"/>
          <w:sz w:val="20"/>
          <w:szCs w:val="20"/>
        </w:rPr>
      </w:pPr>
    </w:p>
    <w:p w14:paraId="245DE8E4" w14:textId="330EF5D3" w:rsidR="00615E37" w:rsidRDefault="00615E37">
      <w:pPr>
        <w:rPr>
          <w:rFonts w:ascii="Arial" w:hAnsi="Arial" w:cs="Arial"/>
          <w:sz w:val="20"/>
          <w:szCs w:val="20"/>
        </w:rPr>
      </w:pPr>
      <w:r w:rsidRPr="00615E37">
        <w:rPr>
          <w:rFonts w:ascii="Arial" w:hAnsi="Arial" w:cs="Arial"/>
          <w:sz w:val="20"/>
          <w:szCs w:val="20"/>
        </w:rPr>
        <w:t>RESULTS</w:t>
      </w:r>
    </w:p>
    <w:p w14:paraId="5FF9651C" w14:textId="68DE232D" w:rsidR="003336B7" w:rsidRDefault="003336B7">
      <w:pPr>
        <w:rPr>
          <w:rFonts w:ascii="Arial" w:hAnsi="Arial" w:cs="Arial"/>
          <w:sz w:val="20"/>
          <w:szCs w:val="20"/>
        </w:rPr>
      </w:pPr>
    </w:p>
    <w:p w14:paraId="4E13D549" w14:textId="4FEA2CCF" w:rsidR="003336B7" w:rsidRPr="00F90981" w:rsidRDefault="003336B7" w:rsidP="003336B7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Cycle 1 </w:t>
      </w:r>
      <w:r w:rsidR="00AA1CC0">
        <w:rPr>
          <w:rFonts w:ascii="Arial" w:eastAsia="Times New Roman" w:hAnsi="Arial" w:cs="Arial"/>
          <w:color w:val="000000"/>
          <w:sz w:val="20"/>
          <w:szCs w:val="20"/>
        </w:rPr>
        <w:t>(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n = 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2022</w:t>
      </w:r>
      <w:r w:rsidR="00AA1CC0">
        <w:rPr>
          <w:rFonts w:ascii="Arial" w:eastAsia="Times New Roman" w:hAnsi="Arial" w:cs="Arial"/>
          <w:color w:val="000000"/>
          <w:sz w:val="20"/>
          <w:szCs w:val="20"/>
        </w:rPr>
        <w:t>)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>88.48% (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1789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>)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platelets checked before</w:t>
      </w:r>
      <w:r w:rsidR="0027234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first dose LMW</w:t>
      </w:r>
      <w:r>
        <w:rPr>
          <w:rFonts w:ascii="Arial" w:eastAsia="Times New Roman" w:hAnsi="Arial" w:cs="Arial"/>
          <w:color w:val="000000"/>
          <w:sz w:val="20"/>
          <w:szCs w:val="20"/>
        </w:rPr>
        <w:t>H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. 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ab/>
      </w:r>
      <w:bookmarkStart w:id="0" w:name="_GoBack"/>
      <w:bookmarkEnd w:id="0"/>
    </w:p>
    <w:p w14:paraId="69EA4163" w14:textId="637BCAC2" w:rsidR="003336B7" w:rsidRPr="00F90981" w:rsidRDefault="003336B7" w:rsidP="003336B7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Cycle 2 </w:t>
      </w:r>
      <w:r w:rsidR="00AA1CC0">
        <w:rPr>
          <w:rFonts w:ascii="Arial" w:eastAsia="Times New Roman" w:hAnsi="Arial" w:cs="Arial"/>
          <w:color w:val="000000"/>
          <w:sz w:val="20"/>
          <w:szCs w:val="20"/>
        </w:rPr>
        <w:t>(</w:t>
      </w:r>
      <w:r>
        <w:rPr>
          <w:rFonts w:ascii="Arial" w:eastAsia="Times New Roman" w:hAnsi="Arial" w:cs="Arial"/>
          <w:color w:val="000000"/>
          <w:sz w:val="20"/>
          <w:szCs w:val="20"/>
        </w:rPr>
        <w:t>n =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2105</w:t>
      </w:r>
      <w:r w:rsidR="00AA1CC0">
        <w:rPr>
          <w:rFonts w:ascii="Arial" w:eastAsia="Times New Roman" w:hAnsi="Arial" w:cs="Arial"/>
          <w:color w:val="000000"/>
          <w:sz w:val="20"/>
          <w:szCs w:val="20"/>
        </w:rPr>
        <w:t>)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; </w:t>
      </w:r>
      <w:r w:rsidR="00AA02FD" w:rsidRPr="00F90981">
        <w:rPr>
          <w:rFonts w:ascii="Arial" w:eastAsia="Times New Roman" w:hAnsi="Arial" w:cs="Arial"/>
          <w:color w:val="000000"/>
          <w:sz w:val="20"/>
          <w:szCs w:val="20"/>
        </w:rPr>
        <w:t>88.98%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 xml:space="preserve"> (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1872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>)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platelets checked before</w:t>
      </w:r>
      <w:r w:rsidR="0027234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first dose LMW</w:t>
      </w:r>
      <w:r>
        <w:rPr>
          <w:rFonts w:ascii="Arial" w:eastAsia="Times New Roman" w:hAnsi="Arial" w:cs="Arial"/>
          <w:color w:val="000000"/>
          <w:sz w:val="20"/>
          <w:szCs w:val="20"/>
        </w:rPr>
        <w:t>H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ADB5412" w14:textId="2D234389" w:rsidR="003336B7" w:rsidRDefault="003336B7" w:rsidP="003336B7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3CE2ACD8" w14:textId="42A29E88" w:rsidR="008F7A64" w:rsidRPr="008F7A64" w:rsidRDefault="008F7A64" w:rsidP="003336B7">
      <w:pPr>
        <w:rPr>
          <w:rFonts w:ascii="Arial" w:hAnsi="Arial" w:cs="Arial"/>
          <w:sz w:val="20"/>
          <w:szCs w:val="20"/>
        </w:rPr>
      </w:pPr>
      <w:r w:rsidRPr="003336B7">
        <w:rPr>
          <w:rFonts w:ascii="Arial" w:hAnsi="Arial" w:cs="Arial"/>
          <w:sz w:val="20"/>
          <w:szCs w:val="20"/>
        </w:rPr>
        <w:t xml:space="preserve">The Fisher exact test statistic value </w:t>
      </w:r>
      <w:r>
        <w:rPr>
          <w:rFonts w:ascii="Arial" w:hAnsi="Arial" w:cs="Arial"/>
          <w:sz w:val="20"/>
          <w:szCs w:val="20"/>
        </w:rPr>
        <w:t xml:space="preserve">was </w:t>
      </w:r>
      <w:r w:rsidRPr="003336B7">
        <w:rPr>
          <w:rFonts w:ascii="Arial" w:hAnsi="Arial" w:cs="Arial"/>
          <w:sz w:val="20"/>
          <w:szCs w:val="20"/>
        </w:rPr>
        <w:t xml:space="preserve">0.6581. </w:t>
      </w:r>
      <w:r w:rsidR="002D7235">
        <w:rPr>
          <w:rFonts w:ascii="Arial" w:hAnsi="Arial" w:cs="Arial"/>
          <w:sz w:val="20"/>
          <w:szCs w:val="20"/>
        </w:rPr>
        <w:t>R</w:t>
      </w:r>
      <w:r w:rsidRPr="003336B7">
        <w:rPr>
          <w:rFonts w:ascii="Arial" w:hAnsi="Arial" w:cs="Arial"/>
          <w:sz w:val="20"/>
          <w:szCs w:val="20"/>
        </w:rPr>
        <w:t xml:space="preserve">esult was not significant at p &lt; </w:t>
      </w:r>
      <w:r>
        <w:rPr>
          <w:rFonts w:ascii="Arial" w:hAnsi="Arial" w:cs="Arial"/>
          <w:sz w:val="20"/>
          <w:szCs w:val="20"/>
        </w:rPr>
        <w:t>0</w:t>
      </w:r>
      <w:r w:rsidRPr="003336B7">
        <w:rPr>
          <w:rFonts w:ascii="Arial" w:hAnsi="Arial" w:cs="Arial"/>
          <w:sz w:val="20"/>
          <w:szCs w:val="20"/>
        </w:rPr>
        <w:t>.01.</w:t>
      </w:r>
    </w:p>
    <w:p w14:paraId="2B351FF7" w14:textId="77777777" w:rsidR="003336B7" w:rsidRPr="00F90981" w:rsidRDefault="003336B7" w:rsidP="003336B7">
      <w:pPr>
        <w:rPr>
          <w:rFonts w:ascii="Arial" w:eastAsia="Times New Roman" w:hAnsi="Arial" w:cs="Arial"/>
          <w:sz w:val="20"/>
          <w:szCs w:val="20"/>
        </w:rPr>
      </w:pPr>
    </w:p>
    <w:p w14:paraId="30181003" w14:textId="01FFD97B" w:rsidR="003336B7" w:rsidRPr="00F90981" w:rsidRDefault="003336B7" w:rsidP="003336B7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F90981">
        <w:rPr>
          <w:rFonts w:ascii="Arial" w:eastAsia="Times New Roman" w:hAnsi="Arial" w:cs="Arial"/>
          <w:color w:val="000000"/>
          <w:sz w:val="20"/>
          <w:szCs w:val="20"/>
        </w:rPr>
        <w:t>Cycle 1</w:t>
      </w:r>
      <w:r w:rsidR="00AA1CC0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>80.56% (1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629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>)</w:t>
      </w:r>
      <w:r w:rsidR="00923660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platelets </w:t>
      </w:r>
      <w:r w:rsidRPr="00A22F70">
        <w:rPr>
          <w:rFonts w:ascii="Arial" w:eastAsia="Times New Roman" w:hAnsi="Arial" w:cs="Arial"/>
          <w:b/>
          <w:bCs/>
          <w:color w:val="000000"/>
          <w:sz w:val="20"/>
          <w:szCs w:val="20"/>
        </w:rPr>
        <w:t>checked within 24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hours prior to</w:t>
      </w:r>
      <w:r w:rsidR="0027234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first dose LM</w:t>
      </w:r>
      <w:r>
        <w:rPr>
          <w:rFonts w:ascii="Arial" w:eastAsia="Times New Roman" w:hAnsi="Arial" w:cs="Arial"/>
          <w:color w:val="000000"/>
          <w:sz w:val="20"/>
          <w:szCs w:val="20"/>
        </w:rPr>
        <w:t>WH</w:t>
      </w:r>
    </w:p>
    <w:p w14:paraId="262B0F4B" w14:textId="5C0B8549" w:rsidR="003336B7" w:rsidRDefault="003336B7" w:rsidP="003336B7">
      <w:pPr>
        <w:rPr>
          <w:rFonts w:ascii="Arial" w:eastAsia="Times New Roman" w:hAnsi="Arial" w:cs="Arial"/>
          <w:color w:val="000000"/>
          <w:sz w:val="20"/>
          <w:szCs w:val="20"/>
        </w:rPr>
      </w:pPr>
      <w:r w:rsidRPr="00F90981">
        <w:rPr>
          <w:rFonts w:ascii="Arial" w:eastAsia="Times New Roman" w:hAnsi="Arial" w:cs="Arial"/>
          <w:color w:val="000000"/>
          <w:sz w:val="20"/>
          <w:szCs w:val="20"/>
        </w:rPr>
        <w:t>Cycle 2</w:t>
      </w:r>
      <w:r w:rsidR="00AA1CC0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>78.91% (</w:t>
      </w:r>
      <w:r w:rsidR="00272341">
        <w:rPr>
          <w:rFonts w:ascii="Arial" w:eastAsia="Times New Roman" w:hAnsi="Arial" w:cs="Arial"/>
          <w:color w:val="000000"/>
          <w:sz w:val="20"/>
          <w:szCs w:val="20"/>
        </w:rPr>
        <w:t>1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661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>)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platelets </w:t>
      </w:r>
      <w:r w:rsidRPr="00A22F70">
        <w:rPr>
          <w:rFonts w:ascii="Arial" w:eastAsia="Times New Roman" w:hAnsi="Arial" w:cs="Arial"/>
          <w:b/>
          <w:bCs/>
          <w:color w:val="000000"/>
          <w:sz w:val="20"/>
          <w:szCs w:val="20"/>
        </w:rPr>
        <w:t>checked within 24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hours prior to</w:t>
      </w:r>
      <w:r w:rsidR="0027234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90981">
        <w:rPr>
          <w:rFonts w:ascii="Arial" w:eastAsia="Times New Roman" w:hAnsi="Arial" w:cs="Arial"/>
          <w:color w:val="000000"/>
          <w:sz w:val="20"/>
          <w:szCs w:val="20"/>
        </w:rPr>
        <w:t>first dose LMW</w:t>
      </w:r>
      <w:r>
        <w:rPr>
          <w:rFonts w:ascii="Arial" w:eastAsia="Times New Roman" w:hAnsi="Arial" w:cs="Arial"/>
          <w:color w:val="000000"/>
          <w:sz w:val="20"/>
          <w:szCs w:val="20"/>
        </w:rPr>
        <w:t xml:space="preserve">H </w:t>
      </w:r>
    </w:p>
    <w:p w14:paraId="7B6D1E21" w14:textId="2429D2CC" w:rsidR="000761FF" w:rsidRDefault="000761FF" w:rsidP="003336B7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7388AADB" w14:textId="54F1B147" w:rsidR="000761FF" w:rsidRPr="00F90981" w:rsidRDefault="000761FF" w:rsidP="003336B7">
      <w:pPr>
        <w:rPr>
          <w:rFonts w:ascii="Arial" w:eastAsia="Times New Roman" w:hAnsi="Arial" w:cs="Arial"/>
          <w:sz w:val="20"/>
          <w:szCs w:val="20"/>
        </w:rPr>
      </w:pPr>
      <w:r w:rsidRPr="000761FF">
        <w:rPr>
          <w:rFonts w:ascii="Arial" w:eastAsia="Times New Roman" w:hAnsi="Arial" w:cs="Arial"/>
          <w:sz w:val="20"/>
          <w:szCs w:val="20"/>
        </w:rPr>
        <w:t xml:space="preserve">The Fisher exact test statistic value </w:t>
      </w:r>
      <w:r w:rsidR="00272341">
        <w:rPr>
          <w:rFonts w:ascii="Arial" w:eastAsia="Times New Roman" w:hAnsi="Arial" w:cs="Arial"/>
          <w:sz w:val="20"/>
          <w:szCs w:val="20"/>
        </w:rPr>
        <w:t>was</w:t>
      </w:r>
      <w:r w:rsidRPr="000761FF">
        <w:rPr>
          <w:rFonts w:ascii="Arial" w:eastAsia="Times New Roman" w:hAnsi="Arial" w:cs="Arial"/>
          <w:sz w:val="20"/>
          <w:szCs w:val="20"/>
        </w:rPr>
        <w:t xml:space="preserve"> 0.0213. </w:t>
      </w:r>
      <w:r w:rsidR="002D7235">
        <w:rPr>
          <w:rFonts w:ascii="Arial" w:eastAsia="Times New Roman" w:hAnsi="Arial" w:cs="Arial"/>
          <w:sz w:val="20"/>
          <w:szCs w:val="20"/>
        </w:rPr>
        <w:t>R</w:t>
      </w:r>
      <w:r w:rsidRPr="000761FF">
        <w:rPr>
          <w:rFonts w:ascii="Arial" w:eastAsia="Times New Roman" w:hAnsi="Arial" w:cs="Arial"/>
          <w:sz w:val="20"/>
          <w:szCs w:val="20"/>
        </w:rPr>
        <w:t xml:space="preserve">esult </w:t>
      </w:r>
      <w:r w:rsidR="00272341">
        <w:rPr>
          <w:rFonts w:ascii="Arial" w:eastAsia="Times New Roman" w:hAnsi="Arial" w:cs="Arial"/>
          <w:sz w:val="20"/>
          <w:szCs w:val="20"/>
        </w:rPr>
        <w:t>was</w:t>
      </w:r>
      <w:r w:rsidRPr="000761FF">
        <w:rPr>
          <w:rFonts w:ascii="Arial" w:eastAsia="Times New Roman" w:hAnsi="Arial" w:cs="Arial"/>
          <w:sz w:val="20"/>
          <w:szCs w:val="20"/>
        </w:rPr>
        <w:t xml:space="preserve"> not significant at p &lt; </w:t>
      </w:r>
      <w:r w:rsidR="002E1883">
        <w:rPr>
          <w:rFonts w:ascii="Arial" w:eastAsia="Times New Roman" w:hAnsi="Arial" w:cs="Arial"/>
          <w:sz w:val="20"/>
          <w:szCs w:val="20"/>
        </w:rPr>
        <w:t>0</w:t>
      </w:r>
      <w:r w:rsidRPr="000761FF">
        <w:rPr>
          <w:rFonts w:ascii="Arial" w:eastAsia="Times New Roman" w:hAnsi="Arial" w:cs="Arial"/>
          <w:sz w:val="20"/>
          <w:szCs w:val="20"/>
        </w:rPr>
        <w:t>.01.</w:t>
      </w:r>
    </w:p>
    <w:p w14:paraId="778CB1A3" w14:textId="4ECC7745" w:rsidR="003336B7" w:rsidRDefault="003336B7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3C20D660" w14:textId="43EF64E3" w:rsidR="00615E37" w:rsidRPr="00615E37" w:rsidRDefault="00615E37">
      <w:pPr>
        <w:rPr>
          <w:rFonts w:ascii="Arial" w:hAnsi="Arial" w:cs="Arial"/>
          <w:sz w:val="20"/>
          <w:szCs w:val="20"/>
        </w:rPr>
      </w:pPr>
      <w:r w:rsidRPr="00615E37">
        <w:rPr>
          <w:rFonts w:ascii="Arial" w:hAnsi="Arial" w:cs="Arial"/>
          <w:sz w:val="20"/>
          <w:szCs w:val="20"/>
        </w:rPr>
        <w:t>CONCLUSION</w:t>
      </w:r>
    </w:p>
    <w:p w14:paraId="4D974D4A" w14:textId="77777777" w:rsidR="002E1883" w:rsidRDefault="002E1883" w:rsidP="003336B7">
      <w:pPr>
        <w:rPr>
          <w:rFonts w:ascii="Arial" w:eastAsia="Times New Roman" w:hAnsi="Arial" w:cs="Arial"/>
          <w:color w:val="000000"/>
          <w:sz w:val="20"/>
          <w:szCs w:val="20"/>
        </w:rPr>
      </w:pPr>
    </w:p>
    <w:p w14:paraId="64CF759E" w14:textId="67977055" w:rsidR="003336B7" w:rsidRPr="004F08C4" w:rsidRDefault="00836798" w:rsidP="003336B7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After </w:t>
      </w:r>
      <w:r w:rsidR="0023494D">
        <w:rPr>
          <w:rFonts w:ascii="Arial" w:eastAsia="Times New Roman" w:hAnsi="Arial" w:cs="Arial"/>
          <w:color w:val="000000"/>
          <w:sz w:val="20"/>
          <w:szCs w:val="20"/>
        </w:rPr>
        <w:t>int</w:t>
      </w:r>
      <w:r w:rsidR="00597A71">
        <w:rPr>
          <w:rFonts w:ascii="Arial" w:eastAsia="Times New Roman" w:hAnsi="Arial" w:cs="Arial"/>
          <w:color w:val="000000"/>
          <w:sz w:val="20"/>
          <w:szCs w:val="20"/>
        </w:rPr>
        <w:t>ervention</w:t>
      </w:r>
      <w:r w:rsidR="00AA1CC0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>w</w:t>
      </w:r>
      <w:r w:rsidR="003336B7"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e aimed </w:t>
      </w:r>
      <w:r w:rsidR="002E1883">
        <w:rPr>
          <w:rFonts w:ascii="Arial" w:eastAsia="Times New Roman" w:hAnsi="Arial" w:cs="Arial"/>
          <w:color w:val="000000"/>
          <w:sz w:val="20"/>
          <w:szCs w:val="20"/>
        </w:rPr>
        <w:t xml:space="preserve">for </w:t>
      </w:r>
      <w:r w:rsidR="003336B7" w:rsidRPr="00F90981">
        <w:rPr>
          <w:rFonts w:ascii="Arial" w:eastAsia="Times New Roman" w:hAnsi="Arial" w:cs="Arial"/>
          <w:color w:val="000000"/>
          <w:sz w:val="20"/>
          <w:szCs w:val="20"/>
        </w:rPr>
        <w:t>90%</w:t>
      </w:r>
      <w:r w:rsidR="00A22F70">
        <w:rPr>
          <w:rFonts w:ascii="Arial" w:eastAsia="Times New Roman" w:hAnsi="Arial" w:cs="Arial"/>
          <w:color w:val="000000"/>
          <w:sz w:val="20"/>
          <w:szCs w:val="20"/>
        </w:rPr>
        <w:t xml:space="preserve"> of patients</w:t>
      </w:r>
      <w:r w:rsidR="003336B7"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 having their platelets checked </w:t>
      </w:r>
      <w:r w:rsidR="00AA1CC0">
        <w:rPr>
          <w:rFonts w:ascii="Arial" w:eastAsia="Times New Roman" w:hAnsi="Arial" w:cs="Arial"/>
          <w:color w:val="000000"/>
          <w:sz w:val="20"/>
          <w:szCs w:val="20"/>
        </w:rPr>
        <w:t xml:space="preserve">within 24 hours </w:t>
      </w:r>
      <w:r w:rsidR="003336B7" w:rsidRPr="00F90981">
        <w:rPr>
          <w:rFonts w:ascii="Arial" w:eastAsia="Times New Roman" w:hAnsi="Arial" w:cs="Arial"/>
          <w:color w:val="000000"/>
          <w:sz w:val="20"/>
          <w:szCs w:val="20"/>
        </w:rPr>
        <w:t xml:space="preserve">prior </w:t>
      </w:r>
      <w:r w:rsidR="00AA02FD">
        <w:rPr>
          <w:rFonts w:ascii="Arial" w:eastAsia="Times New Roman" w:hAnsi="Arial" w:cs="Arial"/>
          <w:color w:val="000000"/>
          <w:sz w:val="20"/>
          <w:szCs w:val="20"/>
        </w:rPr>
        <w:t xml:space="preserve">to </w:t>
      </w:r>
      <w:r w:rsidR="00A22F70">
        <w:rPr>
          <w:rFonts w:ascii="Arial" w:eastAsia="Times New Roman" w:hAnsi="Arial" w:cs="Arial"/>
          <w:color w:val="000000"/>
          <w:sz w:val="20"/>
          <w:szCs w:val="20"/>
        </w:rPr>
        <w:t>LMWH Administration.</w:t>
      </w:r>
      <w:r w:rsidR="00597A71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</w:rPr>
        <w:t>W</w:t>
      </w:r>
      <w:r w:rsidR="003336B7">
        <w:rPr>
          <w:rFonts w:ascii="Arial" w:eastAsia="Times New Roman" w:hAnsi="Arial" w:cs="Arial"/>
          <w:color w:val="000000"/>
          <w:sz w:val="20"/>
          <w:szCs w:val="20"/>
        </w:rPr>
        <w:t xml:space="preserve">e had an </w:t>
      </w:r>
      <w:r w:rsidR="003336B7" w:rsidRPr="00F90981">
        <w:rPr>
          <w:rFonts w:ascii="Arial" w:hAnsi="Arial" w:cs="Arial"/>
          <w:b/>
          <w:bCs/>
          <w:sz w:val="20"/>
          <w:szCs w:val="20"/>
        </w:rPr>
        <w:t>Improvement of 0.5%</w:t>
      </w:r>
      <w:r w:rsidR="003336B7" w:rsidRPr="00F9098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</w:t>
      </w:r>
      <w:r w:rsidR="0023494D">
        <w:rPr>
          <w:rFonts w:ascii="Arial" w:hAnsi="Arial" w:cs="Arial"/>
          <w:sz w:val="20"/>
          <w:szCs w:val="20"/>
        </w:rPr>
        <w:t xml:space="preserve"> overall</w:t>
      </w:r>
      <w:r>
        <w:rPr>
          <w:rFonts w:ascii="Arial" w:hAnsi="Arial" w:cs="Arial"/>
          <w:sz w:val="20"/>
          <w:szCs w:val="20"/>
        </w:rPr>
        <w:t xml:space="preserve"> </w:t>
      </w:r>
      <w:r w:rsidR="003336B7" w:rsidRPr="00F90981">
        <w:rPr>
          <w:rFonts w:ascii="Arial" w:hAnsi="Arial" w:cs="Arial"/>
          <w:sz w:val="20"/>
          <w:szCs w:val="20"/>
        </w:rPr>
        <w:t>platelets</w:t>
      </w:r>
      <w:r>
        <w:rPr>
          <w:rFonts w:ascii="Arial" w:hAnsi="Arial" w:cs="Arial"/>
          <w:sz w:val="20"/>
          <w:szCs w:val="20"/>
        </w:rPr>
        <w:t xml:space="preserve"> being</w:t>
      </w:r>
      <w:r w:rsidR="003336B7" w:rsidRPr="00F90981">
        <w:rPr>
          <w:rFonts w:ascii="Arial" w:hAnsi="Arial" w:cs="Arial"/>
          <w:sz w:val="20"/>
          <w:szCs w:val="20"/>
        </w:rPr>
        <w:t xml:space="preserve"> checked</w:t>
      </w:r>
      <w:r w:rsidR="00AA1CC0">
        <w:rPr>
          <w:rFonts w:ascii="Arial" w:hAnsi="Arial" w:cs="Arial"/>
          <w:sz w:val="20"/>
          <w:szCs w:val="20"/>
        </w:rPr>
        <w:t xml:space="preserve"> </w:t>
      </w:r>
      <w:r w:rsidR="003336B7" w:rsidRPr="00F90981">
        <w:rPr>
          <w:rFonts w:ascii="Arial" w:hAnsi="Arial" w:cs="Arial"/>
          <w:sz w:val="20"/>
          <w:szCs w:val="20"/>
        </w:rPr>
        <w:t>prior to</w:t>
      </w:r>
      <w:r w:rsidR="0023494D">
        <w:rPr>
          <w:rFonts w:ascii="Arial" w:hAnsi="Arial" w:cs="Arial"/>
          <w:sz w:val="20"/>
          <w:szCs w:val="20"/>
        </w:rPr>
        <w:t xml:space="preserve"> </w:t>
      </w:r>
      <w:r w:rsidR="003336B7" w:rsidRPr="00F90981">
        <w:rPr>
          <w:rFonts w:ascii="Arial" w:hAnsi="Arial" w:cs="Arial"/>
          <w:sz w:val="20"/>
          <w:szCs w:val="20"/>
        </w:rPr>
        <w:t>first dose LMWH</w:t>
      </w:r>
      <w:r w:rsidR="002E1883">
        <w:rPr>
          <w:rFonts w:ascii="Arial" w:hAnsi="Arial" w:cs="Arial"/>
          <w:sz w:val="20"/>
          <w:szCs w:val="20"/>
        </w:rPr>
        <w:t xml:space="preserve">. </w:t>
      </w:r>
      <w:r w:rsidR="004F08C4">
        <w:rPr>
          <w:rFonts w:ascii="Arial" w:hAnsi="Arial" w:cs="Arial"/>
          <w:sz w:val="20"/>
          <w:szCs w:val="20"/>
        </w:rPr>
        <w:t>However, a</w:t>
      </w:r>
      <w:r w:rsidR="007C15D0">
        <w:rPr>
          <w:rFonts w:ascii="Arial" w:hAnsi="Arial" w:cs="Arial"/>
          <w:sz w:val="20"/>
          <w:szCs w:val="20"/>
        </w:rPr>
        <w:t xml:space="preserve"> </w:t>
      </w:r>
      <w:r w:rsidR="003336B7" w:rsidRPr="00F90981">
        <w:rPr>
          <w:rFonts w:ascii="Arial" w:hAnsi="Arial" w:cs="Arial"/>
          <w:b/>
          <w:bCs/>
          <w:sz w:val="20"/>
          <w:szCs w:val="20"/>
        </w:rPr>
        <w:t>Fall by 1.65%</w:t>
      </w:r>
      <w:r w:rsidR="003336B7" w:rsidRPr="00F90981">
        <w:rPr>
          <w:rFonts w:ascii="Arial" w:hAnsi="Arial" w:cs="Arial"/>
          <w:sz w:val="20"/>
          <w:szCs w:val="20"/>
        </w:rPr>
        <w:t xml:space="preserve"> </w:t>
      </w:r>
      <w:r w:rsidR="007C15D0">
        <w:rPr>
          <w:rFonts w:ascii="Arial" w:hAnsi="Arial" w:cs="Arial"/>
          <w:sz w:val="20"/>
          <w:szCs w:val="20"/>
        </w:rPr>
        <w:t>in</w:t>
      </w:r>
      <w:r w:rsidR="003336B7" w:rsidRPr="00F90981">
        <w:rPr>
          <w:rFonts w:ascii="Arial" w:hAnsi="Arial" w:cs="Arial"/>
          <w:sz w:val="20"/>
          <w:szCs w:val="20"/>
        </w:rPr>
        <w:t xml:space="preserve"> platelets checked within the recommended 24 hours pri</w:t>
      </w:r>
      <w:r w:rsidR="00AA1CC0">
        <w:rPr>
          <w:rFonts w:ascii="Arial" w:hAnsi="Arial" w:cs="Arial"/>
          <w:sz w:val="20"/>
          <w:szCs w:val="20"/>
        </w:rPr>
        <w:t>or</w:t>
      </w:r>
      <w:r w:rsidR="003336B7">
        <w:rPr>
          <w:rFonts w:ascii="Arial" w:hAnsi="Arial" w:cs="Arial"/>
          <w:sz w:val="20"/>
          <w:szCs w:val="20"/>
        </w:rPr>
        <w:t xml:space="preserve">. </w:t>
      </w:r>
      <w:r w:rsidR="008F7A64">
        <w:rPr>
          <w:rFonts w:ascii="Arial" w:hAnsi="Arial" w:cs="Arial"/>
          <w:sz w:val="20"/>
          <w:szCs w:val="20"/>
        </w:rPr>
        <w:t>There is room for improvement by</w:t>
      </w:r>
      <w:r w:rsidR="003336B7">
        <w:rPr>
          <w:rFonts w:ascii="Arial" w:hAnsi="Arial" w:cs="Arial"/>
          <w:sz w:val="20"/>
          <w:szCs w:val="20"/>
        </w:rPr>
        <w:t xml:space="preserve"> education of doctors, </w:t>
      </w:r>
      <w:r w:rsidR="0023494D">
        <w:rPr>
          <w:rFonts w:ascii="Arial" w:hAnsi="Arial" w:cs="Arial"/>
          <w:sz w:val="20"/>
          <w:szCs w:val="20"/>
        </w:rPr>
        <w:t xml:space="preserve">pharmacists </w:t>
      </w:r>
      <w:r w:rsidR="00A22F70">
        <w:rPr>
          <w:rFonts w:ascii="Arial" w:hAnsi="Arial" w:cs="Arial"/>
          <w:sz w:val="20"/>
          <w:szCs w:val="20"/>
        </w:rPr>
        <w:t>and</w:t>
      </w:r>
      <w:r w:rsidR="000D19A7">
        <w:rPr>
          <w:rFonts w:ascii="Arial" w:hAnsi="Arial" w:cs="Arial"/>
          <w:sz w:val="20"/>
          <w:szCs w:val="20"/>
        </w:rPr>
        <w:t xml:space="preserve"> advances</w:t>
      </w:r>
      <w:r w:rsidR="008F7A64">
        <w:rPr>
          <w:rFonts w:ascii="Arial" w:hAnsi="Arial" w:cs="Arial"/>
          <w:sz w:val="20"/>
          <w:szCs w:val="20"/>
        </w:rPr>
        <w:t xml:space="preserve"> </w:t>
      </w:r>
      <w:r w:rsidR="000D19A7">
        <w:rPr>
          <w:rFonts w:ascii="Arial" w:hAnsi="Arial" w:cs="Arial"/>
          <w:sz w:val="20"/>
          <w:szCs w:val="20"/>
        </w:rPr>
        <w:t>in</w:t>
      </w:r>
      <w:r w:rsidR="003336B7">
        <w:rPr>
          <w:rFonts w:ascii="Arial" w:hAnsi="Arial" w:cs="Arial"/>
          <w:sz w:val="20"/>
          <w:szCs w:val="20"/>
        </w:rPr>
        <w:t xml:space="preserve"> </w:t>
      </w:r>
      <w:r w:rsidR="00A22F70">
        <w:rPr>
          <w:rFonts w:ascii="Arial" w:hAnsi="Arial" w:cs="Arial"/>
          <w:sz w:val="20"/>
          <w:szCs w:val="20"/>
        </w:rPr>
        <w:t xml:space="preserve">current e-prescribing </w:t>
      </w:r>
      <w:r w:rsidR="004F08C4">
        <w:rPr>
          <w:rFonts w:ascii="Arial" w:hAnsi="Arial" w:cs="Arial"/>
          <w:sz w:val="20"/>
          <w:szCs w:val="20"/>
        </w:rPr>
        <w:t>reminders</w:t>
      </w:r>
      <w:r w:rsidR="0023494D">
        <w:rPr>
          <w:rFonts w:ascii="Arial" w:hAnsi="Arial" w:cs="Arial"/>
          <w:sz w:val="20"/>
          <w:szCs w:val="20"/>
        </w:rPr>
        <w:t>.</w:t>
      </w:r>
    </w:p>
    <w:p w14:paraId="275813E5" w14:textId="77777777" w:rsidR="003336B7" w:rsidRPr="00615E37" w:rsidRDefault="003336B7">
      <w:pPr>
        <w:rPr>
          <w:rFonts w:ascii="Arial" w:hAnsi="Arial" w:cs="Arial"/>
          <w:sz w:val="20"/>
          <w:szCs w:val="20"/>
        </w:rPr>
      </w:pPr>
    </w:p>
    <w:p w14:paraId="2D42A358" w14:textId="77777777" w:rsidR="00615E37" w:rsidRPr="00615E37" w:rsidRDefault="00615E37">
      <w:pPr>
        <w:rPr>
          <w:rFonts w:ascii="Arial" w:hAnsi="Arial" w:cs="Arial"/>
          <w:sz w:val="20"/>
          <w:szCs w:val="20"/>
        </w:rPr>
      </w:pPr>
    </w:p>
    <w:sectPr w:rsidR="00615E37" w:rsidRPr="00615E37" w:rsidSect="00A97AD9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85411"/>
    <w:multiLevelType w:val="hybridMultilevel"/>
    <w:tmpl w:val="D28E3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37"/>
    <w:rsid w:val="000761FF"/>
    <w:rsid w:val="000D19A7"/>
    <w:rsid w:val="0023494D"/>
    <w:rsid w:val="00272341"/>
    <w:rsid w:val="002B3E12"/>
    <w:rsid w:val="002D7235"/>
    <w:rsid w:val="002E1883"/>
    <w:rsid w:val="003336B7"/>
    <w:rsid w:val="003762C6"/>
    <w:rsid w:val="00475982"/>
    <w:rsid w:val="004F08C4"/>
    <w:rsid w:val="0051179A"/>
    <w:rsid w:val="0054130E"/>
    <w:rsid w:val="00597A71"/>
    <w:rsid w:val="00615E37"/>
    <w:rsid w:val="006968D2"/>
    <w:rsid w:val="0071586A"/>
    <w:rsid w:val="007C15D0"/>
    <w:rsid w:val="00836798"/>
    <w:rsid w:val="008F7A64"/>
    <w:rsid w:val="00923660"/>
    <w:rsid w:val="00925E7A"/>
    <w:rsid w:val="00A22F70"/>
    <w:rsid w:val="00A97AD9"/>
    <w:rsid w:val="00AA02FD"/>
    <w:rsid w:val="00AA1CC0"/>
    <w:rsid w:val="00AD1596"/>
    <w:rsid w:val="00FC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0A7451"/>
  <w14:defaultImageDpi w14:val="32767"/>
  <w15:chartTrackingRefBased/>
  <w15:docId w15:val="{1498C63A-874C-564F-A65C-E3BF20CC6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5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9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Soorya</dc:creator>
  <cp:keywords/>
  <dc:description/>
  <cp:lastModifiedBy>Soorya</cp:lastModifiedBy>
  <cp:revision>2</cp:revision>
  <dcterms:created xsi:type="dcterms:W3CDTF">2020-02-18T09:44:00Z</dcterms:created>
  <dcterms:modified xsi:type="dcterms:W3CDTF">2020-02-18T09:44:00Z</dcterms:modified>
</cp:coreProperties>
</file>