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10093" w14:textId="77777777" w:rsidR="006C1E1F" w:rsidRPr="005C61A8" w:rsidRDefault="006C1E1F" w:rsidP="006C1E1F">
      <w:pPr>
        <w:jc w:val="both"/>
        <w:rPr>
          <w:rFonts w:ascii="Times New Roman" w:hAnsi="Times New Roman" w:cs="Times New Roman"/>
          <w:b/>
          <w:sz w:val="32"/>
          <w:szCs w:val="24"/>
        </w:rPr>
      </w:pPr>
      <w:r w:rsidRPr="005C61A8">
        <w:rPr>
          <w:rFonts w:ascii="Times New Roman" w:hAnsi="Times New Roman" w:cs="Times New Roman"/>
          <w:b/>
          <w:sz w:val="32"/>
          <w:szCs w:val="24"/>
        </w:rPr>
        <w:t>The use of modified glove abdominal flap for the reconstruction of contracture following burns of the hand: a case report.</w:t>
      </w:r>
    </w:p>
    <w:p w14:paraId="2A8FF506" w14:textId="77777777" w:rsidR="006C1E1F" w:rsidRPr="005C61A8" w:rsidRDefault="006C1E1F" w:rsidP="006C1E1F">
      <w:pPr>
        <w:jc w:val="both"/>
        <w:rPr>
          <w:rFonts w:ascii="Times New Roman" w:hAnsi="Times New Roman" w:cs="Times New Roman"/>
          <w:sz w:val="24"/>
          <w:szCs w:val="24"/>
        </w:rPr>
      </w:pPr>
      <w:r w:rsidRPr="005C61A8">
        <w:rPr>
          <w:rFonts w:ascii="Times New Roman" w:hAnsi="Times New Roman" w:cs="Times New Roman"/>
          <w:sz w:val="24"/>
          <w:szCs w:val="24"/>
        </w:rPr>
        <w:t xml:space="preserve">Puti Adla </w:t>
      </w:r>
      <w:proofErr w:type="spellStart"/>
      <w:r w:rsidRPr="005C61A8">
        <w:rPr>
          <w:rFonts w:ascii="Times New Roman" w:hAnsi="Times New Roman" w:cs="Times New Roman"/>
          <w:sz w:val="24"/>
          <w:szCs w:val="24"/>
        </w:rPr>
        <w:t>Runisa</w:t>
      </w:r>
      <w:proofErr w:type="spellEnd"/>
      <w:r w:rsidRPr="005C61A8">
        <w:rPr>
          <w:rFonts w:ascii="Times New Roman" w:hAnsi="Times New Roman" w:cs="Times New Roman"/>
          <w:sz w:val="24"/>
          <w:szCs w:val="24"/>
        </w:rPr>
        <w:t xml:space="preserve">, MD. </w:t>
      </w:r>
      <w:proofErr w:type="spellStart"/>
      <w:r w:rsidRPr="005C61A8">
        <w:rPr>
          <w:rFonts w:ascii="Times New Roman" w:hAnsi="Times New Roman" w:cs="Times New Roman"/>
          <w:sz w:val="24"/>
          <w:szCs w:val="24"/>
        </w:rPr>
        <w:t>BMedSc</w:t>
      </w:r>
      <w:proofErr w:type="spellEnd"/>
      <w:r w:rsidRPr="005C61A8">
        <w:rPr>
          <w:rFonts w:ascii="Times New Roman" w:hAnsi="Times New Roman" w:cs="Times New Roman"/>
          <w:sz w:val="24"/>
          <w:szCs w:val="24"/>
        </w:rPr>
        <w:t xml:space="preserve">, </w:t>
      </w:r>
      <w:proofErr w:type="spellStart"/>
      <w:r w:rsidRPr="005C61A8">
        <w:rPr>
          <w:rFonts w:ascii="Times New Roman" w:hAnsi="Times New Roman" w:cs="Times New Roman"/>
          <w:sz w:val="24"/>
          <w:szCs w:val="24"/>
        </w:rPr>
        <w:t>Almahitta</w:t>
      </w:r>
      <w:proofErr w:type="spellEnd"/>
      <w:r w:rsidRPr="005C61A8">
        <w:rPr>
          <w:rFonts w:ascii="Times New Roman" w:hAnsi="Times New Roman" w:cs="Times New Roman"/>
          <w:sz w:val="24"/>
          <w:szCs w:val="24"/>
        </w:rPr>
        <w:t xml:space="preserve"> </w:t>
      </w:r>
      <w:proofErr w:type="spellStart"/>
      <w:r w:rsidRPr="005C61A8">
        <w:rPr>
          <w:rFonts w:ascii="Times New Roman" w:hAnsi="Times New Roman" w:cs="Times New Roman"/>
          <w:sz w:val="24"/>
          <w:szCs w:val="24"/>
        </w:rPr>
        <w:t>Cintami</w:t>
      </w:r>
      <w:proofErr w:type="spellEnd"/>
      <w:r w:rsidRPr="005C61A8">
        <w:rPr>
          <w:rFonts w:ascii="Times New Roman" w:hAnsi="Times New Roman" w:cs="Times New Roman"/>
          <w:sz w:val="24"/>
          <w:szCs w:val="24"/>
        </w:rPr>
        <w:t xml:space="preserve"> </w:t>
      </w:r>
      <w:proofErr w:type="spellStart"/>
      <w:r w:rsidRPr="005C61A8">
        <w:rPr>
          <w:rFonts w:ascii="Times New Roman" w:hAnsi="Times New Roman" w:cs="Times New Roman"/>
          <w:sz w:val="24"/>
          <w:szCs w:val="24"/>
        </w:rPr>
        <w:t>Putri</w:t>
      </w:r>
      <w:proofErr w:type="spellEnd"/>
      <w:r w:rsidRPr="005C61A8">
        <w:rPr>
          <w:rFonts w:ascii="Times New Roman" w:hAnsi="Times New Roman" w:cs="Times New Roman"/>
          <w:sz w:val="24"/>
          <w:szCs w:val="24"/>
        </w:rPr>
        <w:t>, MD</w:t>
      </w:r>
    </w:p>
    <w:p w14:paraId="6FB7B70D" w14:textId="77777777" w:rsidR="00717E80" w:rsidRPr="005C61A8" w:rsidRDefault="006C1E1F" w:rsidP="006C1E1F">
      <w:pPr>
        <w:jc w:val="both"/>
        <w:rPr>
          <w:rFonts w:ascii="Times New Roman" w:hAnsi="Times New Roman" w:cs="Times New Roman"/>
          <w:sz w:val="24"/>
          <w:szCs w:val="24"/>
          <w:lang w:val="id-ID"/>
        </w:rPr>
      </w:pPr>
      <w:r w:rsidRPr="005C61A8">
        <w:rPr>
          <w:rFonts w:ascii="Times New Roman" w:hAnsi="Times New Roman" w:cs="Times New Roman"/>
          <w:sz w:val="24"/>
          <w:szCs w:val="24"/>
        </w:rPr>
        <w:t>Division of Plastic Surgery</w:t>
      </w:r>
      <w:r w:rsidRPr="005C61A8">
        <w:rPr>
          <w:rFonts w:ascii="Times New Roman" w:hAnsi="Times New Roman" w:cs="Times New Roman"/>
          <w:sz w:val="24"/>
          <w:szCs w:val="24"/>
          <w:lang w:val="id-ID"/>
        </w:rPr>
        <w:t xml:space="preserve">, </w:t>
      </w:r>
      <w:r w:rsidR="00475AA8" w:rsidRPr="005C61A8">
        <w:rPr>
          <w:rFonts w:ascii="Times New Roman" w:hAnsi="Times New Roman" w:cs="Times New Roman"/>
          <w:sz w:val="24"/>
          <w:szCs w:val="24"/>
          <w:lang w:val="id-ID"/>
        </w:rPr>
        <w:t>Faculty of Medicine University of Indonesia/</w:t>
      </w:r>
      <w:r w:rsidRPr="005C61A8">
        <w:rPr>
          <w:rFonts w:ascii="Times New Roman" w:hAnsi="Times New Roman" w:cs="Times New Roman"/>
          <w:sz w:val="24"/>
          <w:szCs w:val="24"/>
          <w:lang w:val="id-ID"/>
        </w:rPr>
        <w:t xml:space="preserve">Faculty of Medicine University of Padjadjaran, </w:t>
      </w:r>
    </w:p>
    <w:p w14:paraId="75F65FB0" w14:textId="77777777" w:rsidR="006C1E1F" w:rsidRPr="005C61A8" w:rsidRDefault="006C1E1F" w:rsidP="006C1E1F">
      <w:pPr>
        <w:jc w:val="both"/>
        <w:rPr>
          <w:rFonts w:ascii="Times New Roman" w:hAnsi="Times New Roman" w:cs="Times New Roman"/>
          <w:sz w:val="24"/>
          <w:szCs w:val="24"/>
          <w:lang w:val="id-ID"/>
        </w:rPr>
      </w:pPr>
      <w:r w:rsidRPr="005C61A8">
        <w:rPr>
          <w:rFonts w:ascii="Times New Roman" w:hAnsi="Times New Roman" w:cs="Times New Roman"/>
          <w:sz w:val="24"/>
          <w:szCs w:val="24"/>
          <w:lang w:val="id-ID"/>
        </w:rPr>
        <w:t>Hasan Sadikin Hospital Bandung, Indonesia</w:t>
      </w:r>
    </w:p>
    <w:p w14:paraId="07C1C76C" w14:textId="77777777" w:rsidR="00AE3E37" w:rsidRPr="005C61A8" w:rsidRDefault="00AE3E37">
      <w:pPr>
        <w:pStyle w:val="BodyText"/>
        <w:spacing w:before="3"/>
        <w:rPr>
          <w:rFonts w:ascii="Times New Roman" w:hAnsi="Times New Roman" w:cs="Times New Roman"/>
          <w:sz w:val="24"/>
          <w:szCs w:val="24"/>
        </w:rPr>
      </w:pPr>
    </w:p>
    <w:p w14:paraId="300C1DAD" w14:textId="77777777" w:rsidR="00717E80" w:rsidRPr="005C61A8" w:rsidRDefault="00717E80">
      <w:pPr>
        <w:pStyle w:val="BodyText"/>
        <w:spacing w:before="3"/>
        <w:rPr>
          <w:rFonts w:ascii="Times New Roman" w:hAnsi="Times New Roman" w:cs="Times New Roman"/>
          <w:sz w:val="24"/>
          <w:szCs w:val="24"/>
        </w:rPr>
      </w:pPr>
    </w:p>
    <w:p w14:paraId="5BDB4C77" w14:textId="77777777" w:rsidR="00AE3E37" w:rsidRPr="005C61A8" w:rsidRDefault="00AE3E37">
      <w:pPr>
        <w:rPr>
          <w:rFonts w:ascii="Times New Roman" w:hAnsi="Times New Roman" w:cs="Times New Roman"/>
          <w:sz w:val="24"/>
          <w:szCs w:val="24"/>
        </w:rPr>
        <w:sectPr w:rsidR="00AE3E37" w:rsidRPr="005C61A8">
          <w:headerReference w:type="default" r:id="rId8"/>
          <w:footerReference w:type="default" r:id="rId9"/>
          <w:type w:val="continuous"/>
          <w:pgSz w:w="11910" w:h="16840"/>
          <w:pgMar w:top="1740" w:right="600" w:bottom="840" w:left="620" w:header="541" w:footer="642" w:gutter="0"/>
          <w:cols w:space="720"/>
        </w:sectPr>
      </w:pPr>
    </w:p>
    <w:p w14:paraId="07114A2D" w14:textId="77777777" w:rsidR="00AE3E37" w:rsidRPr="005C61A8" w:rsidRDefault="00A9710C">
      <w:pPr>
        <w:pStyle w:val="Heading3"/>
        <w:spacing w:before="147"/>
        <w:jc w:val="both"/>
        <w:rPr>
          <w:rFonts w:ascii="Times New Roman" w:hAnsi="Times New Roman" w:cs="Times New Roman"/>
          <w:sz w:val="28"/>
          <w:szCs w:val="24"/>
        </w:rPr>
      </w:pPr>
      <w:r w:rsidRPr="005C61A8">
        <w:rPr>
          <w:rFonts w:ascii="Times New Roman" w:hAnsi="Times New Roman" w:cs="Times New Roman"/>
          <w:sz w:val="28"/>
          <w:szCs w:val="24"/>
        </w:rPr>
        <w:lastRenderedPageBreak/>
        <w:t>Abstract</w:t>
      </w:r>
      <w:r w:rsidR="00404E5B" w:rsidRPr="005C61A8">
        <w:rPr>
          <w:rFonts w:ascii="Times New Roman" w:hAnsi="Times New Roman" w:cs="Times New Roman"/>
          <w:sz w:val="28"/>
          <w:szCs w:val="24"/>
        </w:rPr>
        <w:t xml:space="preserve"> </w:t>
      </w:r>
    </w:p>
    <w:p w14:paraId="3D5744C3" w14:textId="77777777" w:rsidR="006C1E1F" w:rsidRPr="005C61A8" w:rsidRDefault="006C1E1F" w:rsidP="006C1E1F">
      <w:pPr>
        <w:autoSpaceDE w:val="0"/>
        <w:autoSpaceDN w:val="0"/>
        <w:adjustRightInd w:val="0"/>
        <w:jc w:val="both"/>
        <w:rPr>
          <w:rFonts w:ascii="Times New Roman" w:hAnsi="Times New Roman" w:cs="Times New Roman"/>
          <w:sz w:val="24"/>
          <w:szCs w:val="24"/>
        </w:rPr>
      </w:pPr>
      <w:r w:rsidRPr="005C61A8">
        <w:rPr>
          <w:rFonts w:ascii="Times New Roman" w:eastAsiaTheme="minorEastAsia" w:hAnsi="Times New Roman" w:cs="Times New Roman"/>
          <w:b/>
          <w:sz w:val="24"/>
          <w:szCs w:val="24"/>
        </w:rPr>
        <w:t>Introduction</w:t>
      </w:r>
      <w:r w:rsidRPr="005C61A8">
        <w:rPr>
          <w:rFonts w:ascii="Times New Roman" w:eastAsiaTheme="minorEastAsia" w:hAnsi="Times New Roman" w:cs="Times New Roman"/>
          <w:sz w:val="24"/>
          <w:szCs w:val="24"/>
        </w:rPr>
        <w:t xml:space="preserve">. Post burn hand contracture has always been a challenge for most Plastic surgeon for its acquired functional disabilities and deformity. Surgical </w:t>
      </w:r>
      <w:proofErr w:type="gramStart"/>
      <w:r w:rsidRPr="005C61A8">
        <w:rPr>
          <w:rFonts w:ascii="Times New Roman" w:eastAsiaTheme="minorEastAsia" w:hAnsi="Times New Roman" w:cs="Times New Roman"/>
          <w:sz w:val="24"/>
          <w:szCs w:val="24"/>
        </w:rPr>
        <w:t>reconstruction is often necessary, and pose</w:t>
      </w:r>
      <w:proofErr w:type="gramEnd"/>
      <w:r w:rsidRPr="005C61A8">
        <w:rPr>
          <w:rFonts w:ascii="Times New Roman" w:eastAsiaTheme="minorEastAsia" w:hAnsi="Times New Roman" w:cs="Times New Roman"/>
          <w:sz w:val="24"/>
          <w:szCs w:val="24"/>
        </w:rPr>
        <w:t xml:space="preserve"> a significant challenge for an esthetic and functional improvement.</w:t>
      </w:r>
    </w:p>
    <w:p w14:paraId="57F5D151" w14:textId="77777777" w:rsidR="006C1E1F" w:rsidRPr="005C61A8" w:rsidRDefault="006C1E1F" w:rsidP="006C1E1F">
      <w:pPr>
        <w:autoSpaceDE w:val="0"/>
        <w:autoSpaceDN w:val="0"/>
        <w:adjustRightInd w:val="0"/>
        <w:jc w:val="both"/>
        <w:rPr>
          <w:rFonts w:ascii="Times New Roman" w:hAnsi="Times New Roman" w:cs="Times New Roman"/>
          <w:sz w:val="24"/>
          <w:szCs w:val="24"/>
        </w:rPr>
      </w:pPr>
      <w:r w:rsidRPr="005C61A8">
        <w:rPr>
          <w:rFonts w:ascii="Times New Roman" w:hAnsi="Times New Roman" w:cs="Times New Roman"/>
          <w:b/>
          <w:sz w:val="24"/>
          <w:szCs w:val="24"/>
        </w:rPr>
        <w:t xml:space="preserve">Case Presentation. </w:t>
      </w:r>
      <w:r w:rsidRPr="005C61A8">
        <w:rPr>
          <w:rFonts w:ascii="Times New Roman" w:hAnsi="Times New Roman" w:cs="Times New Roman"/>
          <w:sz w:val="24"/>
          <w:szCs w:val="24"/>
        </w:rPr>
        <w:t xml:space="preserve">A 39 years old male patient with a contracted bilateral hand, 8 months post burn injury presented at our hospital. A multiple series of surgery was performed in this patient, consisting of released contracture, defect closure using series of skin graft, and a modified “glove like” thin abdominal flap in different surgeries. A rehabilitation program was performed 2 years following his surgery, and no </w:t>
      </w:r>
      <w:proofErr w:type="gramStart"/>
      <w:r w:rsidRPr="005C61A8">
        <w:rPr>
          <w:rFonts w:ascii="Times New Roman" w:hAnsi="Times New Roman" w:cs="Times New Roman"/>
          <w:sz w:val="24"/>
          <w:szCs w:val="24"/>
        </w:rPr>
        <w:t>post operative</w:t>
      </w:r>
      <w:proofErr w:type="gramEnd"/>
      <w:r w:rsidRPr="005C61A8">
        <w:rPr>
          <w:rFonts w:ascii="Times New Roman" w:hAnsi="Times New Roman" w:cs="Times New Roman"/>
          <w:sz w:val="24"/>
          <w:szCs w:val="24"/>
        </w:rPr>
        <w:t xml:space="preserve"> complication were seen in this patient. The aim of the reconstruction was to regain hi</w:t>
      </w:r>
      <w:r w:rsidR="00E115A9" w:rsidRPr="005C61A8">
        <w:rPr>
          <w:rFonts w:ascii="Times New Roman" w:hAnsi="Times New Roman" w:cs="Times New Roman"/>
          <w:sz w:val="24"/>
          <w:szCs w:val="24"/>
        </w:rPr>
        <w:t>s independency in performing</w:t>
      </w:r>
      <w:r w:rsidRPr="005C61A8">
        <w:rPr>
          <w:rFonts w:ascii="Times New Roman" w:hAnsi="Times New Roman" w:cs="Times New Roman"/>
          <w:sz w:val="24"/>
          <w:szCs w:val="24"/>
        </w:rPr>
        <w:t xml:space="preserve"> daily activities.</w:t>
      </w:r>
    </w:p>
    <w:p w14:paraId="0C6C0086" w14:textId="77777777" w:rsidR="006C1E1F" w:rsidRPr="005C61A8" w:rsidRDefault="006C1E1F" w:rsidP="006C1E1F">
      <w:pPr>
        <w:autoSpaceDE w:val="0"/>
        <w:autoSpaceDN w:val="0"/>
        <w:adjustRightInd w:val="0"/>
        <w:jc w:val="both"/>
        <w:rPr>
          <w:rFonts w:ascii="Times New Roman" w:hAnsi="Times New Roman" w:cs="Times New Roman"/>
          <w:sz w:val="24"/>
          <w:szCs w:val="24"/>
        </w:rPr>
      </w:pPr>
      <w:r w:rsidRPr="005C61A8">
        <w:rPr>
          <w:rFonts w:ascii="Times New Roman" w:hAnsi="Times New Roman" w:cs="Times New Roman"/>
          <w:b/>
          <w:sz w:val="24"/>
          <w:szCs w:val="24"/>
        </w:rPr>
        <w:t>Conclusion.</w:t>
      </w:r>
      <w:r w:rsidRPr="005C61A8">
        <w:rPr>
          <w:rFonts w:ascii="Times New Roman" w:hAnsi="Times New Roman" w:cs="Times New Roman"/>
          <w:sz w:val="24"/>
          <w:szCs w:val="24"/>
        </w:rPr>
        <w:t xml:space="preserve"> The use of modified glove abdominal flap technique can be an option in the reconstruction of contracted hand following burn </w:t>
      </w:r>
      <w:r w:rsidRPr="005C61A8">
        <w:rPr>
          <w:rFonts w:ascii="Times New Roman" w:eastAsiaTheme="minorEastAsia" w:hAnsi="Times New Roman" w:cs="Times New Roman"/>
          <w:sz w:val="24"/>
          <w:szCs w:val="24"/>
        </w:rPr>
        <w:t xml:space="preserve">giving a partial return of hand </w:t>
      </w:r>
      <w:proofErr w:type="gramStart"/>
      <w:r w:rsidRPr="005C61A8">
        <w:rPr>
          <w:rFonts w:ascii="Times New Roman" w:eastAsiaTheme="minorEastAsia" w:hAnsi="Times New Roman" w:cs="Times New Roman"/>
          <w:sz w:val="24"/>
          <w:szCs w:val="24"/>
        </w:rPr>
        <w:t>function  and</w:t>
      </w:r>
      <w:proofErr w:type="gramEnd"/>
      <w:r w:rsidRPr="005C61A8">
        <w:rPr>
          <w:rFonts w:ascii="Times New Roman" w:eastAsiaTheme="minorEastAsia" w:hAnsi="Times New Roman" w:cs="Times New Roman"/>
          <w:sz w:val="24"/>
          <w:szCs w:val="24"/>
        </w:rPr>
        <w:t xml:space="preserve"> acceptable esthetic result, resulting in the ability to being independent in performing his daily basis activity.</w:t>
      </w:r>
    </w:p>
    <w:p w14:paraId="265CBDF8" w14:textId="77777777" w:rsidR="006C1E1F" w:rsidRPr="005C61A8" w:rsidRDefault="006C1E1F" w:rsidP="006C1E1F">
      <w:pPr>
        <w:autoSpaceDE w:val="0"/>
        <w:autoSpaceDN w:val="0"/>
        <w:adjustRightInd w:val="0"/>
        <w:jc w:val="both"/>
        <w:rPr>
          <w:rFonts w:ascii="Times New Roman" w:hAnsi="Times New Roman" w:cs="Times New Roman"/>
          <w:sz w:val="24"/>
          <w:szCs w:val="24"/>
        </w:rPr>
      </w:pPr>
    </w:p>
    <w:p w14:paraId="4EF089CA" w14:textId="77777777" w:rsidR="006C1E1F" w:rsidRPr="005C61A8" w:rsidRDefault="006C1E1F" w:rsidP="006C1E1F">
      <w:pPr>
        <w:autoSpaceDE w:val="0"/>
        <w:autoSpaceDN w:val="0"/>
        <w:adjustRightInd w:val="0"/>
        <w:jc w:val="both"/>
        <w:rPr>
          <w:rFonts w:ascii="Times New Roman" w:hAnsi="Times New Roman" w:cs="Times New Roman"/>
          <w:i/>
          <w:sz w:val="24"/>
          <w:szCs w:val="24"/>
        </w:rPr>
      </w:pPr>
      <w:r w:rsidRPr="005C61A8">
        <w:rPr>
          <w:rFonts w:ascii="Times New Roman" w:hAnsi="Times New Roman" w:cs="Times New Roman"/>
          <w:b/>
          <w:sz w:val="24"/>
          <w:szCs w:val="24"/>
        </w:rPr>
        <w:t xml:space="preserve">Keywords: </w:t>
      </w:r>
      <w:r w:rsidRPr="005C61A8">
        <w:rPr>
          <w:rFonts w:ascii="Times New Roman" w:hAnsi="Times New Roman" w:cs="Times New Roman"/>
          <w:i/>
          <w:sz w:val="24"/>
          <w:szCs w:val="24"/>
        </w:rPr>
        <w:t xml:space="preserve">glove, thin, abdominal, flap, contracture, burn, </w:t>
      </w:r>
      <w:proofErr w:type="gramStart"/>
      <w:r w:rsidRPr="005C61A8">
        <w:rPr>
          <w:rFonts w:ascii="Times New Roman" w:hAnsi="Times New Roman" w:cs="Times New Roman"/>
          <w:i/>
          <w:sz w:val="24"/>
          <w:szCs w:val="24"/>
        </w:rPr>
        <w:t>hand</w:t>
      </w:r>
      <w:proofErr w:type="gramEnd"/>
      <w:r w:rsidRPr="005C61A8">
        <w:rPr>
          <w:rFonts w:ascii="Times New Roman" w:hAnsi="Times New Roman" w:cs="Times New Roman"/>
          <w:i/>
          <w:sz w:val="24"/>
          <w:szCs w:val="24"/>
        </w:rPr>
        <w:t>.</w:t>
      </w:r>
    </w:p>
    <w:p w14:paraId="7CE2FB26" w14:textId="77777777" w:rsidR="00E115A9" w:rsidRPr="005C61A8" w:rsidRDefault="00E115A9" w:rsidP="006C1E1F">
      <w:pPr>
        <w:autoSpaceDE w:val="0"/>
        <w:autoSpaceDN w:val="0"/>
        <w:adjustRightInd w:val="0"/>
        <w:jc w:val="both"/>
        <w:rPr>
          <w:rFonts w:ascii="Times New Roman" w:hAnsi="Times New Roman" w:cs="Times New Roman"/>
          <w:i/>
          <w:sz w:val="24"/>
          <w:szCs w:val="24"/>
        </w:rPr>
      </w:pPr>
    </w:p>
    <w:p w14:paraId="2AC9C8CF" w14:textId="77777777" w:rsidR="00E115A9" w:rsidRPr="005C61A8" w:rsidRDefault="00E115A9" w:rsidP="00E115A9">
      <w:pPr>
        <w:pStyle w:val="Heading3"/>
        <w:spacing w:before="74"/>
        <w:rPr>
          <w:rFonts w:ascii="Times New Roman" w:hAnsi="Times New Roman" w:cs="Times New Roman"/>
          <w:b w:val="0"/>
          <w:sz w:val="24"/>
          <w:szCs w:val="24"/>
        </w:rPr>
      </w:pPr>
      <w:r w:rsidRPr="005C61A8">
        <w:rPr>
          <w:rFonts w:ascii="Times New Roman" w:hAnsi="Times New Roman" w:cs="Times New Roman"/>
          <w:sz w:val="24"/>
          <w:szCs w:val="24"/>
        </w:rPr>
        <w:t>Images</w:t>
      </w:r>
    </w:p>
    <w:p w14:paraId="1A29652C" w14:textId="77777777" w:rsidR="00E115A9" w:rsidRPr="005C61A8" w:rsidRDefault="00E115A9" w:rsidP="00E115A9">
      <w:pPr>
        <w:pStyle w:val="Heading3"/>
        <w:spacing w:before="74"/>
        <w:rPr>
          <w:rFonts w:ascii="Times New Roman" w:hAnsi="Times New Roman" w:cs="Times New Roman"/>
          <w:sz w:val="24"/>
          <w:szCs w:val="24"/>
        </w:rPr>
      </w:pPr>
      <w:r w:rsidRPr="005C61A8">
        <w:rPr>
          <w:rFonts w:ascii="Times New Roman" w:hAnsi="Times New Roman" w:cs="Times New Roman"/>
          <w:noProof/>
          <w:sz w:val="24"/>
          <w:szCs w:val="24"/>
        </w:rPr>
        <w:drawing>
          <wp:inline distT="0" distB="0" distL="0" distR="0" wp14:anchorId="113DAC46" wp14:editId="0606BFDE">
            <wp:extent cx="2150973" cy="774160"/>
            <wp:effectExtent l="0" t="0" r="8255" b="0"/>
            <wp:docPr id="2" name="Picture 2" descr="Macintosh HD:Users:putiadla:Desktop:Screen Shot 2019-11-19 at 7.48.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utiadla:Desktop:Screen Shot 2019-11-19 at 7.48.16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1658" cy="774407"/>
                    </a:xfrm>
                    <a:prstGeom prst="rect">
                      <a:avLst/>
                    </a:prstGeom>
                    <a:noFill/>
                    <a:ln>
                      <a:noFill/>
                    </a:ln>
                  </pic:spPr>
                </pic:pic>
              </a:graphicData>
            </a:graphic>
          </wp:inline>
        </w:drawing>
      </w:r>
    </w:p>
    <w:p w14:paraId="411B16C3" w14:textId="77777777" w:rsidR="00E115A9" w:rsidRPr="005C61A8" w:rsidRDefault="00E115A9" w:rsidP="00E115A9">
      <w:pPr>
        <w:pStyle w:val="BodyText"/>
        <w:spacing w:before="2"/>
        <w:rPr>
          <w:rFonts w:ascii="Times New Roman" w:hAnsi="Times New Roman" w:cs="Times New Roman"/>
          <w:b/>
          <w:sz w:val="20"/>
          <w:szCs w:val="24"/>
        </w:rPr>
      </w:pPr>
      <w:r w:rsidRPr="005C61A8">
        <w:rPr>
          <w:rFonts w:ascii="Times New Roman" w:hAnsi="Times New Roman" w:cs="Times New Roman"/>
          <w:b/>
          <w:sz w:val="20"/>
          <w:szCs w:val="24"/>
        </w:rPr>
        <w:t>Pre operative dorsal hand contracture</w:t>
      </w:r>
      <w:r w:rsidR="00475AA8" w:rsidRPr="005C61A8">
        <w:rPr>
          <w:rFonts w:ascii="Times New Roman" w:hAnsi="Times New Roman" w:cs="Times New Roman"/>
          <w:b/>
          <w:sz w:val="20"/>
          <w:szCs w:val="24"/>
        </w:rPr>
        <w:t xml:space="preserve"> with minimum range of motion</w:t>
      </w:r>
    </w:p>
    <w:p w14:paraId="4744FF25" w14:textId="77777777" w:rsidR="00E115A9" w:rsidRPr="005C61A8" w:rsidRDefault="00E115A9" w:rsidP="006C1E1F">
      <w:pPr>
        <w:autoSpaceDE w:val="0"/>
        <w:autoSpaceDN w:val="0"/>
        <w:adjustRightInd w:val="0"/>
        <w:jc w:val="both"/>
        <w:rPr>
          <w:rFonts w:ascii="Times New Roman" w:hAnsi="Times New Roman" w:cs="Times New Roman"/>
          <w:sz w:val="24"/>
          <w:szCs w:val="24"/>
        </w:rPr>
      </w:pPr>
    </w:p>
    <w:p w14:paraId="3CFD1325" w14:textId="77777777" w:rsidR="00AE3E37" w:rsidRPr="005C61A8" w:rsidRDefault="00A9710C" w:rsidP="00E115A9">
      <w:pPr>
        <w:pStyle w:val="Heading3"/>
        <w:spacing w:before="74"/>
        <w:rPr>
          <w:rFonts w:ascii="Times New Roman" w:hAnsi="Times New Roman" w:cs="Times New Roman"/>
          <w:b w:val="0"/>
          <w:sz w:val="24"/>
          <w:szCs w:val="24"/>
        </w:rPr>
      </w:pPr>
      <w:r w:rsidRPr="005C61A8">
        <w:rPr>
          <w:rFonts w:ascii="Times New Roman" w:hAnsi="Times New Roman" w:cs="Times New Roman"/>
          <w:b w:val="0"/>
          <w:sz w:val="24"/>
          <w:szCs w:val="24"/>
        </w:rPr>
        <w:br w:type="column"/>
      </w:r>
    </w:p>
    <w:p w14:paraId="53D45113" w14:textId="77777777" w:rsidR="00680F71" w:rsidRPr="005C61A8" w:rsidRDefault="00680F71">
      <w:pPr>
        <w:pStyle w:val="BodyText"/>
        <w:spacing w:before="2"/>
        <w:rPr>
          <w:rFonts w:ascii="Times New Roman" w:hAnsi="Times New Roman" w:cs="Times New Roman"/>
          <w:b/>
          <w:sz w:val="24"/>
          <w:szCs w:val="24"/>
        </w:rPr>
      </w:pPr>
    </w:p>
    <w:p w14:paraId="13372F8E" w14:textId="77777777" w:rsidR="00680F71" w:rsidRPr="005C61A8" w:rsidRDefault="00680F71">
      <w:pPr>
        <w:pStyle w:val="BodyText"/>
        <w:spacing w:before="2"/>
        <w:rPr>
          <w:rFonts w:ascii="Times New Roman" w:hAnsi="Times New Roman" w:cs="Times New Roman"/>
          <w:b/>
          <w:sz w:val="24"/>
          <w:szCs w:val="24"/>
        </w:rPr>
      </w:pPr>
      <w:r w:rsidRPr="005C61A8">
        <w:rPr>
          <w:rFonts w:ascii="Times New Roman" w:hAnsi="Times New Roman" w:cs="Times New Roman"/>
          <w:b/>
          <w:noProof/>
          <w:sz w:val="24"/>
          <w:szCs w:val="24"/>
        </w:rPr>
        <w:drawing>
          <wp:inline distT="0" distB="0" distL="0" distR="0" wp14:anchorId="4BFB513C" wp14:editId="03683D5F">
            <wp:extent cx="930613" cy="1248494"/>
            <wp:effectExtent l="0" t="0" r="9525" b="0"/>
            <wp:docPr id="3" name="Picture 3" descr="Macintosh HD:Users:putiadla:Desktop:Screen Shot 2019-11-19 at 7.46.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utiadla:Desktop:Screen Shot 2019-11-19 at 7.46.51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0613" cy="1248494"/>
                    </a:xfrm>
                    <a:prstGeom prst="rect">
                      <a:avLst/>
                    </a:prstGeom>
                    <a:noFill/>
                    <a:ln>
                      <a:noFill/>
                    </a:ln>
                  </pic:spPr>
                </pic:pic>
              </a:graphicData>
            </a:graphic>
          </wp:inline>
        </w:drawing>
      </w:r>
    </w:p>
    <w:p w14:paraId="47281268" w14:textId="77777777" w:rsidR="00680F71" w:rsidRPr="005C61A8" w:rsidRDefault="00680F71">
      <w:pPr>
        <w:pStyle w:val="BodyText"/>
        <w:spacing w:before="2"/>
        <w:rPr>
          <w:rFonts w:ascii="Times New Roman" w:hAnsi="Times New Roman" w:cs="Times New Roman"/>
          <w:b/>
          <w:sz w:val="20"/>
          <w:szCs w:val="24"/>
        </w:rPr>
      </w:pPr>
      <w:r w:rsidRPr="005C61A8">
        <w:rPr>
          <w:rFonts w:ascii="Times New Roman" w:hAnsi="Times New Roman" w:cs="Times New Roman"/>
          <w:b/>
          <w:sz w:val="20"/>
          <w:szCs w:val="24"/>
        </w:rPr>
        <w:t>Modified “glove like” thin abdominal flap</w:t>
      </w:r>
    </w:p>
    <w:p w14:paraId="675705FB" w14:textId="77777777" w:rsidR="00680F71" w:rsidRPr="005C61A8" w:rsidRDefault="00680F71">
      <w:pPr>
        <w:pStyle w:val="BodyText"/>
        <w:spacing w:before="2"/>
        <w:rPr>
          <w:rFonts w:ascii="Times New Roman" w:hAnsi="Times New Roman" w:cs="Times New Roman"/>
          <w:b/>
          <w:sz w:val="24"/>
          <w:szCs w:val="24"/>
        </w:rPr>
      </w:pPr>
    </w:p>
    <w:p w14:paraId="108D6519" w14:textId="77777777" w:rsidR="00680F71" w:rsidRPr="005C61A8" w:rsidRDefault="00680F71">
      <w:pPr>
        <w:pStyle w:val="BodyText"/>
        <w:spacing w:before="2"/>
        <w:rPr>
          <w:rFonts w:ascii="Times New Roman" w:hAnsi="Times New Roman" w:cs="Times New Roman"/>
          <w:b/>
          <w:sz w:val="24"/>
          <w:szCs w:val="24"/>
        </w:rPr>
      </w:pPr>
      <w:r w:rsidRPr="005C61A8">
        <w:rPr>
          <w:rFonts w:ascii="Times New Roman" w:hAnsi="Times New Roman" w:cs="Times New Roman"/>
          <w:b/>
          <w:noProof/>
          <w:sz w:val="24"/>
          <w:szCs w:val="24"/>
        </w:rPr>
        <w:drawing>
          <wp:inline distT="0" distB="0" distL="0" distR="0" wp14:anchorId="51071F6E" wp14:editId="194DA876">
            <wp:extent cx="1846600" cy="715794"/>
            <wp:effectExtent l="0" t="0" r="7620" b="0"/>
            <wp:docPr id="4" name="Picture 4" descr="Macintosh HD:Users:putiadla:Desktop:7b603e61-7db8-4d77-9756-1ab12be8d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utiadla:Desktop:7b603e61-7db8-4d77-9756-1ab12be8de3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6600" cy="715794"/>
                    </a:xfrm>
                    <a:prstGeom prst="rect">
                      <a:avLst/>
                    </a:prstGeom>
                    <a:noFill/>
                    <a:ln>
                      <a:noFill/>
                    </a:ln>
                  </pic:spPr>
                </pic:pic>
              </a:graphicData>
            </a:graphic>
          </wp:inline>
        </w:drawing>
      </w:r>
    </w:p>
    <w:p w14:paraId="1B6C2DAD" w14:textId="77777777" w:rsidR="00680F71" w:rsidRPr="005C61A8" w:rsidRDefault="00680F71">
      <w:pPr>
        <w:pStyle w:val="BodyText"/>
        <w:spacing w:before="2"/>
        <w:rPr>
          <w:rFonts w:ascii="Times New Roman" w:hAnsi="Times New Roman" w:cs="Times New Roman"/>
          <w:b/>
          <w:sz w:val="20"/>
          <w:szCs w:val="24"/>
        </w:rPr>
      </w:pPr>
      <w:r w:rsidRPr="005C61A8">
        <w:rPr>
          <w:rFonts w:ascii="Times New Roman" w:hAnsi="Times New Roman" w:cs="Times New Roman"/>
          <w:b/>
          <w:sz w:val="20"/>
          <w:szCs w:val="24"/>
        </w:rPr>
        <w:t>Post release contracture and defect closure with glove like flap</w:t>
      </w:r>
    </w:p>
    <w:p w14:paraId="2021052A" w14:textId="77777777" w:rsidR="005973B9" w:rsidRPr="005C61A8" w:rsidRDefault="005973B9" w:rsidP="005973B9">
      <w:pPr>
        <w:spacing w:line="204" w:lineRule="exact"/>
        <w:rPr>
          <w:rFonts w:ascii="Times New Roman" w:hAnsi="Times New Roman" w:cs="Times New Roman"/>
          <w:b/>
          <w:sz w:val="24"/>
          <w:szCs w:val="24"/>
        </w:rPr>
      </w:pPr>
      <w:r w:rsidRPr="005C61A8">
        <w:rPr>
          <w:rFonts w:ascii="Times New Roman" w:hAnsi="Times New Roman" w:cs="Times New Roman"/>
          <w:b/>
          <w:sz w:val="24"/>
          <w:szCs w:val="24"/>
        </w:rPr>
        <w:br/>
        <w:t xml:space="preserve">Recent Publications </w:t>
      </w:r>
    </w:p>
    <w:p w14:paraId="2DCFE264" w14:textId="77777777" w:rsidR="00475AA8" w:rsidRPr="005C61A8" w:rsidRDefault="00475AA8" w:rsidP="00475AA8">
      <w:pPr>
        <w:pStyle w:val="ListParagraph"/>
        <w:widowControl/>
        <w:numPr>
          <w:ilvl w:val="0"/>
          <w:numId w:val="3"/>
        </w:numPr>
        <w:spacing w:line="240" w:lineRule="auto"/>
        <w:rPr>
          <w:rFonts w:ascii="Times New Roman" w:eastAsia="Times New Roman" w:hAnsi="Times New Roman" w:cs="Times New Roman"/>
          <w:lang w:val="en-ID"/>
        </w:rPr>
      </w:pPr>
      <w:r w:rsidRPr="005C61A8">
        <w:rPr>
          <w:rFonts w:ascii="Times New Roman" w:eastAsia="Times New Roman" w:hAnsi="Times New Roman" w:cs="Times New Roman"/>
          <w:shd w:val="clear" w:color="auto" w:fill="FFFFFF"/>
          <w:lang w:val="en-ID"/>
        </w:rPr>
        <w:t>Urushidate S, Yotsuyanagi T, Yamauchi M, Mikami M, Ezoe K, Saito T, Yokoi K, Ikeda K, Higuma Y, Shimoyama M. Modified thin abdominal wall flap (glove flap) for the treatment of acute burns to the hands and fingers. Journal of Plastic, Reconstructive &amp; Aesthetic Surgery. 2010 Apr 1;63(4):693-9.</w:t>
      </w:r>
    </w:p>
    <w:p w14:paraId="1B2CF0C5" w14:textId="77777777" w:rsidR="00612381" w:rsidRPr="005C61A8" w:rsidRDefault="00612381" w:rsidP="00475AA8">
      <w:pPr>
        <w:pStyle w:val="ListParagraph"/>
        <w:widowControl/>
        <w:numPr>
          <w:ilvl w:val="0"/>
          <w:numId w:val="3"/>
        </w:numPr>
        <w:spacing w:line="240" w:lineRule="auto"/>
        <w:rPr>
          <w:rFonts w:ascii="Times New Roman" w:eastAsia="Times New Roman" w:hAnsi="Times New Roman" w:cs="Times New Roman"/>
          <w:lang w:val="en-ID"/>
        </w:rPr>
      </w:pPr>
      <w:r w:rsidRPr="005C61A8">
        <w:rPr>
          <w:rFonts w:ascii="Times New Roman" w:eastAsia="Times New Roman" w:hAnsi="Times New Roman" w:cs="Times New Roman"/>
          <w:shd w:val="clear" w:color="auto" w:fill="FFFFFF"/>
          <w:lang w:val="en-ID"/>
        </w:rPr>
        <w:t>Yongwei P, Jianing W, Junhui Z, Guanglei T, Wen T, Chun L. The abdominal flap using scarred skin in the treatment of postburn hand deformities of severe burn patients. The Journal of hand surgery. 2004 Mar 1;29(2):209-15.</w:t>
      </w:r>
    </w:p>
    <w:p w14:paraId="261D7243" w14:textId="77777777" w:rsidR="00475AA8" w:rsidRPr="005C61A8" w:rsidRDefault="00475AA8" w:rsidP="00475AA8">
      <w:pPr>
        <w:pStyle w:val="ListParagraph"/>
        <w:widowControl/>
        <w:numPr>
          <w:ilvl w:val="0"/>
          <w:numId w:val="3"/>
        </w:numPr>
        <w:spacing w:line="240" w:lineRule="auto"/>
        <w:rPr>
          <w:rFonts w:ascii="Times New Roman" w:eastAsia="Times New Roman" w:hAnsi="Times New Roman" w:cs="Times New Roman"/>
          <w:lang w:val="en-ID"/>
        </w:rPr>
      </w:pPr>
      <w:r w:rsidRPr="005C61A8">
        <w:rPr>
          <w:rFonts w:ascii="Times New Roman" w:eastAsia="Times New Roman" w:hAnsi="Times New Roman" w:cs="Times New Roman"/>
          <w:shd w:val="clear" w:color="auto" w:fill="FFFFFF"/>
          <w:lang w:val="en-ID"/>
        </w:rPr>
        <w:t>Gousheh J, Arasteh E, Mafi P. Super-thin abdominal skin pedicle flap for the reconstruction of hypertrophic and contracted dorsal hand burn scars. Burns. 2008 May 1;34(3):400-5.</w:t>
      </w:r>
    </w:p>
    <w:p w14:paraId="52B52CC3" w14:textId="77777777" w:rsidR="00475AA8" w:rsidRPr="005C61A8" w:rsidRDefault="00475AA8" w:rsidP="00475AA8">
      <w:pPr>
        <w:pStyle w:val="ListParagraph"/>
        <w:numPr>
          <w:ilvl w:val="0"/>
          <w:numId w:val="3"/>
        </w:numPr>
        <w:autoSpaceDE w:val="0"/>
        <w:autoSpaceDN w:val="0"/>
        <w:adjustRightInd w:val="0"/>
        <w:spacing w:after="240" w:line="240" w:lineRule="auto"/>
        <w:rPr>
          <w:rFonts w:ascii="Times New Roman" w:eastAsiaTheme="minorHAnsi" w:hAnsi="Times New Roman" w:cs="Times New Roman"/>
        </w:rPr>
      </w:pPr>
      <w:r w:rsidRPr="005C61A8">
        <w:rPr>
          <w:rFonts w:ascii="Times New Roman" w:eastAsiaTheme="minorHAnsi" w:hAnsi="Times New Roman" w:cs="Times New Roman"/>
        </w:rPr>
        <w:t xml:space="preserve">Anita NH, </w:t>
      </w:r>
      <w:proofErr w:type="spellStart"/>
      <w:r w:rsidRPr="005C61A8">
        <w:rPr>
          <w:rFonts w:ascii="Times New Roman" w:eastAsiaTheme="minorHAnsi" w:hAnsi="Times New Roman" w:cs="Times New Roman"/>
        </w:rPr>
        <w:t>Pandey</w:t>
      </w:r>
      <w:proofErr w:type="spellEnd"/>
      <w:r w:rsidRPr="005C61A8">
        <w:rPr>
          <w:rFonts w:ascii="Times New Roman" w:eastAsiaTheme="minorHAnsi" w:hAnsi="Times New Roman" w:cs="Times New Roman"/>
        </w:rPr>
        <w:t xml:space="preserve"> SD. Semilunar abdominal </w:t>
      </w:r>
      <w:proofErr w:type="spellStart"/>
      <w:r w:rsidRPr="005C61A8">
        <w:rPr>
          <w:rFonts w:ascii="Times New Roman" w:eastAsiaTheme="minorHAnsi" w:hAnsi="Times New Roman" w:cs="Times New Roman"/>
        </w:rPr>
        <w:t>bipedicled</w:t>
      </w:r>
      <w:proofErr w:type="spellEnd"/>
      <w:r w:rsidRPr="005C61A8">
        <w:rPr>
          <w:rFonts w:ascii="Times New Roman" w:eastAsiaTheme="minorHAnsi" w:hAnsi="Times New Roman" w:cs="Times New Roman"/>
        </w:rPr>
        <w:t xml:space="preserve"> flap for cover of dorsal defect of the hand. Br J </w:t>
      </w:r>
      <w:proofErr w:type="spellStart"/>
      <w:r w:rsidRPr="005C61A8">
        <w:rPr>
          <w:rFonts w:ascii="Times New Roman" w:eastAsiaTheme="minorHAnsi" w:hAnsi="Times New Roman" w:cs="Times New Roman"/>
        </w:rPr>
        <w:t>Plast</w:t>
      </w:r>
      <w:proofErr w:type="spellEnd"/>
      <w:r w:rsidRPr="005C61A8">
        <w:rPr>
          <w:rFonts w:ascii="Times New Roman" w:eastAsiaTheme="minorHAnsi" w:hAnsi="Times New Roman" w:cs="Times New Roman"/>
        </w:rPr>
        <w:t xml:space="preserve"> </w:t>
      </w:r>
      <w:proofErr w:type="spellStart"/>
      <w:r w:rsidRPr="005C61A8">
        <w:rPr>
          <w:rFonts w:ascii="Times New Roman" w:eastAsiaTheme="minorHAnsi" w:hAnsi="Times New Roman" w:cs="Times New Roman"/>
        </w:rPr>
        <w:t>Surg</w:t>
      </w:r>
      <w:proofErr w:type="spellEnd"/>
      <w:r w:rsidRPr="005C61A8">
        <w:rPr>
          <w:rFonts w:ascii="Times New Roman" w:eastAsiaTheme="minorHAnsi" w:hAnsi="Times New Roman" w:cs="Times New Roman"/>
        </w:rPr>
        <w:t xml:space="preserve"> 1976</w:t>
      </w:r>
      <w:proofErr w:type="gramStart"/>
      <w:r w:rsidRPr="005C61A8">
        <w:rPr>
          <w:rFonts w:ascii="Times New Roman" w:eastAsiaTheme="minorHAnsi" w:hAnsi="Times New Roman" w:cs="Times New Roman"/>
        </w:rPr>
        <w:t>;29</w:t>
      </w:r>
      <w:proofErr w:type="gramEnd"/>
      <w:r w:rsidRPr="005C61A8">
        <w:rPr>
          <w:rFonts w:ascii="Times New Roman" w:eastAsiaTheme="minorHAnsi" w:hAnsi="Times New Roman" w:cs="Times New Roman"/>
        </w:rPr>
        <w:t xml:space="preserve">: 129e31. </w:t>
      </w:r>
    </w:p>
    <w:p w14:paraId="0B830611" w14:textId="77777777" w:rsidR="00475AA8" w:rsidRPr="005C61A8" w:rsidRDefault="00475AA8" w:rsidP="00475AA8">
      <w:pPr>
        <w:pStyle w:val="ListParagraph"/>
        <w:numPr>
          <w:ilvl w:val="0"/>
          <w:numId w:val="3"/>
        </w:numPr>
        <w:autoSpaceDE w:val="0"/>
        <w:autoSpaceDN w:val="0"/>
        <w:adjustRightInd w:val="0"/>
        <w:spacing w:after="240" w:line="240" w:lineRule="auto"/>
        <w:rPr>
          <w:rFonts w:ascii="Times New Roman" w:eastAsiaTheme="minorHAnsi" w:hAnsi="Times New Roman" w:cs="Times New Roman"/>
        </w:rPr>
      </w:pPr>
      <w:proofErr w:type="spellStart"/>
      <w:r w:rsidRPr="005C61A8">
        <w:rPr>
          <w:rFonts w:ascii="Times New Roman" w:eastAsiaTheme="minorHAnsi" w:hAnsi="Times New Roman" w:cs="Times New Roman"/>
        </w:rPr>
        <w:t>Donelan</w:t>
      </w:r>
      <w:proofErr w:type="spellEnd"/>
      <w:r w:rsidRPr="005C61A8">
        <w:rPr>
          <w:rFonts w:ascii="Times New Roman" w:eastAsiaTheme="minorHAnsi" w:hAnsi="Times New Roman" w:cs="Times New Roman"/>
        </w:rPr>
        <w:t xml:space="preserve"> MB. Reconstruction of the burned hand upper extremity. In: McCarthy JG, May JW, Litter J, editors. Plastic surgery. 1st ed., Philadelphia: W.B. Saunders; 1990. p. 5460–1. </w:t>
      </w:r>
    </w:p>
    <w:p w14:paraId="3C8C69C1" w14:textId="77777777" w:rsidR="00AE3E37" w:rsidRPr="005C61A8" w:rsidRDefault="00AE3E37" w:rsidP="008756E6">
      <w:pPr>
        <w:tabs>
          <w:tab w:val="left" w:pos="384"/>
        </w:tabs>
        <w:ind w:right="117"/>
        <w:rPr>
          <w:rFonts w:ascii="Times New Roman" w:hAnsi="Times New Roman" w:cs="Times New Roman"/>
          <w:sz w:val="24"/>
          <w:szCs w:val="24"/>
        </w:rPr>
      </w:pPr>
    </w:p>
    <w:p w14:paraId="71C1F810" w14:textId="77777777" w:rsidR="00AE3E37" w:rsidRPr="005C61A8" w:rsidRDefault="00AE3E37">
      <w:pPr>
        <w:spacing w:line="200" w:lineRule="exact"/>
        <w:jc w:val="both"/>
        <w:rPr>
          <w:rFonts w:ascii="Times New Roman" w:hAnsi="Times New Roman" w:cs="Times New Roman"/>
          <w:sz w:val="24"/>
          <w:szCs w:val="24"/>
        </w:rPr>
        <w:sectPr w:rsidR="00AE3E37" w:rsidRPr="005C61A8">
          <w:type w:val="continuous"/>
          <w:pgSz w:w="11910" w:h="16840"/>
          <w:pgMar w:top="1740" w:right="600" w:bottom="840" w:left="620" w:header="720" w:footer="720" w:gutter="0"/>
          <w:cols w:num="2" w:space="720" w:equalWidth="0">
            <w:col w:w="5214" w:space="138"/>
            <w:col w:w="5338"/>
          </w:cols>
        </w:sectPr>
      </w:pPr>
    </w:p>
    <w:p w14:paraId="39566DAE" w14:textId="77777777" w:rsidR="00AE3E37" w:rsidRPr="005C61A8" w:rsidRDefault="00AE3E37">
      <w:pPr>
        <w:pStyle w:val="BodyText"/>
        <w:rPr>
          <w:rFonts w:ascii="Times New Roman" w:hAnsi="Times New Roman" w:cs="Times New Roman"/>
          <w:sz w:val="24"/>
          <w:szCs w:val="24"/>
        </w:rPr>
      </w:pPr>
    </w:p>
    <w:p w14:paraId="43BA8D65" w14:textId="77777777" w:rsidR="00AE3E37" w:rsidRPr="005C61A8" w:rsidRDefault="00292ED9">
      <w:pPr>
        <w:pStyle w:val="BodyText"/>
        <w:spacing w:line="40" w:lineRule="exact"/>
        <w:ind w:left="2202"/>
        <w:rPr>
          <w:rFonts w:ascii="Times New Roman" w:hAnsi="Times New Roman" w:cs="Times New Roman"/>
          <w:sz w:val="24"/>
          <w:szCs w:val="24"/>
        </w:rPr>
      </w:pPr>
      <w:r w:rsidRPr="005C61A8">
        <w:rPr>
          <w:rFonts w:ascii="Times New Roman" w:hAnsi="Times New Roman" w:cs="Times New Roman"/>
          <w:noProof/>
          <w:sz w:val="24"/>
          <w:szCs w:val="24"/>
        </w:rPr>
        <w:lastRenderedPageBreak/>
        <mc:AlternateContent>
          <mc:Choice Requires="wpg">
            <w:drawing>
              <wp:inline distT="0" distB="0" distL="0" distR="0" wp14:anchorId="5344871D" wp14:editId="070051F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6CF25B8" w14:textId="77777777" w:rsidR="00E115A9" w:rsidRPr="005C61A8" w:rsidRDefault="00E115A9" w:rsidP="00404E5B">
      <w:pPr>
        <w:spacing w:before="92"/>
        <w:ind w:right="4234"/>
        <w:rPr>
          <w:rFonts w:ascii="Times New Roman" w:hAnsi="Times New Roman" w:cs="Times New Roman"/>
          <w:noProof/>
          <w:sz w:val="24"/>
          <w:szCs w:val="24"/>
        </w:rPr>
      </w:pPr>
    </w:p>
    <w:p w14:paraId="33E6EF5E" w14:textId="77777777" w:rsidR="00E115A9" w:rsidRPr="005C61A8" w:rsidRDefault="00E115A9" w:rsidP="00404E5B">
      <w:pPr>
        <w:spacing w:before="92"/>
        <w:ind w:right="4234"/>
        <w:rPr>
          <w:rFonts w:ascii="Times New Roman" w:hAnsi="Times New Roman" w:cs="Times New Roman"/>
          <w:noProof/>
          <w:sz w:val="24"/>
          <w:szCs w:val="24"/>
        </w:rPr>
      </w:pPr>
    </w:p>
    <w:p w14:paraId="3D79B5BA" w14:textId="77777777" w:rsidR="00E115A9" w:rsidRPr="005C61A8" w:rsidRDefault="00E115A9" w:rsidP="00404E5B">
      <w:pPr>
        <w:spacing w:before="92"/>
        <w:ind w:right="4234"/>
        <w:rPr>
          <w:rFonts w:ascii="Times New Roman" w:hAnsi="Times New Roman" w:cs="Times New Roman"/>
          <w:noProof/>
          <w:sz w:val="24"/>
          <w:szCs w:val="24"/>
        </w:rPr>
      </w:pPr>
    </w:p>
    <w:p w14:paraId="013D6C7A" w14:textId="77777777" w:rsidR="00E115A9" w:rsidRPr="005C61A8" w:rsidRDefault="00E115A9" w:rsidP="00404E5B">
      <w:pPr>
        <w:spacing w:before="92"/>
        <w:ind w:right="4234"/>
        <w:rPr>
          <w:rFonts w:ascii="Times New Roman" w:hAnsi="Times New Roman" w:cs="Times New Roman"/>
          <w:noProof/>
          <w:sz w:val="24"/>
          <w:szCs w:val="24"/>
        </w:rPr>
      </w:pPr>
    </w:p>
    <w:p w14:paraId="2C7737DF" w14:textId="77777777" w:rsidR="00E115A9" w:rsidRPr="005C61A8" w:rsidRDefault="00E115A9" w:rsidP="00404E5B">
      <w:pPr>
        <w:spacing w:before="92"/>
        <w:ind w:right="4234"/>
        <w:rPr>
          <w:rFonts w:ascii="Times New Roman" w:hAnsi="Times New Roman" w:cs="Times New Roman"/>
          <w:noProof/>
          <w:sz w:val="24"/>
          <w:szCs w:val="24"/>
        </w:rPr>
      </w:pPr>
    </w:p>
    <w:p w14:paraId="74A73EA6" w14:textId="77777777" w:rsidR="00E115A9" w:rsidRPr="005C61A8" w:rsidRDefault="00C84EAB" w:rsidP="00404E5B">
      <w:pPr>
        <w:spacing w:before="92"/>
        <w:ind w:right="4234"/>
        <w:rPr>
          <w:rFonts w:ascii="Times New Roman" w:hAnsi="Times New Roman" w:cs="Times New Roman"/>
          <w:noProof/>
          <w:sz w:val="24"/>
          <w:szCs w:val="24"/>
        </w:rPr>
      </w:pPr>
      <w:r w:rsidRPr="005C61A8">
        <w:rPr>
          <w:rFonts w:ascii="Times New Roman" w:hAnsi="Times New Roman" w:cs="Times New Roman"/>
          <w:noProof/>
          <w:sz w:val="24"/>
          <w:szCs w:val="24"/>
        </w:rPr>
        <w:t xml:space="preserve">  </w:t>
      </w:r>
      <w:r w:rsidR="008756E6" w:rsidRPr="005C61A8">
        <w:rPr>
          <w:rFonts w:ascii="Times New Roman" w:hAnsi="Times New Roman" w:cs="Times New Roman"/>
          <w:noProof/>
          <w:sz w:val="24"/>
          <w:szCs w:val="24"/>
        </w:rPr>
        <w:t xml:space="preserve"> </w:t>
      </w:r>
      <w:r w:rsidR="00717E80" w:rsidRPr="005C61A8">
        <w:rPr>
          <w:rFonts w:ascii="Times New Roman" w:hAnsi="Times New Roman" w:cs="Times New Roman"/>
          <w:noProof/>
          <w:sz w:val="24"/>
          <w:szCs w:val="24"/>
        </w:rPr>
        <w:drawing>
          <wp:inline distT="0" distB="0" distL="0" distR="0" wp14:anchorId="3255D9FC" wp14:editId="22431B20">
            <wp:extent cx="836579" cy="837832"/>
            <wp:effectExtent l="25400" t="25400" r="27305" b="26035"/>
            <wp:docPr id="6" name="Picture 6" descr="Macintosh HD:Users:putiadla:Desktop:Pas 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utiadla:Desktop:Pas fot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7213" cy="838467"/>
                    </a:xfrm>
                    <a:prstGeom prst="rect">
                      <a:avLst/>
                    </a:prstGeom>
                    <a:noFill/>
                    <a:ln w="25400">
                      <a:solidFill>
                        <a:schemeClr val="tx1"/>
                      </a:solidFill>
                    </a:ln>
                  </pic:spPr>
                </pic:pic>
              </a:graphicData>
            </a:graphic>
          </wp:inline>
        </w:drawing>
      </w:r>
      <w:r w:rsidR="008756E6" w:rsidRPr="005C61A8">
        <w:rPr>
          <w:rFonts w:ascii="Times New Roman" w:hAnsi="Times New Roman" w:cs="Times New Roman"/>
          <w:noProof/>
          <w:sz w:val="24"/>
          <w:szCs w:val="24"/>
        </w:rPr>
        <w:t xml:space="preserve"> </w:t>
      </w:r>
      <w:r w:rsidRPr="005C61A8">
        <w:rPr>
          <w:rFonts w:ascii="Times New Roman" w:hAnsi="Times New Roman" w:cs="Times New Roman"/>
          <w:noProof/>
          <w:sz w:val="24"/>
          <w:szCs w:val="24"/>
        </w:rPr>
        <w:t xml:space="preserve"> </w:t>
      </w:r>
      <w:bookmarkStart w:id="0" w:name="_GoBack"/>
      <w:bookmarkEnd w:id="0"/>
    </w:p>
    <w:p w14:paraId="4F1B6D70" w14:textId="77777777" w:rsidR="00E115A9" w:rsidRPr="005C61A8" w:rsidRDefault="00E115A9" w:rsidP="00404E5B">
      <w:pPr>
        <w:spacing w:before="92"/>
        <w:ind w:right="4234"/>
        <w:rPr>
          <w:rFonts w:ascii="Times New Roman" w:hAnsi="Times New Roman" w:cs="Times New Roman"/>
          <w:noProof/>
          <w:sz w:val="24"/>
          <w:szCs w:val="24"/>
        </w:rPr>
      </w:pPr>
    </w:p>
    <w:p w14:paraId="340AA104" w14:textId="16CFF22B" w:rsidR="009D0D52" w:rsidRPr="005C61A8" w:rsidRDefault="00A9710C" w:rsidP="00404E5B">
      <w:pPr>
        <w:spacing w:before="92"/>
        <w:ind w:right="4234"/>
        <w:rPr>
          <w:rFonts w:ascii="Times New Roman" w:hAnsi="Times New Roman" w:cs="Times New Roman"/>
          <w:b/>
          <w:sz w:val="24"/>
          <w:szCs w:val="24"/>
        </w:rPr>
      </w:pPr>
      <w:r w:rsidRPr="005C61A8">
        <w:rPr>
          <w:rFonts w:ascii="Times New Roman" w:hAnsi="Times New Roman" w:cs="Times New Roman"/>
          <w:b/>
          <w:sz w:val="24"/>
          <w:szCs w:val="24"/>
        </w:rPr>
        <w:t>Biography</w:t>
      </w:r>
      <w:r w:rsidR="00404E5B" w:rsidRPr="005C61A8">
        <w:rPr>
          <w:rFonts w:ascii="Times New Roman" w:hAnsi="Times New Roman" w:cs="Times New Roman"/>
          <w:b/>
          <w:sz w:val="24"/>
          <w:szCs w:val="24"/>
        </w:rPr>
        <w:t xml:space="preserve"> </w:t>
      </w:r>
    </w:p>
    <w:p w14:paraId="3DCEE232" w14:textId="471FF1D3" w:rsidR="009C5FFD" w:rsidRDefault="005C61A8" w:rsidP="005C61A8">
      <w:pPr>
        <w:spacing w:before="41" w:line="276" w:lineRule="auto"/>
        <w:ind w:left="213" w:right="231"/>
        <w:jc w:val="both"/>
        <w:rPr>
          <w:rFonts w:ascii="Times New Roman" w:hAnsi="Times New Roman" w:cs="Times New Roman"/>
          <w:sz w:val="24"/>
          <w:szCs w:val="24"/>
        </w:rPr>
      </w:pPr>
      <w:r w:rsidRPr="005C61A8">
        <w:rPr>
          <w:rFonts w:ascii="Times New Roman" w:hAnsi="Times New Roman" w:cs="Times New Roman"/>
          <w:sz w:val="24"/>
          <w:szCs w:val="24"/>
        </w:rPr>
        <w:t xml:space="preserve">Puti Adla </w:t>
      </w:r>
      <w:proofErr w:type="spellStart"/>
      <w:r w:rsidRPr="005C61A8">
        <w:rPr>
          <w:rFonts w:ascii="Times New Roman" w:hAnsi="Times New Roman" w:cs="Times New Roman"/>
          <w:sz w:val="24"/>
          <w:szCs w:val="24"/>
        </w:rPr>
        <w:t>Runisa</w:t>
      </w:r>
      <w:proofErr w:type="spellEnd"/>
      <w:r w:rsidR="009D0D52">
        <w:rPr>
          <w:rFonts w:ascii="Times New Roman" w:hAnsi="Times New Roman" w:cs="Times New Roman"/>
          <w:sz w:val="24"/>
          <w:szCs w:val="24"/>
        </w:rPr>
        <w:t xml:space="preserve">, MD. </w:t>
      </w:r>
      <w:proofErr w:type="spellStart"/>
      <w:proofErr w:type="gramStart"/>
      <w:r w:rsidR="009D0D52">
        <w:rPr>
          <w:rFonts w:ascii="Times New Roman" w:hAnsi="Times New Roman" w:cs="Times New Roman"/>
          <w:sz w:val="24"/>
          <w:szCs w:val="24"/>
        </w:rPr>
        <w:t>BMedSc</w:t>
      </w:r>
      <w:proofErr w:type="spellEnd"/>
      <w:r w:rsidR="009D0D52">
        <w:rPr>
          <w:rFonts w:ascii="Times New Roman" w:hAnsi="Times New Roman" w:cs="Times New Roman"/>
          <w:sz w:val="24"/>
          <w:szCs w:val="24"/>
        </w:rPr>
        <w:t>,</w:t>
      </w:r>
      <w:proofErr w:type="gramEnd"/>
      <w:r w:rsidRPr="005C61A8">
        <w:rPr>
          <w:rFonts w:ascii="Times New Roman" w:hAnsi="Times New Roman" w:cs="Times New Roman"/>
          <w:sz w:val="24"/>
          <w:szCs w:val="24"/>
        </w:rPr>
        <w:t xml:space="preserve"> is on her last year of residency in Plastic reconstructive</w:t>
      </w:r>
      <w:r w:rsidR="009C5FFD">
        <w:rPr>
          <w:rFonts w:ascii="Times New Roman" w:hAnsi="Times New Roman" w:cs="Times New Roman"/>
          <w:sz w:val="24"/>
          <w:szCs w:val="24"/>
        </w:rPr>
        <w:t xml:space="preserve"> and esthetic</w:t>
      </w:r>
      <w:r w:rsidRPr="005C61A8">
        <w:rPr>
          <w:rFonts w:ascii="Times New Roman" w:hAnsi="Times New Roman" w:cs="Times New Roman"/>
          <w:sz w:val="24"/>
          <w:szCs w:val="24"/>
        </w:rPr>
        <w:t xml:space="preserve"> surgery at the University of Indonesia, Jakarta/University of </w:t>
      </w:r>
      <w:proofErr w:type="spellStart"/>
      <w:r w:rsidRPr="005C61A8">
        <w:rPr>
          <w:rFonts w:ascii="Times New Roman" w:hAnsi="Times New Roman" w:cs="Times New Roman"/>
          <w:sz w:val="24"/>
          <w:szCs w:val="24"/>
        </w:rPr>
        <w:t>Padjajaran</w:t>
      </w:r>
      <w:proofErr w:type="spellEnd"/>
      <w:r w:rsidRPr="005C61A8">
        <w:rPr>
          <w:rFonts w:ascii="Times New Roman" w:hAnsi="Times New Roman" w:cs="Times New Roman"/>
          <w:sz w:val="24"/>
          <w:szCs w:val="24"/>
        </w:rPr>
        <w:t xml:space="preserve">, Bandung. She </w:t>
      </w:r>
      <w:r w:rsidR="009C5FFD">
        <w:rPr>
          <w:rFonts w:ascii="Times New Roman" w:hAnsi="Times New Roman" w:cs="Times New Roman"/>
          <w:sz w:val="24"/>
          <w:szCs w:val="24"/>
        </w:rPr>
        <w:t xml:space="preserve">conceived her bachelor of medical science degree in Melbourne University, and </w:t>
      </w:r>
      <w:r w:rsidRPr="005C61A8">
        <w:rPr>
          <w:rFonts w:ascii="Times New Roman" w:hAnsi="Times New Roman" w:cs="Times New Roman"/>
          <w:sz w:val="24"/>
          <w:szCs w:val="24"/>
        </w:rPr>
        <w:t xml:space="preserve">has a particular interest in </w:t>
      </w:r>
      <w:r w:rsidR="009C5FFD">
        <w:rPr>
          <w:rFonts w:ascii="Times New Roman" w:hAnsi="Times New Roman" w:cs="Times New Roman"/>
          <w:sz w:val="24"/>
          <w:szCs w:val="24"/>
        </w:rPr>
        <w:t xml:space="preserve">modalities defect closure </w:t>
      </w:r>
      <w:r w:rsidRPr="005C61A8">
        <w:rPr>
          <w:rFonts w:ascii="Times New Roman" w:hAnsi="Times New Roman" w:cs="Times New Roman"/>
          <w:sz w:val="24"/>
          <w:szCs w:val="24"/>
        </w:rPr>
        <w:t>reconstruction</w:t>
      </w:r>
      <w:r w:rsidR="009C5FFD">
        <w:rPr>
          <w:rFonts w:ascii="Times New Roman" w:hAnsi="Times New Roman" w:cs="Times New Roman"/>
          <w:sz w:val="24"/>
          <w:szCs w:val="24"/>
        </w:rPr>
        <w:t>.</w:t>
      </w:r>
      <w:r w:rsidRPr="005C61A8">
        <w:rPr>
          <w:rFonts w:ascii="Times New Roman" w:hAnsi="Times New Roman" w:cs="Times New Roman"/>
          <w:sz w:val="24"/>
          <w:szCs w:val="24"/>
        </w:rPr>
        <w:t xml:space="preserve"> </w:t>
      </w:r>
    </w:p>
    <w:p w14:paraId="568B7BE6" w14:textId="77777777" w:rsidR="009C5FFD" w:rsidRDefault="009C5FFD" w:rsidP="005C61A8">
      <w:pPr>
        <w:spacing w:before="41" w:line="276" w:lineRule="auto"/>
        <w:ind w:left="213" w:right="231"/>
        <w:jc w:val="both"/>
        <w:rPr>
          <w:rFonts w:ascii="Times New Roman" w:hAnsi="Times New Roman" w:cs="Times New Roman"/>
          <w:sz w:val="24"/>
          <w:szCs w:val="24"/>
        </w:rPr>
      </w:pPr>
    </w:p>
    <w:p w14:paraId="0727FBD8" w14:textId="5980E867" w:rsidR="00AE3E37" w:rsidRPr="005C61A8" w:rsidRDefault="00A9710C" w:rsidP="009C5FFD">
      <w:pPr>
        <w:spacing w:before="41" w:line="276" w:lineRule="auto"/>
        <w:ind w:left="213" w:right="231"/>
        <w:jc w:val="both"/>
        <w:rPr>
          <w:rFonts w:ascii="Times New Roman" w:hAnsi="Times New Roman" w:cs="Times New Roman"/>
          <w:sz w:val="24"/>
          <w:szCs w:val="24"/>
        </w:rPr>
      </w:pPr>
      <w:r w:rsidRPr="005C61A8">
        <w:rPr>
          <w:rFonts w:ascii="Times New Roman" w:hAnsi="Times New Roman" w:cs="Times New Roman"/>
          <w:sz w:val="24"/>
          <w:szCs w:val="24"/>
        </w:rPr>
        <w:t>Email</w:t>
      </w:r>
      <w:proofErr w:type="gramStart"/>
      <w:r w:rsidRPr="005C61A8">
        <w:rPr>
          <w:rFonts w:ascii="Times New Roman" w:hAnsi="Times New Roman" w:cs="Times New Roman"/>
          <w:sz w:val="24"/>
          <w:szCs w:val="24"/>
        </w:rPr>
        <w:t>:</w:t>
      </w:r>
      <w:r w:rsidR="005C61A8" w:rsidRPr="005C61A8">
        <w:rPr>
          <w:rFonts w:ascii="Times New Roman" w:hAnsi="Times New Roman" w:cs="Times New Roman"/>
          <w:sz w:val="24"/>
          <w:szCs w:val="24"/>
        </w:rPr>
        <w:t>putiadlarunisa@</w:t>
      </w:r>
      <w:r w:rsidR="00E115A9" w:rsidRPr="005C61A8">
        <w:rPr>
          <w:rFonts w:ascii="Times New Roman" w:hAnsi="Times New Roman" w:cs="Times New Roman"/>
          <w:sz w:val="24"/>
          <w:szCs w:val="24"/>
        </w:rPr>
        <w:t>gmail.com</w:t>
      </w:r>
      <w:proofErr w:type="gramEnd"/>
    </w:p>
    <w:p w14:paraId="23F54691" w14:textId="77777777" w:rsidR="00AE3E37" w:rsidRPr="005C61A8" w:rsidRDefault="00292ED9">
      <w:pPr>
        <w:pStyle w:val="BodyText"/>
        <w:spacing w:before="2"/>
        <w:rPr>
          <w:rFonts w:ascii="Times New Roman" w:hAnsi="Times New Roman" w:cs="Times New Roman"/>
          <w:sz w:val="24"/>
          <w:szCs w:val="24"/>
        </w:rPr>
      </w:pPr>
      <w:r w:rsidRPr="005C61A8">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4A3B963C" wp14:editId="6AFF648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3A0EBE4" w14:textId="77777777" w:rsidR="00AE3E37" w:rsidRPr="005C61A8" w:rsidRDefault="00AE3E37">
      <w:pPr>
        <w:pStyle w:val="BodyText"/>
        <w:rPr>
          <w:rFonts w:ascii="Times New Roman" w:hAnsi="Times New Roman" w:cs="Times New Roman"/>
          <w:sz w:val="24"/>
          <w:szCs w:val="24"/>
        </w:rPr>
      </w:pPr>
    </w:p>
    <w:p w14:paraId="1F863AAF" w14:textId="77777777" w:rsidR="00AE3E37" w:rsidRPr="005C61A8" w:rsidRDefault="00AE3E37">
      <w:pPr>
        <w:pStyle w:val="BodyText"/>
        <w:rPr>
          <w:rFonts w:ascii="Times New Roman" w:hAnsi="Times New Roman" w:cs="Times New Roman"/>
          <w:sz w:val="24"/>
          <w:szCs w:val="24"/>
        </w:rPr>
      </w:pPr>
    </w:p>
    <w:p w14:paraId="7B860F88" w14:textId="77777777" w:rsidR="00AE3E37" w:rsidRPr="005C61A8" w:rsidRDefault="00AE3E37">
      <w:pPr>
        <w:pStyle w:val="BodyText"/>
        <w:spacing w:before="7"/>
        <w:rPr>
          <w:rFonts w:ascii="Times New Roman" w:hAnsi="Times New Roman" w:cs="Times New Roman"/>
          <w:sz w:val="24"/>
          <w:szCs w:val="24"/>
        </w:rPr>
      </w:pPr>
    </w:p>
    <w:p w14:paraId="610ECAF1" w14:textId="77777777" w:rsidR="00AE3E37" w:rsidRPr="005C61A8" w:rsidRDefault="00A9710C">
      <w:pPr>
        <w:spacing w:before="39"/>
        <w:ind w:left="100"/>
        <w:rPr>
          <w:rFonts w:ascii="Times New Roman" w:hAnsi="Times New Roman" w:cs="Times New Roman"/>
          <w:b/>
          <w:sz w:val="24"/>
          <w:szCs w:val="24"/>
        </w:rPr>
      </w:pPr>
      <w:r w:rsidRPr="005C61A8">
        <w:rPr>
          <w:rFonts w:ascii="Times New Roman" w:hAnsi="Times New Roman" w:cs="Times New Roman"/>
          <w:b/>
          <w:sz w:val="24"/>
          <w:szCs w:val="24"/>
        </w:rPr>
        <w:t>Notes/Comments:</w:t>
      </w:r>
    </w:p>
    <w:p w14:paraId="0F8C672E" w14:textId="77777777" w:rsidR="00AE3E37" w:rsidRPr="005C61A8" w:rsidRDefault="00AE3E37">
      <w:pPr>
        <w:rPr>
          <w:rFonts w:ascii="Times New Roman" w:hAnsi="Times New Roman" w:cs="Times New Roman"/>
          <w:sz w:val="24"/>
          <w:szCs w:val="24"/>
        </w:rPr>
        <w:sectPr w:rsidR="00AE3E37" w:rsidRPr="005C61A8">
          <w:type w:val="continuous"/>
          <w:pgSz w:w="11910" w:h="16840"/>
          <w:pgMar w:top="1740" w:right="600" w:bottom="840" w:left="620" w:header="720" w:footer="720" w:gutter="0"/>
          <w:cols w:space="720"/>
        </w:sectPr>
      </w:pPr>
    </w:p>
    <w:p w14:paraId="185F0B35" w14:textId="77777777" w:rsidR="00AE3E37" w:rsidRPr="005C61A8" w:rsidRDefault="00AE3E37">
      <w:pPr>
        <w:pStyle w:val="BodyText"/>
        <w:spacing w:before="3"/>
        <w:rPr>
          <w:rFonts w:ascii="Times New Roman" w:hAnsi="Times New Roman" w:cs="Times New Roman"/>
          <w:sz w:val="24"/>
          <w:szCs w:val="24"/>
        </w:rPr>
      </w:pPr>
    </w:p>
    <w:sectPr w:rsidR="00AE3E37" w:rsidRPr="005C61A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6437E" w14:textId="77777777" w:rsidR="009D0D52" w:rsidRDefault="009D0D52">
      <w:r>
        <w:separator/>
      </w:r>
    </w:p>
  </w:endnote>
  <w:endnote w:type="continuationSeparator" w:id="0">
    <w:p w14:paraId="7A652F61" w14:textId="77777777" w:rsidR="009D0D52" w:rsidRDefault="009D0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7496A" w14:textId="77777777" w:rsidR="009D0D52" w:rsidRDefault="009D0D5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F4F64A" wp14:editId="1F9938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7AE2B" w14:textId="77777777" w:rsidR="009D0D52" w:rsidRPr="005B3A56" w:rsidRDefault="009D0D5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C15098" w14:textId="77777777" w:rsidR="009D0D52" w:rsidRPr="005B3A56" w:rsidRDefault="009D0D5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257AE2B" w14:textId="77777777" w:rsidR="00475AA8" w:rsidRPr="005B3A56" w:rsidRDefault="00475AA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C15098" w14:textId="77777777" w:rsidR="00475AA8" w:rsidRPr="005B3A56" w:rsidRDefault="00475AA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15476B" wp14:editId="4F61AD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2E995" w14:textId="77777777" w:rsidR="009D0D52" w:rsidRPr="005B3A56" w:rsidRDefault="009D0D5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07F8F4" w14:textId="77777777" w:rsidR="009D0D52" w:rsidRPr="005B3A56" w:rsidRDefault="009D0D5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E42E995" w14:textId="77777777" w:rsidR="00475AA8" w:rsidRPr="005B3A56" w:rsidRDefault="00475AA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07F8F4" w14:textId="77777777" w:rsidR="00475AA8" w:rsidRPr="005B3A56" w:rsidRDefault="00475AA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151F0C9" wp14:editId="6F8F4E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BBFE6" w14:textId="77777777" w:rsidR="009D0D52" w:rsidRPr="005B3A56" w:rsidRDefault="009D0D5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3DC507" w14:textId="77777777" w:rsidR="009D0D52" w:rsidRPr="005B3A56" w:rsidRDefault="009D0D5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F3BBFE6" w14:textId="77777777" w:rsidR="00475AA8" w:rsidRPr="005B3A56" w:rsidRDefault="00475AA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3DC507" w14:textId="77777777" w:rsidR="00475AA8" w:rsidRPr="005B3A56" w:rsidRDefault="00475AA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12626" w14:textId="77777777" w:rsidR="009D0D52" w:rsidRDefault="009D0D52">
      <w:r>
        <w:separator/>
      </w:r>
    </w:p>
  </w:footnote>
  <w:footnote w:type="continuationSeparator" w:id="0">
    <w:p w14:paraId="31BF7802" w14:textId="77777777" w:rsidR="009D0D52" w:rsidRDefault="009D0D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08CDE" w14:textId="77777777" w:rsidR="009D0D52" w:rsidRDefault="009D0D5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4FE3BF4" wp14:editId="584EFC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DD03A" w14:textId="77777777" w:rsidR="009D0D52" w:rsidRPr="005B3A56" w:rsidRDefault="009D0D5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7CDD03A" w14:textId="77777777" w:rsidR="00475AA8" w:rsidRPr="005B3A56" w:rsidRDefault="00475AA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943F897" wp14:editId="6FA4AFB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8B842" w14:textId="77777777" w:rsidR="009D0D52" w:rsidRPr="005B3A56" w:rsidRDefault="009D0D5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A1991E" w14:textId="77777777" w:rsidR="009D0D52" w:rsidRPr="005B3A56" w:rsidRDefault="009D0D5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C58B842" w14:textId="77777777" w:rsidR="00475AA8" w:rsidRPr="005B3A56" w:rsidRDefault="00475AA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2A1991E" w14:textId="77777777" w:rsidR="00475AA8" w:rsidRPr="005B3A56" w:rsidRDefault="00475AA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A61"/>
    <w:rsid w:val="002436A4"/>
    <w:rsid w:val="00292ED9"/>
    <w:rsid w:val="00404E5B"/>
    <w:rsid w:val="00414F7B"/>
    <w:rsid w:val="004355DC"/>
    <w:rsid w:val="004749B4"/>
    <w:rsid w:val="00475AA8"/>
    <w:rsid w:val="00494130"/>
    <w:rsid w:val="004F3523"/>
    <w:rsid w:val="005973B9"/>
    <w:rsid w:val="005B3A56"/>
    <w:rsid w:val="005C61A8"/>
    <w:rsid w:val="006060CE"/>
    <w:rsid w:val="00612381"/>
    <w:rsid w:val="0063497F"/>
    <w:rsid w:val="00680F71"/>
    <w:rsid w:val="006C1E1F"/>
    <w:rsid w:val="00717E80"/>
    <w:rsid w:val="00806833"/>
    <w:rsid w:val="00873DF0"/>
    <w:rsid w:val="008756E6"/>
    <w:rsid w:val="008C4FA2"/>
    <w:rsid w:val="008F6CC0"/>
    <w:rsid w:val="009132D4"/>
    <w:rsid w:val="009B2D44"/>
    <w:rsid w:val="009C5FFD"/>
    <w:rsid w:val="009D0D52"/>
    <w:rsid w:val="009E48A9"/>
    <w:rsid w:val="00A07E82"/>
    <w:rsid w:val="00A9710C"/>
    <w:rsid w:val="00AA4386"/>
    <w:rsid w:val="00AE3E37"/>
    <w:rsid w:val="00B21A57"/>
    <w:rsid w:val="00C33602"/>
    <w:rsid w:val="00C84EAB"/>
    <w:rsid w:val="00CD6F55"/>
    <w:rsid w:val="00DE3104"/>
    <w:rsid w:val="00E115A9"/>
    <w:rsid w:val="00E502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230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6976700">
      <w:bodyDiv w:val="1"/>
      <w:marLeft w:val="0"/>
      <w:marRight w:val="0"/>
      <w:marTop w:val="0"/>
      <w:marBottom w:val="0"/>
      <w:divBdr>
        <w:top w:val="none" w:sz="0" w:space="0" w:color="auto"/>
        <w:left w:val="none" w:sz="0" w:space="0" w:color="auto"/>
        <w:bottom w:val="none" w:sz="0" w:space="0" w:color="auto"/>
        <w:right w:val="none" w:sz="0" w:space="0" w:color="auto"/>
      </w:divBdr>
    </w:div>
    <w:div w:id="128118187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896758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478</Words>
  <Characters>2726</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Puti Adla</cp:lastModifiedBy>
  <cp:revision>6</cp:revision>
  <dcterms:created xsi:type="dcterms:W3CDTF">2019-11-19T12:53:00Z</dcterms:created>
  <dcterms:modified xsi:type="dcterms:W3CDTF">2019-11-21T01:32:00Z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