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28D" w:rsidRDefault="0064028D" w:rsidP="0064028D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Style w:val="Strong"/>
          <w:rFonts w:ascii="Calibri" w:hAnsi="Calibri"/>
          <w:color w:val="000000"/>
        </w:rPr>
        <w:t>BACKGROUND</w:t>
      </w:r>
    </w:p>
    <w:p w:rsidR="0064028D" w:rsidRDefault="0064028D" w:rsidP="0064028D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Venous compromise is still the most common cause of free flap failure. The need of a second venous anastomosis to prevent free flap failure is controversial It is proposed that the use of two venous anastomoses reduces venous compromise.</w:t>
      </w:r>
    </w:p>
    <w:p w:rsidR="0064028D" w:rsidRDefault="0064028D" w:rsidP="0064028D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Style w:val="Strong"/>
          <w:rFonts w:ascii="Calibri" w:hAnsi="Calibri"/>
          <w:color w:val="000000"/>
        </w:rPr>
        <w:t>PATIENTS AND METHOD</w:t>
      </w:r>
    </w:p>
    <w:p w:rsidR="0064028D" w:rsidRDefault="0064028D" w:rsidP="0064028D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One hundred and thirty-eight patients were included in the study out of which One hundred and twelve patients were in Two Vein and the remaining Twenty-Six in One Vein group. It is a Retrospective Cohort Study conducted at Aga Khan University Hospital from Jan 2017-Dec 2018</w:t>
      </w:r>
    </w:p>
    <w:p w:rsidR="0064028D" w:rsidRDefault="0064028D" w:rsidP="0064028D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Style w:val="Strong"/>
          <w:rFonts w:ascii="Calibri" w:hAnsi="Calibri"/>
          <w:color w:val="000000"/>
        </w:rPr>
        <w:t>RESULTS</w:t>
      </w:r>
    </w:p>
    <w:p w:rsidR="0064028D" w:rsidRDefault="0064028D" w:rsidP="0064028D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group with single anastomosis required more frequent take‐backs to operating room as compared to two venous anastomosis group (7.6% </w:t>
      </w:r>
      <w:proofErr w:type="spellStart"/>
      <w:r>
        <w:rPr>
          <w:rFonts w:ascii="Calibri" w:hAnsi="Calibri"/>
          <w:color w:val="000000"/>
        </w:rPr>
        <w:t>vs</w:t>
      </w:r>
      <w:proofErr w:type="spellEnd"/>
      <w:r>
        <w:rPr>
          <w:rFonts w:ascii="Calibri" w:hAnsi="Calibri"/>
          <w:color w:val="000000"/>
        </w:rPr>
        <w:t xml:space="preserve"> 5.3%, </w:t>
      </w:r>
      <w:r>
        <w:rPr>
          <w:rStyle w:val="Emphasis"/>
          <w:rFonts w:ascii="Calibri" w:hAnsi="Calibri"/>
          <w:color w:val="000000"/>
        </w:rPr>
        <w:t>P</w:t>
      </w:r>
      <w:r>
        <w:rPr>
          <w:rFonts w:ascii="Calibri" w:hAnsi="Calibri"/>
          <w:color w:val="000000"/>
        </w:rPr>
        <w:t xml:space="preserve"> = 0.055). Re-exploration outcome were better in one vein group </w:t>
      </w:r>
      <w:proofErr w:type="spellStart"/>
      <w:r>
        <w:rPr>
          <w:rFonts w:ascii="Calibri" w:hAnsi="Calibri"/>
          <w:color w:val="000000"/>
        </w:rPr>
        <w:t>vs</w:t>
      </w:r>
      <w:proofErr w:type="spellEnd"/>
      <w:r>
        <w:rPr>
          <w:rFonts w:ascii="Calibri" w:hAnsi="Calibri"/>
          <w:color w:val="000000"/>
        </w:rPr>
        <w:t xml:space="preserve"> dual vein (66.6% </w:t>
      </w:r>
      <w:proofErr w:type="spellStart"/>
      <w:r>
        <w:rPr>
          <w:rFonts w:ascii="Calibri" w:hAnsi="Calibri"/>
          <w:color w:val="000000"/>
        </w:rPr>
        <w:t>vs</w:t>
      </w:r>
      <w:proofErr w:type="spellEnd"/>
      <w:r>
        <w:rPr>
          <w:rFonts w:ascii="Calibri" w:hAnsi="Calibri"/>
          <w:color w:val="000000"/>
        </w:rPr>
        <w:t xml:space="preserve"> 50%) No difference in flap survival was noted in both group (91%), however operative time was higher in two vein group.</w:t>
      </w:r>
    </w:p>
    <w:p w:rsidR="0064028D" w:rsidRDefault="0064028D" w:rsidP="0064028D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Style w:val="Strong"/>
          <w:rFonts w:ascii="Calibri" w:hAnsi="Calibri"/>
          <w:color w:val="000000"/>
        </w:rPr>
        <w:t>CONCLUSION</w:t>
      </w:r>
    </w:p>
    <w:p w:rsidR="0064028D" w:rsidRDefault="0064028D" w:rsidP="0064028D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Our data suggest that flaps with single venous anastomosis are more likely to require take‐back to operating room</w:t>
      </w:r>
    </w:p>
    <w:p w:rsidR="0021544F" w:rsidRDefault="0064028D">
      <w:bookmarkStart w:id="0" w:name="_GoBack"/>
      <w:bookmarkEnd w:id="0"/>
    </w:p>
    <w:sectPr w:rsidR="002154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28D"/>
    <w:rsid w:val="0064028D"/>
    <w:rsid w:val="009C3579"/>
    <w:rsid w:val="00D4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29635C-9401-4265-B333-0C21C76A0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0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4028D"/>
    <w:rPr>
      <w:b/>
      <w:bCs/>
    </w:rPr>
  </w:style>
  <w:style w:type="character" w:styleId="Emphasis">
    <w:name w:val="Emphasis"/>
    <w:basedOn w:val="DefaultParagraphFont"/>
    <w:uiPriority w:val="20"/>
    <w:qFormat/>
    <w:rsid w:val="006402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1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danial.hassan.g14</dc:creator>
  <cp:keywords/>
  <dc:description/>
  <cp:lastModifiedBy>danial.hassan.g14</cp:lastModifiedBy>
  <cp:revision>1</cp:revision>
  <dcterms:created xsi:type="dcterms:W3CDTF">2019-01-27T18:28:00Z</dcterms:created>
  <dcterms:modified xsi:type="dcterms:W3CDTF">2019-01-27T18:29:00Z</dcterms:modified>
</cp:coreProperties>
</file>