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D344C" w:rsidRPr="002957E4" w:rsidRDefault="002D344C" w:rsidP="002D344C">
      <w:pPr>
        <w:jc w:val="center"/>
        <w:rPr>
          <w:rFonts w:asciiTheme="majorBidi" w:hAnsiTheme="majorBidi" w:cstheme="majorBidi"/>
          <w:sz w:val="36"/>
          <w:szCs w:val="36"/>
        </w:rPr>
      </w:pPr>
      <w:r w:rsidRPr="002957E4">
        <w:rPr>
          <w:rFonts w:asciiTheme="majorBidi" w:hAnsiTheme="majorBidi" w:cstheme="majorBidi"/>
          <w:sz w:val="36"/>
          <w:szCs w:val="36"/>
        </w:rPr>
        <w:t>The effect of Interferon adjuvant therapy on the survival rate of</w:t>
      </w:r>
      <w:r w:rsidRPr="002957E4">
        <w:rPr>
          <w:rFonts w:asciiTheme="majorBidi" w:hAnsiTheme="majorBidi" w:cstheme="majorBidi"/>
          <w:noProof/>
          <w:sz w:val="36"/>
          <w:szCs w:val="36"/>
        </w:rPr>
        <w:t xml:space="preserve"> high-risk</w:t>
      </w:r>
      <w:r>
        <w:rPr>
          <w:rFonts w:asciiTheme="majorBidi" w:hAnsiTheme="majorBidi" w:cstheme="majorBidi"/>
          <w:noProof/>
          <w:sz w:val="36"/>
          <w:szCs w:val="36"/>
        </w:rPr>
        <w:t xml:space="preserve"> </w:t>
      </w:r>
      <w:r w:rsidRPr="002957E4">
        <w:rPr>
          <w:rFonts w:asciiTheme="majorBidi" w:hAnsiTheme="majorBidi" w:cstheme="majorBidi"/>
          <w:sz w:val="36"/>
          <w:szCs w:val="36"/>
        </w:rPr>
        <w:t xml:space="preserve">non-distal metastatic cutaneous melanoma patient after surgical resection </w:t>
      </w:r>
    </w:p>
    <w:p w:rsidR="002D344C" w:rsidRPr="002957E4" w:rsidRDefault="002D344C" w:rsidP="002D344C">
      <w:pPr>
        <w:jc w:val="center"/>
        <w:rPr>
          <w:rFonts w:asciiTheme="majorBidi" w:hAnsiTheme="majorBidi" w:cstheme="majorBidi"/>
          <w:sz w:val="36"/>
          <w:szCs w:val="36"/>
        </w:rPr>
      </w:pPr>
    </w:p>
    <w:p w:rsidR="002D344C" w:rsidRPr="002957E4" w:rsidRDefault="002D344C" w:rsidP="002D344C">
      <w:pPr>
        <w:rPr>
          <w:rFonts w:asciiTheme="majorBidi" w:hAnsiTheme="majorBidi" w:cstheme="majorBidi"/>
          <w:sz w:val="36"/>
          <w:szCs w:val="36"/>
        </w:rPr>
      </w:pPr>
    </w:p>
    <w:p w:rsidR="002D344C" w:rsidRPr="002957E4" w:rsidRDefault="002D344C" w:rsidP="002D344C">
      <w:pPr>
        <w:jc w:val="center"/>
        <w:rPr>
          <w:rFonts w:asciiTheme="majorBidi" w:hAnsiTheme="majorBidi" w:cstheme="majorBidi"/>
          <w:sz w:val="40"/>
          <w:szCs w:val="40"/>
        </w:rPr>
      </w:pPr>
    </w:p>
    <w:p w:rsidR="002D344C" w:rsidRPr="002957E4" w:rsidRDefault="002D344C" w:rsidP="002D344C">
      <w:pPr>
        <w:spacing w:after="200" w:line="480" w:lineRule="auto"/>
        <w:jc w:val="center"/>
        <w:rPr>
          <w:rFonts w:asciiTheme="majorBidi" w:eastAsia="Calibri" w:hAnsiTheme="majorBidi" w:cstheme="majorBidi"/>
          <w:b/>
          <w:bCs/>
          <w:sz w:val="28"/>
          <w:szCs w:val="28"/>
        </w:rPr>
      </w:pPr>
      <w:r w:rsidRPr="002957E4">
        <w:rPr>
          <w:rFonts w:asciiTheme="majorBidi" w:eastAsia="Calibri" w:hAnsiTheme="majorBidi" w:cstheme="majorBidi"/>
          <w:b/>
          <w:bCs/>
          <w:sz w:val="28"/>
          <w:szCs w:val="28"/>
        </w:rPr>
        <w:t>Omar M. Dawood</w:t>
      </w:r>
    </w:p>
    <w:p w:rsidR="002D344C" w:rsidRPr="002957E4" w:rsidRDefault="002D344C" w:rsidP="002D344C">
      <w:pPr>
        <w:spacing w:after="200" w:line="480" w:lineRule="auto"/>
        <w:jc w:val="center"/>
        <w:rPr>
          <w:rFonts w:asciiTheme="majorBidi" w:eastAsia="Calibri" w:hAnsiTheme="majorBidi" w:cstheme="majorBidi"/>
          <w:b/>
          <w:bCs/>
          <w:sz w:val="28"/>
          <w:szCs w:val="28"/>
        </w:rPr>
      </w:pPr>
    </w:p>
    <w:p w:rsidR="002D344C" w:rsidRPr="002957E4" w:rsidRDefault="002D344C" w:rsidP="002D344C">
      <w:pPr>
        <w:spacing w:after="200" w:line="480" w:lineRule="auto"/>
        <w:jc w:val="center"/>
        <w:rPr>
          <w:rFonts w:asciiTheme="majorBidi" w:eastAsia="Calibri" w:hAnsiTheme="majorBidi" w:cstheme="majorBidi"/>
          <w:b/>
          <w:bCs/>
          <w:sz w:val="28"/>
          <w:szCs w:val="28"/>
        </w:rPr>
      </w:pPr>
    </w:p>
    <w:p w:rsidR="002D344C" w:rsidRPr="002957E4" w:rsidRDefault="002D344C" w:rsidP="002D344C">
      <w:pPr>
        <w:spacing w:after="200" w:line="480" w:lineRule="auto"/>
        <w:jc w:val="center"/>
        <w:rPr>
          <w:rFonts w:asciiTheme="majorBidi" w:eastAsia="Calibri" w:hAnsiTheme="majorBidi" w:cstheme="majorBidi"/>
          <w:b/>
          <w:bCs/>
          <w:sz w:val="28"/>
          <w:szCs w:val="28"/>
          <w:lang w:val="en-US"/>
        </w:rPr>
      </w:pPr>
      <w:r w:rsidRPr="002957E4">
        <w:rPr>
          <w:rFonts w:asciiTheme="majorBidi" w:eastAsia="Calibri" w:hAnsiTheme="majorBidi" w:cstheme="majorBidi"/>
          <w:b/>
          <w:bCs/>
          <w:sz w:val="28"/>
          <w:szCs w:val="28"/>
          <w:lang w:val="en-US"/>
        </w:rPr>
        <w:t>Dissertation submitted To the Postgraduate</w:t>
      </w:r>
    </w:p>
    <w:p w:rsidR="002D344C" w:rsidRPr="002957E4" w:rsidRDefault="002D344C" w:rsidP="002D344C">
      <w:pPr>
        <w:spacing w:after="200" w:line="480" w:lineRule="auto"/>
        <w:jc w:val="center"/>
        <w:rPr>
          <w:rFonts w:asciiTheme="majorBidi" w:eastAsia="Calibri" w:hAnsiTheme="majorBidi" w:cstheme="majorBidi"/>
          <w:b/>
          <w:bCs/>
          <w:sz w:val="28"/>
          <w:szCs w:val="28"/>
          <w:lang w:val="en-US"/>
        </w:rPr>
      </w:pPr>
      <w:r w:rsidRPr="002957E4">
        <w:rPr>
          <w:rFonts w:asciiTheme="majorBidi" w:eastAsia="Calibri" w:hAnsiTheme="majorBidi" w:cstheme="majorBidi"/>
          <w:b/>
          <w:bCs/>
          <w:sz w:val="28"/>
          <w:szCs w:val="28"/>
          <w:lang w:val="en-US"/>
        </w:rPr>
        <w:t>Medical School for the degree of clinical MD</w:t>
      </w:r>
    </w:p>
    <w:p w:rsidR="002D344C" w:rsidRPr="002957E4" w:rsidRDefault="002D344C" w:rsidP="002D344C">
      <w:pPr>
        <w:spacing w:after="200" w:line="480" w:lineRule="auto"/>
        <w:jc w:val="center"/>
        <w:rPr>
          <w:rFonts w:asciiTheme="majorBidi" w:eastAsia="Calibri" w:hAnsiTheme="majorBidi" w:cstheme="majorBidi"/>
          <w:b/>
          <w:bCs/>
          <w:sz w:val="28"/>
          <w:szCs w:val="28"/>
          <w:lang w:val="en-US"/>
        </w:rPr>
      </w:pPr>
      <w:r w:rsidRPr="002957E4">
        <w:rPr>
          <w:rFonts w:asciiTheme="majorBidi" w:eastAsia="Calibri" w:hAnsiTheme="majorBidi" w:cstheme="majorBidi"/>
          <w:b/>
          <w:bCs/>
          <w:sz w:val="28"/>
          <w:szCs w:val="28"/>
          <w:lang w:val="en-US"/>
        </w:rPr>
        <w:t>In General Medicine</w:t>
      </w:r>
    </w:p>
    <w:p w:rsidR="002D344C" w:rsidRPr="002957E4" w:rsidRDefault="002D344C" w:rsidP="002D344C">
      <w:pPr>
        <w:spacing w:after="200" w:line="480" w:lineRule="auto"/>
        <w:jc w:val="center"/>
        <w:rPr>
          <w:rFonts w:asciiTheme="majorBidi" w:eastAsia="Calibri" w:hAnsiTheme="majorBidi" w:cstheme="majorBidi"/>
          <w:b/>
          <w:bCs/>
          <w:sz w:val="28"/>
          <w:szCs w:val="28"/>
          <w:lang w:val="en-US"/>
        </w:rPr>
      </w:pPr>
      <w:r w:rsidRPr="002957E4">
        <w:rPr>
          <w:rFonts w:asciiTheme="majorBidi" w:eastAsia="Calibri" w:hAnsiTheme="majorBidi" w:cstheme="majorBidi"/>
          <w:b/>
          <w:bCs/>
          <w:sz w:val="28"/>
          <w:szCs w:val="28"/>
          <w:lang w:val="en-US"/>
        </w:rPr>
        <w:t>University of Buckingham</w:t>
      </w:r>
    </w:p>
    <w:p w:rsidR="002D344C" w:rsidRPr="002957E4" w:rsidRDefault="002D344C" w:rsidP="002D344C">
      <w:pPr>
        <w:spacing w:after="200" w:line="480" w:lineRule="auto"/>
        <w:jc w:val="center"/>
        <w:rPr>
          <w:rFonts w:asciiTheme="majorBidi" w:eastAsia="Calibri" w:hAnsiTheme="majorBidi" w:cstheme="majorBidi"/>
          <w:b/>
          <w:bCs/>
          <w:sz w:val="28"/>
          <w:szCs w:val="28"/>
          <w:lang w:val="en-US"/>
        </w:rPr>
      </w:pPr>
      <w:r w:rsidRPr="002957E4">
        <w:rPr>
          <w:rFonts w:asciiTheme="majorBidi" w:eastAsia="Calibri" w:hAnsiTheme="majorBidi" w:cstheme="majorBidi"/>
          <w:b/>
          <w:bCs/>
          <w:sz w:val="28"/>
          <w:szCs w:val="28"/>
          <w:lang w:val="en-US"/>
        </w:rPr>
        <w:t>January 2016</w:t>
      </w:r>
    </w:p>
    <w:p w:rsidR="002D344C" w:rsidRPr="002957E4" w:rsidRDefault="002D344C" w:rsidP="002D344C">
      <w:pPr>
        <w:jc w:val="both"/>
        <w:rPr>
          <w:rFonts w:asciiTheme="majorBidi" w:hAnsiTheme="majorBidi" w:cstheme="majorBidi"/>
          <w:sz w:val="36"/>
          <w:szCs w:val="36"/>
        </w:rPr>
      </w:pPr>
    </w:p>
    <w:p w:rsidR="002D344C" w:rsidRPr="002957E4" w:rsidRDefault="002D344C" w:rsidP="002D344C">
      <w:pPr>
        <w:jc w:val="both"/>
        <w:rPr>
          <w:rFonts w:asciiTheme="majorBidi" w:hAnsiTheme="majorBidi" w:cstheme="majorBidi"/>
          <w:sz w:val="36"/>
          <w:szCs w:val="36"/>
        </w:rPr>
      </w:pPr>
    </w:p>
    <w:p w:rsidR="002D344C" w:rsidRPr="002957E4" w:rsidRDefault="002D344C" w:rsidP="002D344C">
      <w:pPr>
        <w:jc w:val="both"/>
        <w:rPr>
          <w:rFonts w:asciiTheme="majorBidi" w:hAnsiTheme="majorBidi" w:cstheme="majorBidi"/>
          <w:sz w:val="36"/>
          <w:szCs w:val="36"/>
        </w:rPr>
      </w:pPr>
    </w:p>
    <w:p w:rsidR="002D344C" w:rsidRPr="002957E4" w:rsidRDefault="002D344C" w:rsidP="002D344C">
      <w:pPr>
        <w:jc w:val="both"/>
        <w:rPr>
          <w:rFonts w:asciiTheme="majorBidi" w:hAnsiTheme="majorBidi" w:cstheme="majorBidi"/>
          <w:sz w:val="36"/>
          <w:szCs w:val="36"/>
        </w:rPr>
      </w:pPr>
    </w:p>
    <w:p w:rsidR="002D344C" w:rsidRDefault="002D344C" w:rsidP="002D344C">
      <w:pPr>
        <w:jc w:val="both"/>
        <w:rPr>
          <w:rFonts w:asciiTheme="majorBidi" w:hAnsiTheme="majorBidi" w:cstheme="majorBidi"/>
          <w:sz w:val="36"/>
          <w:szCs w:val="36"/>
        </w:rPr>
      </w:pPr>
    </w:p>
    <w:p w:rsidR="002D344C" w:rsidRPr="002957E4" w:rsidRDefault="002D344C" w:rsidP="002D344C">
      <w:pPr>
        <w:jc w:val="both"/>
        <w:rPr>
          <w:rFonts w:asciiTheme="majorBidi" w:hAnsiTheme="majorBidi" w:cstheme="majorBidi"/>
          <w:sz w:val="36"/>
          <w:szCs w:val="36"/>
        </w:rPr>
      </w:pPr>
    </w:p>
    <w:p w:rsidR="002D344C" w:rsidRPr="002957E4" w:rsidRDefault="002D344C" w:rsidP="002D344C">
      <w:pPr>
        <w:jc w:val="both"/>
        <w:rPr>
          <w:rFonts w:asciiTheme="majorBidi" w:hAnsiTheme="majorBidi" w:cstheme="majorBidi"/>
          <w:b/>
          <w:bCs/>
          <w:sz w:val="32"/>
          <w:szCs w:val="32"/>
        </w:rPr>
      </w:pPr>
      <w:r w:rsidRPr="002957E4">
        <w:rPr>
          <w:rFonts w:asciiTheme="majorBidi" w:hAnsiTheme="majorBidi" w:cstheme="majorBidi"/>
          <w:b/>
          <w:bCs/>
          <w:sz w:val="32"/>
          <w:szCs w:val="32"/>
        </w:rPr>
        <w:lastRenderedPageBreak/>
        <w:t>Abstract:</w:t>
      </w:r>
    </w:p>
    <w:p w:rsidR="002D344C" w:rsidRPr="002957E4" w:rsidRDefault="002D344C" w:rsidP="002D344C">
      <w:pPr>
        <w:jc w:val="both"/>
        <w:rPr>
          <w:rFonts w:asciiTheme="majorBidi" w:hAnsiTheme="majorBidi" w:cstheme="majorBidi"/>
          <w:b/>
          <w:bCs/>
          <w:sz w:val="28"/>
          <w:szCs w:val="28"/>
        </w:rPr>
      </w:pPr>
      <w:r w:rsidRPr="002957E4">
        <w:rPr>
          <w:rFonts w:asciiTheme="majorBidi" w:hAnsiTheme="majorBidi" w:cstheme="majorBidi"/>
          <w:b/>
          <w:bCs/>
          <w:sz w:val="28"/>
          <w:szCs w:val="28"/>
        </w:rPr>
        <w:t>Introduction:</w:t>
      </w:r>
    </w:p>
    <w:p w:rsidR="002D344C" w:rsidRPr="002957E4" w:rsidRDefault="002D344C" w:rsidP="002D344C">
      <w:pPr>
        <w:jc w:val="both"/>
        <w:rPr>
          <w:rFonts w:asciiTheme="majorBidi" w:hAnsiTheme="majorBidi" w:cstheme="majorBidi"/>
          <w:sz w:val="24"/>
          <w:szCs w:val="24"/>
        </w:rPr>
      </w:pPr>
      <w:r w:rsidRPr="002957E4">
        <w:rPr>
          <w:rFonts w:asciiTheme="majorBidi" w:hAnsiTheme="majorBidi" w:cstheme="majorBidi"/>
          <w:sz w:val="24"/>
          <w:szCs w:val="24"/>
        </w:rPr>
        <w:t xml:space="preserve">Melanoma is one of </w:t>
      </w:r>
      <w:r w:rsidRPr="002957E4">
        <w:rPr>
          <w:rFonts w:asciiTheme="majorBidi" w:hAnsiTheme="majorBidi" w:cstheme="majorBidi"/>
          <w:noProof/>
          <w:sz w:val="24"/>
          <w:szCs w:val="24"/>
        </w:rPr>
        <w:t>the most fatal</w:t>
      </w:r>
      <w:r w:rsidRPr="002957E4">
        <w:rPr>
          <w:rFonts w:asciiTheme="majorBidi" w:hAnsiTheme="majorBidi" w:cstheme="majorBidi"/>
          <w:sz w:val="24"/>
          <w:szCs w:val="24"/>
        </w:rPr>
        <w:t xml:space="preserve"> malignant </w:t>
      </w:r>
      <w:r w:rsidRPr="002957E4">
        <w:rPr>
          <w:rFonts w:asciiTheme="majorBidi" w:hAnsiTheme="majorBidi" w:cstheme="majorBidi"/>
          <w:noProof/>
          <w:sz w:val="24"/>
          <w:szCs w:val="24"/>
        </w:rPr>
        <w:t>diseases</w:t>
      </w:r>
      <w:r w:rsidRPr="002957E4">
        <w:rPr>
          <w:rFonts w:asciiTheme="majorBidi" w:hAnsiTheme="majorBidi" w:cstheme="majorBidi"/>
          <w:sz w:val="24"/>
          <w:szCs w:val="24"/>
        </w:rPr>
        <w:t xml:space="preserve">. Its incidence has been increasing in the last </w:t>
      </w:r>
      <w:r w:rsidRPr="002957E4">
        <w:rPr>
          <w:rFonts w:asciiTheme="majorBidi" w:hAnsiTheme="majorBidi" w:cstheme="majorBidi"/>
          <w:noProof/>
          <w:sz w:val="24"/>
          <w:szCs w:val="24"/>
        </w:rPr>
        <w:t>twodecades, researchers</w:t>
      </w:r>
      <w:r>
        <w:rPr>
          <w:rFonts w:asciiTheme="majorBidi" w:hAnsiTheme="majorBidi" w:cstheme="majorBidi"/>
          <w:noProof/>
          <w:sz w:val="24"/>
          <w:szCs w:val="24"/>
        </w:rPr>
        <w:t xml:space="preserve"> </w:t>
      </w:r>
      <w:r w:rsidRPr="002957E4">
        <w:rPr>
          <w:rFonts w:asciiTheme="majorBidi" w:hAnsiTheme="majorBidi" w:cstheme="majorBidi"/>
          <w:sz w:val="24"/>
          <w:szCs w:val="24"/>
        </w:rPr>
        <w:t xml:space="preserve">have been trying to find the best therapy that can be added </w:t>
      </w:r>
      <w:r w:rsidRPr="002957E4">
        <w:rPr>
          <w:rFonts w:asciiTheme="majorBidi" w:hAnsiTheme="majorBidi" w:cstheme="majorBidi"/>
          <w:noProof/>
          <w:sz w:val="24"/>
          <w:szCs w:val="24"/>
        </w:rPr>
        <w:t>before,</w:t>
      </w:r>
      <w:r w:rsidRPr="002957E4">
        <w:rPr>
          <w:rFonts w:asciiTheme="majorBidi" w:hAnsiTheme="majorBidi" w:cstheme="majorBidi"/>
          <w:sz w:val="24"/>
          <w:szCs w:val="24"/>
        </w:rPr>
        <w:t xml:space="preserve"> to, or after surgical resection aiming to increase survival and decrease the recurrence rate of this killing </w:t>
      </w:r>
      <w:r w:rsidRPr="002957E4">
        <w:rPr>
          <w:rFonts w:asciiTheme="majorBidi" w:hAnsiTheme="majorBidi" w:cstheme="majorBidi"/>
          <w:noProof/>
          <w:sz w:val="24"/>
          <w:szCs w:val="24"/>
        </w:rPr>
        <w:t>cancer.</w:t>
      </w:r>
      <w:r w:rsidRPr="002957E4">
        <w:rPr>
          <w:rFonts w:asciiTheme="majorBidi" w:hAnsiTheme="majorBidi" w:cstheme="majorBidi"/>
          <w:sz w:val="24"/>
          <w:szCs w:val="24"/>
        </w:rPr>
        <w:t xml:space="preserve"> Interferon is still the agent that showed</w:t>
      </w:r>
      <w:r>
        <w:rPr>
          <w:rFonts w:asciiTheme="majorBidi" w:hAnsiTheme="majorBidi" w:cstheme="majorBidi"/>
          <w:sz w:val="24"/>
          <w:szCs w:val="24"/>
        </w:rPr>
        <w:t xml:space="preserve"> </w:t>
      </w:r>
      <w:r w:rsidRPr="002957E4">
        <w:rPr>
          <w:rFonts w:asciiTheme="majorBidi" w:hAnsiTheme="majorBidi" w:cstheme="majorBidi"/>
          <w:noProof/>
          <w:sz w:val="24"/>
          <w:szCs w:val="24"/>
        </w:rPr>
        <w:t>a longer remission in</w:t>
      </w:r>
      <w:r w:rsidRPr="002957E4">
        <w:rPr>
          <w:rFonts w:asciiTheme="majorBidi" w:hAnsiTheme="majorBidi" w:cstheme="majorBidi"/>
          <w:sz w:val="24"/>
          <w:szCs w:val="24"/>
        </w:rPr>
        <w:t xml:space="preserve"> many </w:t>
      </w:r>
      <w:r w:rsidRPr="002957E4">
        <w:rPr>
          <w:rFonts w:asciiTheme="majorBidi" w:hAnsiTheme="majorBidi" w:cstheme="majorBidi"/>
          <w:noProof/>
          <w:sz w:val="24"/>
          <w:szCs w:val="24"/>
        </w:rPr>
        <w:t>studies. However,</w:t>
      </w:r>
      <w:r w:rsidRPr="002957E4">
        <w:rPr>
          <w:rFonts w:asciiTheme="majorBidi" w:hAnsiTheme="majorBidi" w:cstheme="majorBidi"/>
          <w:sz w:val="24"/>
          <w:szCs w:val="24"/>
        </w:rPr>
        <w:t xml:space="preserve"> the overall </w:t>
      </w:r>
      <w:r w:rsidRPr="002957E4">
        <w:rPr>
          <w:rFonts w:asciiTheme="majorBidi" w:hAnsiTheme="majorBidi" w:cstheme="majorBidi"/>
          <w:noProof/>
          <w:sz w:val="24"/>
          <w:szCs w:val="24"/>
        </w:rPr>
        <w:t>survival benefit,</w:t>
      </w:r>
      <w:r>
        <w:rPr>
          <w:rFonts w:asciiTheme="majorBidi" w:hAnsiTheme="majorBidi" w:cstheme="majorBidi"/>
          <w:noProof/>
          <w:sz w:val="24"/>
          <w:szCs w:val="24"/>
        </w:rPr>
        <w:t xml:space="preserve"> </w:t>
      </w:r>
      <w:r w:rsidRPr="002957E4">
        <w:rPr>
          <w:rFonts w:asciiTheme="majorBidi" w:hAnsiTheme="majorBidi" w:cstheme="majorBidi"/>
          <w:sz w:val="24"/>
          <w:szCs w:val="24"/>
        </w:rPr>
        <w:t xml:space="preserve">the selection of the patients for the therapy and the optimal </w:t>
      </w:r>
      <w:r w:rsidRPr="002957E4">
        <w:rPr>
          <w:rFonts w:asciiTheme="majorBidi" w:hAnsiTheme="majorBidi" w:cstheme="majorBidi"/>
          <w:noProof/>
          <w:sz w:val="24"/>
          <w:szCs w:val="24"/>
        </w:rPr>
        <w:t>regime aredatabase issues</w:t>
      </w:r>
      <w:r w:rsidRPr="002957E4">
        <w:rPr>
          <w:rFonts w:asciiTheme="majorBidi" w:hAnsiTheme="majorBidi" w:cstheme="majorBidi"/>
          <w:sz w:val="24"/>
          <w:szCs w:val="24"/>
        </w:rPr>
        <w:t xml:space="preserve"> need to be addressed.</w:t>
      </w:r>
    </w:p>
    <w:p w:rsidR="002D344C" w:rsidRPr="002957E4" w:rsidRDefault="002D344C" w:rsidP="002D344C">
      <w:pPr>
        <w:jc w:val="both"/>
        <w:rPr>
          <w:rFonts w:asciiTheme="majorBidi" w:hAnsiTheme="majorBidi" w:cstheme="majorBidi"/>
          <w:b/>
          <w:bCs/>
          <w:sz w:val="28"/>
          <w:szCs w:val="28"/>
        </w:rPr>
      </w:pPr>
      <w:r w:rsidRPr="002957E4">
        <w:rPr>
          <w:rFonts w:asciiTheme="majorBidi" w:hAnsiTheme="majorBidi" w:cstheme="majorBidi"/>
          <w:b/>
          <w:bCs/>
          <w:sz w:val="28"/>
          <w:szCs w:val="28"/>
        </w:rPr>
        <w:t>Objective:</w:t>
      </w:r>
    </w:p>
    <w:p w:rsidR="002D344C" w:rsidRPr="002957E4" w:rsidRDefault="002D344C" w:rsidP="002D344C">
      <w:pPr>
        <w:jc w:val="both"/>
        <w:rPr>
          <w:rFonts w:asciiTheme="majorBidi" w:hAnsiTheme="majorBidi" w:cstheme="majorBidi"/>
          <w:sz w:val="24"/>
          <w:szCs w:val="24"/>
        </w:rPr>
      </w:pPr>
      <w:r w:rsidRPr="002957E4">
        <w:rPr>
          <w:rFonts w:asciiTheme="majorBidi" w:hAnsiTheme="majorBidi" w:cstheme="majorBidi"/>
          <w:sz w:val="24"/>
          <w:szCs w:val="24"/>
        </w:rPr>
        <w:t>To assess the overall survival benefit of using Interferon adjuvant therapy in melanoma patients.</w:t>
      </w:r>
      <w:r>
        <w:rPr>
          <w:rFonts w:asciiTheme="majorBidi" w:hAnsiTheme="majorBidi" w:cstheme="majorBidi"/>
          <w:sz w:val="24"/>
          <w:szCs w:val="24"/>
        </w:rPr>
        <w:t xml:space="preserve"> </w:t>
      </w:r>
      <w:r w:rsidRPr="002957E4">
        <w:rPr>
          <w:rFonts w:asciiTheme="majorBidi" w:hAnsiTheme="majorBidi" w:cstheme="majorBidi"/>
          <w:sz w:val="24"/>
          <w:szCs w:val="24"/>
        </w:rPr>
        <w:t xml:space="preserve">Also, to evaluate the </w:t>
      </w:r>
      <w:r w:rsidRPr="002957E4">
        <w:rPr>
          <w:rFonts w:asciiTheme="majorBidi" w:hAnsiTheme="majorBidi" w:cstheme="majorBidi"/>
          <w:noProof/>
          <w:sz w:val="24"/>
          <w:szCs w:val="24"/>
        </w:rPr>
        <w:t>disease-free</w:t>
      </w:r>
      <w:r w:rsidRPr="002957E4">
        <w:rPr>
          <w:rFonts w:asciiTheme="majorBidi" w:hAnsiTheme="majorBidi" w:cstheme="majorBidi"/>
          <w:sz w:val="24"/>
          <w:szCs w:val="24"/>
        </w:rPr>
        <w:t xml:space="preserve"> survival advantage of this therapy.</w:t>
      </w:r>
      <w:r>
        <w:rPr>
          <w:rFonts w:asciiTheme="majorBidi" w:hAnsiTheme="majorBidi" w:cstheme="majorBidi"/>
          <w:sz w:val="24"/>
          <w:szCs w:val="24"/>
        </w:rPr>
        <w:t xml:space="preserve"> </w:t>
      </w:r>
      <w:r w:rsidRPr="002957E4">
        <w:rPr>
          <w:rFonts w:asciiTheme="majorBidi" w:hAnsiTheme="majorBidi" w:cstheme="majorBidi"/>
          <w:sz w:val="24"/>
          <w:szCs w:val="24"/>
        </w:rPr>
        <w:t>Furthermore</w:t>
      </w:r>
      <w:r>
        <w:rPr>
          <w:rFonts w:asciiTheme="majorBidi" w:hAnsiTheme="majorBidi" w:cstheme="majorBidi"/>
          <w:sz w:val="24"/>
          <w:szCs w:val="24"/>
        </w:rPr>
        <w:t xml:space="preserve"> </w:t>
      </w:r>
      <w:r w:rsidRPr="002957E4">
        <w:rPr>
          <w:rFonts w:asciiTheme="majorBidi" w:hAnsiTheme="majorBidi" w:cstheme="majorBidi"/>
          <w:sz w:val="24"/>
          <w:szCs w:val="24"/>
        </w:rPr>
        <w:t>to find out if there is specific groups of patients who can get the maximum benefit of the Interferon therapy against its cost and toxicity</w:t>
      </w:r>
    </w:p>
    <w:p w:rsidR="002D344C" w:rsidRPr="002957E4" w:rsidRDefault="002D344C" w:rsidP="002D344C">
      <w:pPr>
        <w:jc w:val="both"/>
        <w:rPr>
          <w:rFonts w:asciiTheme="majorBidi" w:hAnsiTheme="majorBidi" w:cstheme="majorBidi"/>
          <w:b/>
          <w:bCs/>
          <w:sz w:val="28"/>
          <w:szCs w:val="28"/>
        </w:rPr>
      </w:pPr>
      <w:r w:rsidRPr="002957E4">
        <w:rPr>
          <w:rFonts w:asciiTheme="majorBidi" w:hAnsiTheme="majorBidi" w:cstheme="majorBidi"/>
          <w:b/>
          <w:bCs/>
          <w:sz w:val="28"/>
          <w:szCs w:val="28"/>
        </w:rPr>
        <w:t>Method:</w:t>
      </w:r>
    </w:p>
    <w:p w:rsidR="002D344C" w:rsidRPr="002957E4" w:rsidRDefault="002D344C" w:rsidP="002D344C">
      <w:pPr>
        <w:jc w:val="both"/>
        <w:rPr>
          <w:rFonts w:asciiTheme="majorBidi" w:hAnsiTheme="majorBidi" w:cstheme="majorBidi"/>
          <w:sz w:val="24"/>
          <w:szCs w:val="24"/>
        </w:rPr>
      </w:pPr>
      <w:r w:rsidRPr="002957E4">
        <w:rPr>
          <w:rFonts w:asciiTheme="majorBidi" w:hAnsiTheme="majorBidi" w:cstheme="majorBidi"/>
          <w:noProof/>
          <w:sz w:val="24"/>
          <w:szCs w:val="24"/>
        </w:rPr>
        <w:t>PubMed/Medline and Google Scholarwere electronically searched</w:t>
      </w:r>
      <w:r w:rsidRPr="002957E4">
        <w:rPr>
          <w:rFonts w:asciiTheme="majorBidi" w:hAnsiTheme="majorBidi" w:cstheme="majorBidi"/>
          <w:sz w:val="24"/>
          <w:szCs w:val="24"/>
        </w:rPr>
        <w:t xml:space="preserve"> for randomized control trials in the last </w:t>
      </w:r>
      <w:r w:rsidRPr="002957E4">
        <w:rPr>
          <w:rFonts w:asciiTheme="majorBidi" w:hAnsiTheme="majorBidi" w:cstheme="majorBidi"/>
          <w:noProof/>
          <w:sz w:val="24"/>
          <w:szCs w:val="24"/>
        </w:rPr>
        <w:t>eight years (2008-2015) in order to</w:t>
      </w:r>
      <w:r w:rsidRPr="002957E4">
        <w:rPr>
          <w:rFonts w:asciiTheme="majorBidi" w:hAnsiTheme="majorBidi" w:cstheme="majorBidi"/>
          <w:sz w:val="24"/>
          <w:szCs w:val="24"/>
        </w:rPr>
        <w:t xml:space="preserve"> reflect the most recent updated of using Interferon adjuvant therapy since the big meta-analysis of </w:t>
      </w:r>
      <w:r w:rsidRPr="002957E4">
        <w:rPr>
          <w:rFonts w:asciiTheme="majorBidi" w:hAnsiTheme="majorBidi" w:cstheme="majorBidi"/>
          <w:noProof/>
          <w:sz w:val="24"/>
          <w:szCs w:val="24"/>
        </w:rPr>
        <w:t>Wheatly et al.</w:t>
      </w:r>
      <w:r w:rsidRPr="002957E4">
        <w:rPr>
          <w:rFonts w:asciiTheme="majorBidi" w:hAnsiTheme="majorBidi" w:cstheme="majorBidi"/>
          <w:sz w:val="24"/>
          <w:szCs w:val="24"/>
        </w:rPr>
        <w:t xml:space="preserve"> and the original Kirkwood groups studies.</w:t>
      </w:r>
    </w:p>
    <w:p w:rsidR="002D344C" w:rsidRPr="002957E4" w:rsidRDefault="002D344C" w:rsidP="002D344C">
      <w:pPr>
        <w:jc w:val="both"/>
        <w:rPr>
          <w:rFonts w:asciiTheme="majorBidi" w:hAnsiTheme="majorBidi" w:cstheme="majorBidi"/>
          <w:sz w:val="24"/>
          <w:szCs w:val="24"/>
        </w:rPr>
      </w:pPr>
      <w:r w:rsidRPr="002957E4">
        <w:rPr>
          <w:rFonts w:asciiTheme="majorBidi" w:hAnsiTheme="majorBidi" w:cstheme="majorBidi"/>
          <w:sz w:val="24"/>
          <w:szCs w:val="24"/>
        </w:rPr>
        <w:t>The search used specific keywords relevant to the Object of this review.</w:t>
      </w:r>
    </w:p>
    <w:p w:rsidR="002D344C" w:rsidRPr="002957E4" w:rsidRDefault="002D344C" w:rsidP="002D344C">
      <w:pPr>
        <w:jc w:val="both"/>
        <w:rPr>
          <w:rFonts w:asciiTheme="majorBidi" w:hAnsiTheme="majorBidi" w:cstheme="majorBidi"/>
          <w:sz w:val="24"/>
          <w:szCs w:val="24"/>
        </w:rPr>
      </w:pPr>
    </w:p>
    <w:p w:rsidR="002D344C" w:rsidRPr="002957E4" w:rsidRDefault="002D344C" w:rsidP="002D344C">
      <w:pPr>
        <w:jc w:val="both"/>
        <w:rPr>
          <w:rFonts w:asciiTheme="majorBidi" w:hAnsiTheme="majorBidi" w:cstheme="majorBidi"/>
          <w:b/>
          <w:bCs/>
          <w:sz w:val="28"/>
          <w:szCs w:val="28"/>
        </w:rPr>
      </w:pPr>
      <w:r w:rsidRPr="002957E4">
        <w:rPr>
          <w:rFonts w:asciiTheme="majorBidi" w:hAnsiTheme="majorBidi" w:cstheme="majorBidi"/>
          <w:b/>
          <w:bCs/>
          <w:sz w:val="28"/>
          <w:szCs w:val="28"/>
        </w:rPr>
        <w:t>Literature review</w:t>
      </w:r>
    </w:p>
    <w:p w:rsidR="002D344C" w:rsidRPr="002957E4" w:rsidRDefault="002D344C" w:rsidP="002D344C">
      <w:pPr>
        <w:jc w:val="both"/>
        <w:rPr>
          <w:rFonts w:asciiTheme="majorBidi" w:hAnsiTheme="majorBidi" w:cstheme="majorBidi"/>
          <w:sz w:val="24"/>
          <w:szCs w:val="24"/>
        </w:rPr>
      </w:pPr>
      <w:r w:rsidRPr="002957E4">
        <w:rPr>
          <w:rFonts w:asciiTheme="majorBidi" w:hAnsiTheme="majorBidi" w:cstheme="majorBidi"/>
          <w:sz w:val="24"/>
          <w:szCs w:val="24"/>
        </w:rPr>
        <w:t xml:space="preserve">Five </w:t>
      </w:r>
      <w:r>
        <w:rPr>
          <w:rFonts w:asciiTheme="majorBidi" w:hAnsiTheme="majorBidi" w:cstheme="majorBidi"/>
          <w:sz w:val="24"/>
          <w:szCs w:val="24"/>
        </w:rPr>
        <w:t xml:space="preserve">Major </w:t>
      </w:r>
      <w:r w:rsidRPr="002957E4">
        <w:rPr>
          <w:rFonts w:asciiTheme="majorBidi" w:hAnsiTheme="majorBidi" w:cstheme="majorBidi"/>
          <w:noProof/>
          <w:sz w:val="24"/>
          <w:szCs w:val="24"/>
        </w:rPr>
        <w:t>trials were included</w:t>
      </w:r>
      <w:r w:rsidRPr="002957E4">
        <w:rPr>
          <w:rFonts w:asciiTheme="majorBidi" w:hAnsiTheme="majorBidi" w:cstheme="majorBidi"/>
          <w:sz w:val="24"/>
          <w:szCs w:val="24"/>
        </w:rPr>
        <w:t xml:space="preserve"> in this </w:t>
      </w:r>
      <w:r w:rsidRPr="002957E4">
        <w:rPr>
          <w:rFonts w:asciiTheme="majorBidi" w:hAnsiTheme="majorBidi" w:cstheme="majorBidi"/>
          <w:noProof/>
          <w:sz w:val="24"/>
          <w:szCs w:val="24"/>
        </w:rPr>
        <w:t>analysis</w:t>
      </w:r>
      <w:r w:rsidRPr="002957E4">
        <w:rPr>
          <w:rFonts w:asciiTheme="majorBidi" w:hAnsiTheme="majorBidi" w:cstheme="majorBidi"/>
          <w:sz w:val="24"/>
          <w:szCs w:val="24"/>
        </w:rPr>
        <w:t xml:space="preserve">, only one of them showed an advantage in the overall survival of using Interferon Alfa as adjuvant therapy in melanoma, while </w:t>
      </w:r>
      <w:r w:rsidRPr="002957E4">
        <w:rPr>
          <w:rFonts w:asciiTheme="majorBidi" w:hAnsiTheme="majorBidi" w:cstheme="majorBidi"/>
          <w:noProof/>
          <w:sz w:val="24"/>
          <w:szCs w:val="24"/>
        </w:rPr>
        <w:t>3 out of five</w:t>
      </w:r>
      <w:r w:rsidRPr="002957E4">
        <w:rPr>
          <w:rFonts w:asciiTheme="majorBidi" w:hAnsiTheme="majorBidi" w:cstheme="majorBidi"/>
          <w:sz w:val="24"/>
          <w:szCs w:val="24"/>
        </w:rPr>
        <w:t xml:space="preserve">agreed about </w:t>
      </w:r>
      <w:r w:rsidRPr="002957E4">
        <w:rPr>
          <w:rFonts w:asciiTheme="majorBidi" w:hAnsiTheme="majorBidi" w:cstheme="majorBidi"/>
          <w:noProof/>
          <w:sz w:val="24"/>
          <w:szCs w:val="24"/>
        </w:rPr>
        <w:t>its</w:t>
      </w:r>
      <w:r w:rsidRPr="002957E4">
        <w:rPr>
          <w:rFonts w:asciiTheme="majorBidi" w:hAnsiTheme="majorBidi" w:cstheme="majorBidi"/>
          <w:sz w:val="24"/>
          <w:szCs w:val="24"/>
        </w:rPr>
        <w:t xml:space="preserve"> benefit in increasing the duration </w:t>
      </w:r>
      <w:r w:rsidRPr="002957E4">
        <w:rPr>
          <w:rFonts w:asciiTheme="majorBidi" w:hAnsiTheme="majorBidi" w:cstheme="majorBidi"/>
          <w:noProof/>
          <w:sz w:val="24"/>
          <w:szCs w:val="24"/>
        </w:rPr>
        <w:t>of thedisease-free</w:t>
      </w:r>
      <w:r w:rsidRPr="002957E4">
        <w:rPr>
          <w:rFonts w:asciiTheme="majorBidi" w:hAnsiTheme="majorBidi" w:cstheme="majorBidi"/>
          <w:sz w:val="24"/>
          <w:szCs w:val="24"/>
        </w:rPr>
        <w:t xml:space="preserve"> period.</w:t>
      </w:r>
    </w:p>
    <w:p w:rsidR="002D344C" w:rsidRPr="002957E4" w:rsidRDefault="002D344C" w:rsidP="002D344C">
      <w:pPr>
        <w:jc w:val="both"/>
        <w:rPr>
          <w:rFonts w:asciiTheme="majorBidi" w:hAnsiTheme="majorBidi" w:cstheme="majorBidi"/>
          <w:sz w:val="24"/>
          <w:szCs w:val="24"/>
        </w:rPr>
      </w:pPr>
    </w:p>
    <w:p w:rsidR="002D344C" w:rsidRPr="002957E4" w:rsidRDefault="002D344C" w:rsidP="002D344C">
      <w:pPr>
        <w:jc w:val="both"/>
        <w:rPr>
          <w:rFonts w:asciiTheme="majorBidi" w:hAnsiTheme="majorBidi" w:cstheme="majorBidi"/>
          <w:b/>
          <w:bCs/>
          <w:sz w:val="28"/>
          <w:szCs w:val="28"/>
        </w:rPr>
      </w:pPr>
      <w:r w:rsidRPr="002957E4">
        <w:rPr>
          <w:rFonts w:asciiTheme="majorBidi" w:hAnsiTheme="majorBidi" w:cstheme="majorBidi"/>
          <w:b/>
          <w:bCs/>
          <w:sz w:val="28"/>
          <w:szCs w:val="28"/>
        </w:rPr>
        <w:t>Discussion and conclusion</w:t>
      </w:r>
    </w:p>
    <w:p w:rsidR="002D344C" w:rsidRPr="002957E4" w:rsidRDefault="002D344C" w:rsidP="002D344C">
      <w:pPr>
        <w:jc w:val="both"/>
        <w:rPr>
          <w:rFonts w:asciiTheme="majorBidi" w:hAnsiTheme="majorBidi" w:cstheme="majorBidi"/>
          <w:sz w:val="24"/>
          <w:szCs w:val="24"/>
        </w:rPr>
      </w:pPr>
      <w:r w:rsidRPr="002957E4">
        <w:rPr>
          <w:rFonts w:asciiTheme="majorBidi" w:hAnsiTheme="majorBidi" w:cstheme="majorBidi"/>
          <w:sz w:val="24"/>
          <w:szCs w:val="24"/>
        </w:rPr>
        <w:t>Interferon is still the drug that may give</w:t>
      </w:r>
      <w:r w:rsidRPr="002957E4">
        <w:rPr>
          <w:rFonts w:asciiTheme="majorBidi" w:hAnsiTheme="majorBidi" w:cstheme="majorBidi"/>
          <w:noProof/>
          <w:sz w:val="24"/>
          <w:szCs w:val="24"/>
        </w:rPr>
        <w:t xml:space="preserve"> hope</w:t>
      </w:r>
      <w:r w:rsidRPr="002957E4">
        <w:rPr>
          <w:rFonts w:asciiTheme="majorBidi" w:hAnsiTheme="majorBidi" w:cstheme="majorBidi"/>
          <w:sz w:val="24"/>
          <w:szCs w:val="24"/>
        </w:rPr>
        <w:t xml:space="preserve"> for those </w:t>
      </w:r>
      <w:r w:rsidRPr="002957E4">
        <w:rPr>
          <w:rFonts w:asciiTheme="majorBidi" w:hAnsiTheme="majorBidi" w:cstheme="majorBidi"/>
          <w:noProof/>
          <w:sz w:val="24"/>
          <w:szCs w:val="24"/>
        </w:rPr>
        <w:t>high-risk</w:t>
      </w:r>
      <w:r w:rsidRPr="002957E4">
        <w:rPr>
          <w:rFonts w:asciiTheme="majorBidi" w:hAnsiTheme="majorBidi" w:cstheme="majorBidi"/>
          <w:sz w:val="24"/>
          <w:szCs w:val="24"/>
        </w:rPr>
        <w:t xml:space="preserve"> melanoma patients, most of the studies showed benefit in </w:t>
      </w:r>
      <w:r w:rsidRPr="002957E4">
        <w:rPr>
          <w:rFonts w:asciiTheme="majorBidi" w:hAnsiTheme="majorBidi" w:cstheme="majorBidi"/>
          <w:noProof/>
          <w:sz w:val="24"/>
          <w:szCs w:val="24"/>
        </w:rPr>
        <w:t>relapse-freesurvival,fewer showed benefit</w:t>
      </w:r>
      <w:r w:rsidRPr="002957E4">
        <w:rPr>
          <w:rFonts w:asciiTheme="majorBidi" w:hAnsiTheme="majorBidi" w:cstheme="majorBidi"/>
          <w:sz w:val="24"/>
          <w:szCs w:val="24"/>
        </w:rPr>
        <w:t xml:space="preserve"> in overall </w:t>
      </w:r>
      <w:r w:rsidRPr="002957E4">
        <w:rPr>
          <w:rFonts w:asciiTheme="majorBidi" w:hAnsiTheme="majorBidi" w:cstheme="majorBidi"/>
          <w:noProof/>
          <w:sz w:val="24"/>
          <w:szCs w:val="24"/>
        </w:rPr>
        <w:t>survival. Others did not agree with either and argue that it is an only toxic medication that adds only misery to the patients. Subgroup analysis in these studies showed variation in the response according to differernt trends like ulceration and the status of the regional lymph node.The ongoing studiesare still trying to find the best criteria for patient selection and the ideal dose and duration of the therapyas well.Investigators still argue to use it in combination with other agents for better adjuvant therapy outcome.</w:t>
      </w:r>
    </w:p>
    <w:p w:rsidR="002326A8" w:rsidRDefault="002326A8"/>
    <w:sectPr w:rsidR="002326A8" w:rsidSect="002326A8">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20"/>
  <w:characterSpacingControl w:val="doNotCompress"/>
  <w:compat/>
  <w:rsids>
    <w:rsidRoot w:val="002D344C"/>
    <w:rsid w:val="002326A8"/>
    <w:rsid w:val="002D344C"/>
  </w:rsids>
  <m:mathPr>
    <m:mathFont m:val="Cambria Math"/>
    <m:brkBin m:val="before"/>
    <m:brkBinSub m:val="--"/>
    <m:smallFrac m:val="off"/>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D344C"/>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390</Words>
  <Characters>2224</Characters>
  <Application>Microsoft Office Word</Application>
  <DocSecurity>0</DocSecurity>
  <Lines>18</Lines>
  <Paragraphs>5</Paragraphs>
  <ScaleCrop>false</ScaleCrop>
  <Company/>
  <LinksUpToDate>false</LinksUpToDate>
  <CharactersWithSpaces>2609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Asus</cp:lastModifiedBy>
  <cp:revision>1</cp:revision>
  <dcterms:created xsi:type="dcterms:W3CDTF">2017-04-22T16:29:00Z</dcterms:created>
  <dcterms:modified xsi:type="dcterms:W3CDTF">2017-04-22T16:31:00Z</dcterms:modified>
</cp:coreProperties>
</file>