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BD2" w:rsidRDefault="00530BD2">
      <w:pPr>
        <w:rPr>
          <w:b/>
        </w:rPr>
      </w:pPr>
      <w:r w:rsidRPr="00530BD2">
        <w:rPr>
          <w:b/>
        </w:rPr>
        <w:t>EXPERIENCE OF HYDATID DISEASE OF LIVER AT A TERTIARY CARE CENTER</w:t>
      </w:r>
      <w:r w:rsidRPr="00530BD2">
        <w:rPr>
          <w:b/>
        </w:rPr>
        <w:br/>
        <w:t xml:space="preserve"> 7 YEARS EXPERIENCE</w:t>
      </w:r>
    </w:p>
    <w:p w:rsidR="00530BD2" w:rsidRDefault="00530BD2" w:rsidP="00530BD2">
      <w:pPr>
        <w:spacing w:after="0"/>
      </w:pPr>
      <w:r>
        <w:t>J. Abbasy, R. Sultan, A. Humayun, T. Chawla</w:t>
      </w:r>
    </w:p>
    <w:p w:rsidR="00530BD2" w:rsidRDefault="00530BD2" w:rsidP="00530BD2">
      <w:pPr>
        <w:spacing w:after="0"/>
      </w:pPr>
      <w:r>
        <w:t>Department of Surgery</w:t>
      </w:r>
    </w:p>
    <w:p w:rsidR="00530BD2" w:rsidRDefault="00530BD2" w:rsidP="00530BD2">
      <w:pPr>
        <w:spacing w:after="0"/>
      </w:pPr>
      <w:r>
        <w:t xml:space="preserve">Aga Khan University Hospital </w:t>
      </w:r>
    </w:p>
    <w:p w:rsidR="00530BD2" w:rsidRPr="00530BD2" w:rsidRDefault="00530BD2" w:rsidP="00530BD2">
      <w:pPr>
        <w:spacing w:after="0"/>
      </w:pPr>
      <w:r>
        <w:t>Karachi.</w:t>
      </w:r>
      <w:bookmarkStart w:id="0" w:name="_GoBack"/>
      <w:bookmarkEnd w:id="0"/>
    </w:p>
    <w:p w:rsidR="00530BD2" w:rsidRDefault="00530BD2">
      <w:pPr>
        <w:rPr>
          <w:b/>
        </w:rPr>
      </w:pPr>
    </w:p>
    <w:p w:rsidR="00075509" w:rsidRPr="007468E3" w:rsidRDefault="00021467">
      <w:pPr>
        <w:rPr>
          <w:b/>
        </w:rPr>
      </w:pPr>
      <w:r w:rsidRPr="007468E3">
        <w:rPr>
          <w:b/>
        </w:rPr>
        <w:t>BACKGROUND:</w:t>
      </w:r>
    </w:p>
    <w:p w:rsidR="00021467" w:rsidRDefault="00A31C60">
      <w:r>
        <w:tab/>
        <w:t>Hydatid disease caused by E</w:t>
      </w:r>
      <w:r w:rsidR="005F5258">
        <w:t>chinococcus</w:t>
      </w:r>
      <w:r>
        <w:t xml:space="preserve"> Granulosus affects liver in 70-90% of cases. D</w:t>
      </w:r>
      <w:r w:rsidR="00021467">
        <w:t>ogs are the definitive host while</w:t>
      </w:r>
      <w:r>
        <w:t xml:space="preserve"> humans are the accidental host</w:t>
      </w:r>
      <w:r w:rsidR="00CD0251">
        <w:t xml:space="preserve">. </w:t>
      </w:r>
      <w:r w:rsidR="00E62451">
        <w:t>Modalities used for its treatment are especially important for our population as the disease is</w:t>
      </w:r>
      <w:r w:rsidR="0081051A">
        <w:t xml:space="preserve"> </w:t>
      </w:r>
      <w:r w:rsidR="002C67CE">
        <w:t xml:space="preserve">endemic in </w:t>
      </w:r>
      <w:r w:rsidR="00CD0251">
        <w:t xml:space="preserve">many Asian countries. </w:t>
      </w:r>
      <w:r w:rsidR="002C67CE">
        <w:t xml:space="preserve">The aim of the study </w:t>
      </w:r>
      <w:r w:rsidR="00E62451">
        <w:t>wa</w:t>
      </w:r>
      <w:r w:rsidR="0081051A">
        <w:t>s to</w:t>
      </w:r>
      <w:r w:rsidR="00CD0251">
        <w:t xml:space="preserve"> perform an</w:t>
      </w:r>
      <w:r w:rsidR="002C67CE">
        <w:t xml:space="preserve"> audit</w:t>
      </w:r>
      <w:r w:rsidR="00E62451">
        <w:t xml:space="preserve"> of the various</w:t>
      </w:r>
      <w:r w:rsidR="002C67CE">
        <w:t xml:space="preserve"> </w:t>
      </w:r>
      <w:r w:rsidR="00CD0251">
        <w:t xml:space="preserve">modalities used for </w:t>
      </w:r>
      <w:r w:rsidR="002C67CE">
        <w:t xml:space="preserve">treatment </w:t>
      </w:r>
      <w:r w:rsidR="00CD0251">
        <w:t>of hydatid disease of liver</w:t>
      </w:r>
      <w:r w:rsidR="002C67CE">
        <w:t xml:space="preserve"> and </w:t>
      </w:r>
      <w:r w:rsidR="00CD0251">
        <w:t xml:space="preserve">the </w:t>
      </w:r>
      <w:r w:rsidR="002C67CE">
        <w:t>response to</w:t>
      </w:r>
      <w:r w:rsidR="00E62451">
        <w:t xml:space="preserve"> each</w:t>
      </w:r>
      <w:r w:rsidR="00CD0251">
        <w:t xml:space="preserve"> modality</w:t>
      </w:r>
      <w:r w:rsidR="0081051A">
        <w:t xml:space="preserve"> in tertiary care center of Pakistan.</w:t>
      </w:r>
    </w:p>
    <w:p w:rsidR="002C67CE" w:rsidRPr="007468E3" w:rsidRDefault="002C67CE">
      <w:pPr>
        <w:rPr>
          <w:b/>
        </w:rPr>
      </w:pPr>
      <w:r w:rsidRPr="007468E3">
        <w:rPr>
          <w:b/>
        </w:rPr>
        <w:t>MATERIALS AND METHODS:</w:t>
      </w:r>
    </w:p>
    <w:p w:rsidR="002C67CE" w:rsidRDefault="002C67CE">
      <w:r>
        <w:tab/>
      </w:r>
      <w:r w:rsidR="00237C0A">
        <w:t>Re</w:t>
      </w:r>
      <w:r>
        <w:t xml:space="preserve">trospective </w:t>
      </w:r>
      <w:r w:rsidR="00E62451">
        <w:t xml:space="preserve">audit of patients diagnosed and treated for Hydatid disease of the </w:t>
      </w:r>
      <w:r w:rsidR="00EF2173">
        <w:t xml:space="preserve">liver </w:t>
      </w:r>
      <w:r w:rsidR="00E62451">
        <w:t>at</w:t>
      </w:r>
      <w:r w:rsidR="00237C0A">
        <w:t xml:space="preserve"> Aga Khan University hospital from </w:t>
      </w:r>
      <w:r w:rsidR="00EF2173">
        <w:t>1</w:t>
      </w:r>
      <w:r w:rsidR="00EF2173" w:rsidRPr="00EF2173">
        <w:rPr>
          <w:vertAlign w:val="superscript"/>
        </w:rPr>
        <w:t>st</w:t>
      </w:r>
      <w:r w:rsidR="00EF2173">
        <w:t xml:space="preserve"> </w:t>
      </w:r>
      <w:r w:rsidR="00237C0A">
        <w:t>January</w:t>
      </w:r>
      <w:r w:rsidR="00EF2173">
        <w:t xml:space="preserve"> 2007 to</w:t>
      </w:r>
      <w:r w:rsidR="00237C0A">
        <w:t xml:space="preserve"> </w:t>
      </w:r>
      <w:r w:rsidR="00EF2173">
        <w:t>31</w:t>
      </w:r>
      <w:r w:rsidR="00EF2173" w:rsidRPr="00EF2173">
        <w:rPr>
          <w:vertAlign w:val="superscript"/>
        </w:rPr>
        <w:t>st</w:t>
      </w:r>
      <w:r w:rsidR="00EF2173">
        <w:t xml:space="preserve"> </w:t>
      </w:r>
      <w:r w:rsidR="00237C0A">
        <w:t>December 2014</w:t>
      </w:r>
      <w:r w:rsidR="00D93148">
        <w:t xml:space="preserve"> was completed</w:t>
      </w:r>
      <w:r w:rsidR="00E62451">
        <w:t xml:space="preserve">. All patients aged 16 and above were </w:t>
      </w:r>
      <w:r w:rsidR="005F5258">
        <w:t>included</w:t>
      </w:r>
      <w:r w:rsidR="00E62451">
        <w:t>. P</w:t>
      </w:r>
      <w:r w:rsidR="00237C0A">
        <w:t xml:space="preserve">atients who had </w:t>
      </w:r>
      <w:r w:rsidR="0096708D">
        <w:t>extra hepatic</w:t>
      </w:r>
      <w:r w:rsidR="00237C0A">
        <w:t xml:space="preserve"> disease and missing records were excluded. Outcome measures were mo</w:t>
      </w:r>
      <w:r w:rsidR="00166A49">
        <w:t>r</w:t>
      </w:r>
      <w:r w:rsidR="00237C0A">
        <w:t>bidity, mortal</w:t>
      </w:r>
      <w:r w:rsidR="00E62451">
        <w:t>ity and recurrence of the disease.</w:t>
      </w:r>
    </w:p>
    <w:p w:rsidR="00237C0A" w:rsidRPr="007468E3" w:rsidRDefault="00237C0A">
      <w:pPr>
        <w:rPr>
          <w:b/>
        </w:rPr>
      </w:pPr>
      <w:r w:rsidRPr="007468E3">
        <w:rPr>
          <w:b/>
        </w:rPr>
        <w:t>RESULTS:</w:t>
      </w:r>
    </w:p>
    <w:p w:rsidR="009E07F2" w:rsidRDefault="00237C0A">
      <w:r>
        <w:tab/>
      </w:r>
      <w:r w:rsidR="005F5258">
        <w:t>During the study period</w:t>
      </w:r>
      <w:r w:rsidR="0081051A">
        <w:t xml:space="preserve"> 56</w:t>
      </w:r>
      <w:r w:rsidR="005F5258">
        <w:t xml:space="preserve"> patients were treated for isolated hepatic hydatid disease and were included. M</w:t>
      </w:r>
      <w:r>
        <w:t xml:space="preserve">ean age </w:t>
      </w:r>
      <w:r w:rsidR="005F5258">
        <w:t>was 39 years with</w:t>
      </w:r>
      <w:r>
        <w:t xml:space="preserve"> 48% </w:t>
      </w:r>
      <w:r w:rsidR="005F5258">
        <w:t xml:space="preserve">being </w:t>
      </w:r>
      <w:r>
        <w:t>females</w:t>
      </w:r>
      <w:r w:rsidR="005F5258">
        <w:t xml:space="preserve"> and</w:t>
      </w:r>
      <w:r>
        <w:t xml:space="preserve"> 52% males</w:t>
      </w:r>
      <w:r w:rsidR="005F5258">
        <w:t>. Most common presenting complaint was</w:t>
      </w:r>
      <w:r>
        <w:t xml:space="preserve"> abdominal pain</w:t>
      </w:r>
      <w:r w:rsidR="005F5258">
        <w:t xml:space="preserve"> seen in</w:t>
      </w:r>
      <w:r>
        <w:t xml:space="preserve"> 53%</w:t>
      </w:r>
      <w:r w:rsidR="005F5258">
        <w:t xml:space="preserve"> of patients</w:t>
      </w:r>
      <w:r>
        <w:t>(n=41)</w:t>
      </w:r>
      <w:r w:rsidR="00C72A26">
        <w:t>.</w:t>
      </w:r>
      <w:r>
        <w:t xml:space="preserve"> </w:t>
      </w:r>
      <w:r w:rsidR="005F5258">
        <w:t xml:space="preserve">Duration of symptoms was less than 6 months in </w:t>
      </w:r>
      <w:r>
        <w:t>74% (n=38)</w:t>
      </w:r>
      <w:r w:rsidR="005F5258">
        <w:t>.</w:t>
      </w:r>
      <w:r w:rsidR="00C72A26">
        <w:t xml:space="preserve"> Mostly r</w:t>
      </w:r>
      <w:r>
        <w:t xml:space="preserve">ight lobe </w:t>
      </w:r>
      <w:r w:rsidR="005F5258">
        <w:t xml:space="preserve">was </w:t>
      </w:r>
      <w:r>
        <w:t>involve</w:t>
      </w:r>
      <w:r w:rsidR="005F5258">
        <w:t xml:space="preserve">d </w:t>
      </w:r>
      <w:r>
        <w:t>in 69% (n=38)</w:t>
      </w:r>
      <w:r w:rsidR="0081051A">
        <w:t>.</w:t>
      </w:r>
      <w:r w:rsidR="00BF3CC6">
        <w:t>Most common treatment modality used was surgery in 34 patients followed by PAIR in 14 patients while</w:t>
      </w:r>
      <w:r>
        <w:t xml:space="preserve"> 8 patients</w:t>
      </w:r>
      <w:r w:rsidR="00BF3CC6">
        <w:t xml:space="preserve"> were</w:t>
      </w:r>
      <w:r>
        <w:t xml:space="preserve"> treated medically</w:t>
      </w:r>
      <w:r w:rsidR="00BF3CC6">
        <w:t>. At a</w:t>
      </w:r>
      <w:r>
        <w:t xml:space="preserve"> median follow up of 34 months</w:t>
      </w:r>
      <w:r w:rsidR="00BF3CC6">
        <w:t xml:space="preserve"> recurrence was seen in 2 patients treated with PAIR while no patient treated with surgery</w:t>
      </w:r>
      <w:r w:rsidR="009E07F2">
        <w:t xml:space="preserve"> had recurrence with th</w:t>
      </w:r>
      <w:r w:rsidR="00C72A26">
        <w:t>e median follow up of 20 months. While no morbidity and mortality were observed in PAIR, but in surgery 5 patients had morbidity while 1 patient had mortality.</w:t>
      </w:r>
    </w:p>
    <w:p w:rsidR="00644B35" w:rsidRPr="007468E3" w:rsidRDefault="00644B35">
      <w:pPr>
        <w:rPr>
          <w:b/>
        </w:rPr>
      </w:pPr>
      <w:r w:rsidRPr="007468E3">
        <w:rPr>
          <w:b/>
        </w:rPr>
        <w:t>CONCLUSION:</w:t>
      </w:r>
    </w:p>
    <w:p w:rsidR="008A2A2A" w:rsidRPr="00644B35" w:rsidRDefault="00644B35" w:rsidP="00644B35">
      <w:pPr>
        <w:tabs>
          <w:tab w:val="num" w:pos="720"/>
        </w:tabs>
        <w:ind w:left="720"/>
      </w:pPr>
      <w:r>
        <w:tab/>
      </w:r>
      <w:r w:rsidR="00C72A26" w:rsidRPr="00644B35">
        <w:t>Our data is comparative to other studies in terms of morbidity, mortality, and recurrence.</w:t>
      </w:r>
      <w:r>
        <w:t xml:space="preserve"> </w:t>
      </w:r>
      <w:r w:rsidR="00C72A26" w:rsidRPr="00644B35">
        <w:t>We had adequate follow up.</w:t>
      </w:r>
      <w:r>
        <w:t xml:space="preserve"> </w:t>
      </w:r>
      <w:r w:rsidR="00C72A26" w:rsidRPr="00644B35">
        <w:t>In our study PAIR and surgery both are effective and have less complications and recurrence rate.</w:t>
      </w:r>
      <w:r>
        <w:t xml:space="preserve"> </w:t>
      </w:r>
      <w:r w:rsidR="007468E3">
        <w:t xml:space="preserve"> </w:t>
      </w:r>
      <w:r>
        <w:t>Surgery</w:t>
      </w:r>
      <w:r w:rsidR="007468E3">
        <w:t xml:space="preserve"> is</w:t>
      </w:r>
      <w:r>
        <w:t xml:space="preserve"> still the gold standard in terms of recurrence.</w:t>
      </w:r>
      <w:r w:rsidR="00092C6E">
        <w:tab/>
      </w:r>
    </w:p>
    <w:p w:rsidR="00644B35" w:rsidRDefault="00644B35"/>
    <w:sectPr w:rsidR="00644B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7D337E"/>
    <w:multiLevelType w:val="hybridMultilevel"/>
    <w:tmpl w:val="346A5838"/>
    <w:lvl w:ilvl="0" w:tplc="DD269D2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CA1A1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BAC44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068A8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4A082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62B2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308A9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E000DB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B0A1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467"/>
    <w:rsid w:val="00021467"/>
    <w:rsid w:val="00075509"/>
    <w:rsid w:val="00092C6E"/>
    <w:rsid w:val="00166A49"/>
    <w:rsid w:val="00237C0A"/>
    <w:rsid w:val="002B797D"/>
    <w:rsid w:val="002C67CE"/>
    <w:rsid w:val="00447730"/>
    <w:rsid w:val="00530BD2"/>
    <w:rsid w:val="005F5258"/>
    <w:rsid w:val="00644B35"/>
    <w:rsid w:val="007468E3"/>
    <w:rsid w:val="0081051A"/>
    <w:rsid w:val="008A2A2A"/>
    <w:rsid w:val="0096708D"/>
    <w:rsid w:val="009E07F2"/>
    <w:rsid w:val="00A31C60"/>
    <w:rsid w:val="00BF3CC6"/>
    <w:rsid w:val="00C72A26"/>
    <w:rsid w:val="00CD0251"/>
    <w:rsid w:val="00D93148"/>
    <w:rsid w:val="00E62451"/>
    <w:rsid w:val="00EF2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4B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4B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7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5371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65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650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0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84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Jibran</dc:creator>
  <cp:lastModifiedBy>Jibran</cp:lastModifiedBy>
  <cp:revision>15</cp:revision>
  <dcterms:created xsi:type="dcterms:W3CDTF">2016-09-05T10:31:00Z</dcterms:created>
  <dcterms:modified xsi:type="dcterms:W3CDTF">2016-10-06T17:53:00Z</dcterms:modified>
</cp:coreProperties>
</file>