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3EC8" w:rsidRPr="000B41D5" w:rsidRDefault="000B41D5">
      <w:pPr>
        <w:rPr>
          <w:b/>
          <w:u w:val="single"/>
        </w:rPr>
      </w:pPr>
      <w:r w:rsidRPr="000B41D5">
        <w:rPr>
          <w:b/>
          <w:u w:val="single"/>
        </w:rPr>
        <w:t xml:space="preserve">Iliac Artery Aneurysm: The complexities of identification and diagnosis – a case report </w:t>
      </w:r>
    </w:p>
    <w:p w:rsidR="000B41D5" w:rsidRDefault="000B41D5">
      <w:r>
        <w:t xml:space="preserve">Name: </w:t>
      </w:r>
      <w:proofErr w:type="spellStart"/>
      <w:r>
        <w:t>Chryssa</w:t>
      </w:r>
      <w:proofErr w:type="spellEnd"/>
      <w:r>
        <w:t xml:space="preserve"> Neo </w:t>
      </w:r>
    </w:p>
    <w:p w:rsidR="000B41D5" w:rsidRDefault="000B41D5">
      <w:r>
        <w:t xml:space="preserve">University of Edinburgh </w:t>
      </w:r>
    </w:p>
    <w:p w:rsidR="000B41D5" w:rsidRDefault="000B41D5"/>
    <w:p w:rsidR="000B41D5" w:rsidRPr="000B41D5" w:rsidRDefault="000B41D5">
      <w:pPr>
        <w:rPr>
          <w:b/>
          <w:u w:val="single"/>
        </w:rPr>
      </w:pPr>
      <w:r w:rsidRPr="000B41D5">
        <w:rPr>
          <w:b/>
          <w:u w:val="single"/>
        </w:rPr>
        <w:t xml:space="preserve">ABSTRACT </w:t>
      </w:r>
    </w:p>
    <w:p w:rsidR="000B41D5" w:rsidRDefault="000B41D5" w:rsidP="000B41D5">
      <w:r>
        <w:t xml:space="preserve">Aneurysm of the iliac arteries, especially of the internal iliac artery is rare. Clinically, patients like these pose a challenge to clinicians. They can mimic other more common pathologies due to the site of pain and clinical parameters at presentation. We have described a case of a 75-year-old man who presented overnight with collapse and back pain radiating to left iliac </w:t>
      </w:r>
      <w:proofErr w:type="spellStart"/>
      <w:r>
        <w:t>fossa</w:t>
      </w:r>
      <w:proofErr w:type="spellEnd"/>
      <w:r>
        <w:t xml:space="preserve">. As a small district general hospital, one of the main limitations compared to those of larger tertiary centres, is the access to on-call specialist services – including that of radiology. He was first treated as intra-abdominal sepsis, however, following unsuccessful fluid resuscitation, an urgent CT scan was requested, which revealed an actively leaking left internal iliac aneurysm with a large retroperitoneal haematoma. This case highlights the importance of the diagnostic uncertainty to identify vascular lesions as it may require a different approach in terms of management plan. </w:t>
      </w:r>
    </w:p>
    <w:p w:rsidR="000B41D5" w:rsidRDefault="000B41D5" w:rsidP="000B41D5"/>
    <w:p w:rsidR="000B41D5" w:rsidRPr="000B41D5" w:rsidRDefault="000B41D5">
      <w:pPr>
        <w:rPr>
          <w:b/>
          <w:u w:val="single"/>
        </w:rPr>
      </w:pPr>
      <w:r w:rsidRPr="000B41D5">
        <w:rPr>
          <w:b/>
          <w:u w:val="single"/>
        </w:rPr>
        <w:t xml:space="preserve">Biography </w:t>
      </w:r>
    </w:p>
    <w:p w:rsidR="000B41D5" w:rsidRDefault="000B41D5">
      <w:proofErr w:type="spellStart"/>
      <w:r>
        <w:t>Chryssa</w:t>
      </w:r>
      <w:proofErr w:type="spellEnd"/>
      <w:r>
        <w:t xml:space="preserve"> Neo is a student </w:t>
      </w:r>
      <w:r w:rsidR="00126B6A">
        <w:t>at the University of Edinburgh, currently undertaking an</w:t>
      </w:r>
      <w:r>
        <w:t xml:space="preserve"> MSc in Surgical Sciences. </w:t>
      </w:r>
    </w:p>
    <w:p w:rsidR="000B41D5" w:rsidRDefault="000B41D5"/>
    <w:p w:rsidR="000B41D5" w:rsidRPr="000B41D5" w:rsidRDefault="000B41D5">
      <w:pPr>
        <w:rPr>
          <w:b/>
          <w:u w:val="single"/>
        </w:rPr>
      </w:pPr>
      <w:r w:rsidRPr="000B41D5">
        <w:rPr>
          <w:b/>
          <w:u w:val="single"/>
        </w:rPr>
        <w:t xml:space="preserve">Presenting Author details </w:t>
      </w:r>
    </w:p>
    <w:p w:rsidR="000B41D5" w:rsidRDefault="000B41D5">
      <w:r>
        <w:t xml:space="preserve">Full name: </w:t>
      </w:r>
      <w:proofErr w:type="spellStart"/>
      <w:r>
        <w:t>Chryssa</w:t>
      </w:r>
      <w:proofErr w:type="spellEnd"/>
      <w:r>
        <w:t xml:space="preserve"> Wei Yin NEO </w:t>
      </w:r>
    </w:p>
    <w:p w:rsidR="000B41D5" w:rsidRDefault="000B41D5">
      <w:r>
        <w:t xml:space="preserve">Contact details: </w:t>
      </w:r>
      <w:r w:rsidRPr="000B41D5">
        <w:t>chryssaneo@gmail.com</w:t>
      </w:r>
    </w:p>
    <w:p w:rsidR="000B41D5" w:rsidRDefault="000B41D5">
      <w:r>
        <w:t xml:space="preserve">Category: Oral presentation </w:t>
      </w:r>
    </w:p>
    <w:sectPr w:rsidR="000B41D5" w:rsidSect="005F3E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proofState w:spelling="clean" w:grammar="clean"/>
  <w:defaultTabStop w:val="720"/>
  <w:characterSpacingControl w:val="doNotCompress"/>
  <w:compat/>
  <w:rsids>
    <w:rsidRoot w:val="000B41D5"/>
    <w:rsid w:val="000401D9"/>
    <w:rsid w:val="000B41D5"/>
    <w:rsid w:val="00126B6A"/>
    <w:rsid w:val="002240CB"/>
    <w:rsid w:val="00240747"/>
    <w:rsid w:val="00315820"/>
    <w:rsid w:val="003A2EF1"/>
    <w:rsid w:val="00462635"/>
    <w:rsid w:val="00477FD5"/>
    <w:rsid w:val="00483921"/>
    <w:rsid w:val="004C3631"/>
    <w:rsid w:val="004E5478"/>
    <w:rsid w:val="00517C6A"/>
    <w:rsid w:val="00522C1D"/>
    <w:rsid w:val="00591189"/>
    <w:rsid w:val="0059193A"/>
    <w:rsid w:val="005F3EC8"/>
    <w:rsid w:val="006555F5"/>
    <w:rsid w:val="006D6553"/>
    <w:rsid w:val="0081096D"/>
    <w:rsid w:val="00815CBC"/>
    <w:rsid w:val="00873AD8"/>
    <w:rsid w:val="008C2D54"/>
    <w:rsid w:val="00994C1D"/>
    <w:rsid w:val="009C2059"/>
    <w:rsid w:val="00A71170"/>
    <w:rsid w:val="00AE2303"/>
    <w:rsid w:val="00C25784"/>
    <w:rsid w:val="00CB0B67"/>
    <w:rsid w:val="00CE03A2"/>
    <w:rsid w:val="00DC4407"/>
    <w:rsid w:val="00E50595"/>
    <w:rsid w:val="00EE6563"/>
    <w:rsid w:val="00F272BE"/>
    <w:rsid w:val="00FA4A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3EC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B41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203</Words>
  <Characters>1163</Characters>
  <Application>Microsoft Office Word</Application>
  <DocSecurity>0</DocSecurity>
  <Lines>9</Lines>
  <Paragraphs>2</Paragraphs>
  <ScaleCrop>false</ScaleCrop>
  <Company>NHS Greater Glasgow and Clyde</Company>
  <LinksUpToDate>false</LinksUpToDate>
  <CharactersWithSpaces>1364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46560FY2</dc:creator>
  <cp:lastModifiedBy>46560FY2</cp:lastModifiedBy>
  <cp:revision>2</cp:revision>
  <dcterms:created xsi:type="dcterms:W3CDTF">2019-09-09T14:13:00Z</dcterms:created>
  <dcterms:modified xsi:type="dcterms:W3CDTF">2019-09-09T14:19:00Z</dcterms:modified>
</cp:coreProperties>
</file>