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vertAlign w:val="baseline"/>
        </w:rPr>
      </w:pPr>
      <w:r w:rsidDel="00000000" w:rsidR="00000000" w:rsidRPr="00000000">
        <w:rPr>
          <w:b w:val="1"/>
          <w:sz w:val="32"/>
          <w:szCs w:val="32"/>
          <w:vertAlign w:val="baseline"/>
          <w:rtl w:val="0"/>
        </w:rPr>
        <w:t xml:space="preserve">Many faces of gene regulation</w:t>
      </w:r>
      <w:r w:rsidDel="00000000" w:rsidR="00000000" w:rsidRPr="00000000">
        <w:rPr>
          <w:rtl w:val="0"/>
        </w:rPr>
      </w:r>
    </w:p>
    <w:p w:rsidR="00000000" w:rsidDel="00000000" w:rsidP="00000000" w:rsidRDefault="00000000" w:rsidRPr="00000000" w14:paraId="00000001">
      <w:pPr>
        <w:contextualSpacing w:val="0"/>
        <w:rPr>
          <w:vertAlign w:val="baseline"/>
        </w:rPr>
      </w:pPr>
      <w:r w:rsidDel="00000000" w:rsidR="00000000" w:rsidRPr="00000000">
        <w:rPr>
          <w:rtl w:val="0"/>
        </w:rPr>
      </w:r>
    </w:p>
    <w:p w:rsidR="00000000" w:rsidDel="00000000" w:rsidP="00000000" w:rsidRDefault="00000000" w:rsidRPr="00000000" w14:paraId="00000002">
      <w:pPr>
        <w:contextualSpacing w:val="0"/>
        <w:rPr>
          <w:vertAlign w:val="baseline"/>
        </w:rPr>
      </w:pPr>
      <w:r w:rsidDel="00000000" w:rsidR="00000000" w:rsidRPr="00000000">
        <w:rPr>
          <w:rtl w:val="0"/>
        </w:rPr>
      </w:r>
    </w:p>
    <w:p w:rsidR="00000000" w:rsidDel="00000000" w:rsidP="00000000" w:rsidRDefault="00000000" w:rsidRPr="00000000" w14:paraId="00000003">
      <w:pPr>
        <w:contextualSpacing w:val="0"/>
        <w:rPr>
          <w:vertAlign w:val="baseline"/>
        </w:rPr>
      </w:pPr>
      <w:r w:rsidDel="00000000" w:rsidR="00000000" w:rsidRPr="00000000">
        <w:rPr>
          <w:rtl w:val="0"/>
        </w:rPr>
      </w:r>
    </w:p>
    <w:p w:rsidR="00000000" w:rsidDel="00000000" w:rsidP="00000000" w:rsidRDefault="00000000" w:rsidRPr="00000000" w14:paraId="00000004">
      <w:pPr>
        <w:contextualSpacing w:val="0"/>
        <w:rPr>
          <w:vertAlign w:val="baseline"/>
        </w:rPr>
      </w:pPr>
      <w:r w:rsidDel="00000000" w:rsidR="00000000" w:rsidRPr="00000000">
        <w:rPr>
          <w:rtl w:val="0"/>
        </w:rPr>
      </w:r>
    </w:p>
    <w:p w:rsidR="00000000" w:rsidDel="00000000" w:rsidP="00000000" w:rsidRDefault="00000000" w:rsidRPr="00000000" w14:paraId="00000005">
      <w:pPr>
        <w:contextualSpacing w:val="0"/>
        <w:rPr>
          <w:vertAlign w:val="baseline"/>
        </w:rPr>
      </w:pPr>
      <w:r w:rsidDel="00000000" w:rsidR="00000000" w:rsidRPr="00000000">
        <w:rPr>
          <w:vertAlign w:val="baseline"/>
          <w:rtl w:val="0"/>
        </w:rPr>
        <w:t xml:space="preserve">ABSTRACT</w:t>
      </w:r>
    </w:p>
    <w:p w:rsidR="00000000" w:rsidDel="00000000" w:rsidP="00000000" w:rsidRDefault="00000000" w:rsidRPr="00000000" w14:paraId="00000006">
      <w:pPr>
        <w:contextualSpacing w:val="0"/>
        <w:rPr>
          <w:vertAlign w:val="baseline"/>
        </w:rPr>
      </w:pPr>
      <w:r w:rsidDel="00000000" w:rsidR="00000000" w:rsidRPr="00000000">
        <w:rPr>
          <w:rtl w:val="0"/>
        </w:rPr>
      </w:r>
    </w:p>
    <w:p w:rsidR="00000000" w:rsidDel="00000000" w:rsidP="00000000" w:rsidRDefault="00000000" w:rsidRPr="00000000" w14:paraId="00000007">
      <w:pPr>
        <w:contextualSpacing w:val="0"/>
        <w:jc w:val="both"/>
        <w:rPr>
          <w:vertAlign w:val="baseline"/>
        </w:rPr>
      </w:pPr>
      <w:r w:rsidDel="00000000" w:rsidR="00000000" w:rsidRPr="00000000">
        <w:rPr>
          <w:vertAlign w:val="baseline"/>
          <w:rtl w:val="0"/>
        </w:rPr>
        <w:t xml:space="preserve">Gene regulation has intrigued us all over the years. Even today there are many untouched aspects where regulation of gene expression is still not completely understood. One reason behind this complexity is that gene expression is regulated at multiple tiers. Few of these tiers include transcriptomic, post transcriptional and epigenetic regulations. A complex mesh of these regulatory events are operational simultaneously and</w:t>
      </w:r>
      <w:r w:rsidDel="00000000" w:rsidR="00000000" w:rsidRPr="00000000">
        <w:rPr>
          <w:rtl w:val="0"/>
        </w:rPr>
        <w:t xml:space="preserve">/or one after another </w:t>
      </w:r>
      <w:r w:rsidDel="00000000" w:rsidR="00000000" w:rsidRPr="00000000">
        <w:rPr>
          <w:vertAlign w:val="baseline"/>
          <w:rtl w:val="0"/>
        </w:rPr>
        <w:t xml:space="preserve">during expression of a gene at different levels depending on signals. During my presentation, I will try to show how transcriptional, post-transcriptional and epigenetic mechanisms aid the spatio-temporal expression of genes. I</w:t>
      </w:r>
      <w:r w:rsidDel="00000000" w:rsidR="00000000" w:rsidRPr="00000000">
        <w:rPr>
          <w:rtl w:val="0"/>
        </w:rPr>
        <w:t xml:space="preserve">n this presentation we </w:t>
      </w:r>
      <w:r w:rsidDel="00000000" w:rsidR="00000000" w:rsidRPr="00000000">
        <w:rPr>
          <w:vertAlign w:val="baseline"/>
          <w:rtl w:val="0"/>
        </w:rPr>
        <w:t xml:space="preserve">will discuss about miRNAs, genomic repetitive elements and DNA methylation, and try to show how these aspects are inter-connected with each other.</w:t>
      </w:r>
    </w:p>
    <w:sectPr>
      <w:pgSz w:h="16838" w:w="11906"/>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Liberation Serif"/>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eration Serif" w:cs="Liberation Serif" w:eastAsia="Liberation Serif" w:hAnsi="Liberation Serif"/>
        <w:sz w:val="24"/>
        <w:szCs w:val="24"/>
        <w:lang w:val="en-I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widowControl w:val="1"/>
      <w:suppressAutoHyphens w:val="0"/>
      <w:spacing w:line="1" w:lineRule="atLeast"/>
      <w:ind w:leftChars="-1" w:rightChars="0" w:firstLineChars="-1"/>
      <w:textDirection w:val="btLr"/>
      <w:textAlignment w:val="top"/>
      <w:outlineLvl w:val="0"/>
    </w:pPr>
    <w:rPr>
      <w:rFonts w:ascii="Liberation Serif" w:cs="FreeSans" w:eastAsia="Noto Sans CJK SC Regular" w:hAnsi="Liberation Serif"/>
      <w:w w:val="100"/>
      <w:kern w:val="1"/>
      <w:position w:val="-1"/>
      <w:sz w:val="24"/>
      <w:szCs w:val="24"/>
      <w:effect w:val="none"/>
      <w:vertAlign w:val="baseline"/>
      <w:cs w:val="0"/>
      <w:em w:val="none"/>
      <w:lang w:bidi="hi-IN" w:eastAsia="zh-CN" w:val="en-IN"/>
    </w:rPr>
  </w:style>
  <w:style w:type="paragraph" w:styleId="Heading">
    <w:name w:val="Heading"/>
    <w:basedOn w:val="Normal"/>
    <w:next w:val="TextBody"/>
    <w:autoRedefine w:val="0"/>
    <w:hidden w:val="0"/>
    <w:qFormat w:val="0"/>
    <w:pPr>
      <w:keepNext w:val="1"/>
      <w:widowControl w:val="1"/>
      <w:suppressAutoHyphens w:val="0"/>
      <w:spacing w:after="120" w:before="240" w:line="1" w:lineRule="atLeast"/>
      <w:ind w:leftChars="-1" w:rightChars="0" w:firstLineChars="-1"/>
      <w:textDirection w:val="btLr"/>
      <w:textAlignment w:val="top"/>
      <w:outlineLvl w:val="0"/>
    </w:pPr>
    <w:rPr>
      <w:rFonts w:ascii="Liberation Sans" w:cs="FreeSans" w:eastAsia="Noto Sans CJK SC Regular" w:hAnsi="Liberation Sans"/>
      <w:w w:val="100"/>
      <w:kern w:val="1"/>
      <w:position w:val="-1"/>
      <w:sz w:val="28"/>
      <w:szCs w:val="28"/>
      <w:effect w:val="none"/>
      <w:vertAlign w:val="baseline"/>
      <w:cs w:val="0"/>
      <w:em w:val="none"/>
      <w:lang w:bidi="hi-IN" w:eastAsia="zh-CN" w:val="en-IN"/>
    </w:rPr>
  </w:style>
  <w:style w:type="paragraph" w:styleId="TextBody">
    <w:name w:val="Text Body"/>
    <w:basedOn w:val="Normal"/>
    <w:next w:val="TextBody"/>
    <w:autoRedefine w:val="0"/>
    <w:hidden w:val="0"/>
    <w:qFormat w:val="0"/>
    <w:pPr>
      <w:widowControl w:val="1"/>
      <w:suppressAutoHyphens w:val="0"/>
      <w:spacing w:after="140" w:before="0" w:line="288" w:lineRule="auto"/>
      <w:ind w:leftChars="-1" w:rightChars="0" w:firstLineChars="-1"/>
      <w:textDirection w:val="btLr"/>
      <w:textAlignment w:val="top"/>
      <w:outlineLvl w:val="0"/>
    </w:pPr>
    <w:rPr>
      <w:rFonts w:ascii="Liberation Serif" w:cs="FreeSans" w:eastAsia="Noto Sans CJK SC Regular" w:hAnsi="Liberation Serif"/>
      <w:w w:val="100"/>
      <w:kern w:val="1"/>
      <w:position w:val="-1"/>
      <w:sz w:val="24"/>
      <w:szCs w:val="24"/>
      <w:effect w:val="none"/>
      <w:vertAlign w:val="baseline"/>
      <w:cs w:val="0"/>
      <w:em w:val="none"/>
      <w:lang w:bidi="hi-IN" w:eastAsia="zh-CN" w:val="en-IN"/>
    </w:rPr>
  </w:style>
  <w:style w:type="paragraph" w:styleId="List">
    <w:name w:val="List"/>
    <w:basedOn w:val="TextBody"/>
    <w:next w:val="List"/>
    <w:autoRedefine w:val="0"/>
    <w:hidden w:val="0"/>
    <w:qFormat w:val="0"/>
    <w:pPr>
      <w:widowControl w:val="1"/>
      <w:suppressAutoHyphens w:val="0"/>
      <w:spacing w:after="140" w:before="0" w:line="288" w:lineRule="auto"/>
      <w:ind w:leftChars="-1" w:rightChars="0" w:firstLineChars="-1"/>
      <w:textDirection w:val="btLr"/>
      <w:textAlignment w:val="top"/>
      <w:outlineLvl w:val="0"/>
    </w:pPr>
    <w:rPr>
      <w:rFonts w:ascii="Liberation Serif" w:cs="FreeSans" w:eastAsia="Noto Sans CJK SC Regular" w:hAnsi="Liberation Serif"/>
      <w:w w:val="100"/>
      <w:kern w:val="1"/>
      <w:position w:val="-1"/>
      <w:sz w:val="24"/>
      <w:szCs w:val="24"/>
      <w:effect w:val="none"/>
      <w:vertAlign w:val="baseline"/>
      <w:cs w:val="0"/>
      <w:em w:val="none"/>
      <w:lang w:bidi="hi-IN" w:eastAsia="zh-CN" w:val="en-IN"/>
    </w:rPr>
  </w:style>
  <w:style w:type="paragraph" w:styleId="Caption">
    <w:name w:val="Caption"/>
    <w:basedOn w:val="Normal"/>
    <w:next w:val="Caption"/>
    <w:autoRedefine w:val="0"/>
    <w:hidden w:val="0"/>
    <w:qFormat w:val="0"/>
    <w:pPr>
      <w:widowControl w:val="1"/>
      <w:suppressLineNumbers w:val="1"/>
      <w:suppressAutoHyphens w:val="0"/>
      <w:spacing w:after="120" w:before="120" w:line="1" w:lineRule="atLeast"/>
      <w:ind w:leftChars="-1" w:rightChars="0" w:firstLineChars="-1"/>
      <w:textDirection w:val="btLr"/>
      <w:textAlignment w:val="top"/>
      <w:outlineLvl w:val="0"/>
    </w:pPr>
    <w:rPr>
      <w:rFonts w:ascii="Liberation Serif" w:cs="FreeSans" w:eastAsia="Noto Sans CJK SC Regular" w:hAnsi="Liberation Serif"/>
      <w:i w:val="1"/>
      <w:iCs w:val="1"/>
      <w:w w:val="100"/>
      <w:kern w:val="1"/>
      <w:position w:val="-1"/>
      <w:sz w:val="24"/>
      <w:szCs w:val="24"/>
      <w:effect w:val="none"/>
      <w:vertAlign w:val="baseline"/>
      <w:cs w:val="0"/>
      <w:em w:val="none"/>
      <w:lang w:bidi="hi-IN" w:eastAsia="zh-CN" w:val="en-IN"/>
    </w:rPr>
  </w:style>
  <w:style w:type="paragraph" w:styleId="Index">
    <w:name w:val="Index"/>
    <w:basedOn w:val="Normal"/>
    <w:next w:val="Index"/>
    <w:autoRedefine w:val="0"/>
    <w:hidden w:val="0"/>
    <w:qFormat w:val="0"/>
    <w:pPr>
      <w:widowControl w:val="1"/>
      <w:suppressLineNumbers w:val="1"/>
      <w:suppressAutoHyphens w:val="0"/>
      <w:spacing w:line="1" w:lineRule="atLeast"/>
      <w:ind w:leftChars="-1" w:rightChars="0" w:firstLineChars="-1"/>
      <w:textDirection w:val="btLr"/>
      <w:textAlignment w:val="top"/>
      <w:outlineLvl w:val="0"/>
    </w:pPr>
    <w:rPr>
      <w:rFonts w:ascii="Liberation Serif" w:cs="FreeSans" w:eastAsia="Noto Sans CJK SC Regular" w:hAnsi="Liberation Serif"/>
      <w:w w:val="100"/>
      <w:kern w:val="1"/>
      <w:position w:val="-1"/>
      <w:sz w:val="24"/>
      <w:szCs w:val="24"/>
      <w:effect w:val="none"/>
      <w:vertAlign w:val="baseline"/>
      <w:cs w:val="0"/>
      <w:em w:val="none"/>
      <w:lang w:bidi="hi-IN" w:eastAsia="zh-CN" w:val="en-IN"/>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