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spacing w:before="170"/>
        <w:ind w:left="0" w:firstLine="0"/>
      </w:pPr>
      <w:r>
        <w:rPr>
          <w:rStyle w:val="None"/>
          <w:color w:val="337ab7"/>
          <w:u w:color="337ab7"/>
          <w:rtl w:val="0"/>
          <w:lang w:val="en-US"/>
        </w:rPr>
        <w:t xml:space="preserve">Dengue Cerebellitis in an Adult Male: A Case Report &amp; Literature Review </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 xml:space="preserve">Kathrine Bernadette Apostol, MD </w:t>
      </w:r>
      <w:r>
        <w:rPr>
          <w:rStyle w:val="None"/>
          <w:rFonts w:ascii="Arial" w:hAnsi="Arial"/>
          <w:rtl w:val="0"/>
          <w:lang w:val="en-US"/>
        </w:rPr>
        <w:t xml:space="preserve">Section of Neurology, Institute of Neurological Sciences, The Medical City Ortigas, Philippines </w:t>
      </w:r>
    </w:p>
    <w:p>
      <w:pPr>
        <w:pStyle w:val="Body Text"/>
        <w:spacing w:before="73" w:line="198" w:lineRule="exact"/>
        <w:ind w:left="100" w:right="5987" w:firstLine="0"/>
        <w:rPr>
          <w:rStyle w:val="None"/>
          <w:rFonts w:ascii="Arial" w:cs="Arial" w:hAnsi="Arial" w:eastAsia="Arial"/>
        </w:rPr>
      </w:pPr>
      <w:r>
        <w:rPr>
          <w:rStyle w:val="None"/>
          <w:rFonts w:ascii="Arial" w:hAnsi="Arial"/>
          <w:rtl w:val="0"/>
          <w:lang w:val="en-US"/>
        </w:rPr>
        <w:t>Artemio Roxas Jr, MD, FPNA,  Section of Neurology, Institute of Neurological Sciences, The Medical City Ortigas, Philippines</w:t>
      </w:r>
    </w:p>
    <w:p>
      <w:pPr>
        <w:pStyle w:val="Body Text"/>
        <w:spacing w:before="3"/>
        <w:rPr>
          <w:rStyle w:val="None"/>
          <w:rFonts w:ascii="Arial" w:cs="Arial" w:hAnsi="Arial" w:eastAsia="Arial"/>
          <w:sz w:val="21"/>
          <w:szCs w:val="21"/>
        </w:rPr>
      </w:pPr>
    </w:p>
    <w:p>
      <w:pPr>
        <w:pStyle w:val="Body"/>
        <w:sectPr>
          <w:headerReference w:type="default" r:id="rId4"/>
          <w:footerReference w:type="default" r:id="rId5"/>
          <w:pgSz w:w="11920" w:h="16840" w:orient="portrait"/>
          <w:pgMar w:top="1740" w:right="600" w:bottom="840" w:left="620" w:header="541" w:footer="642"/>
          <w:bidi w:val="0"/>
        </w:sectPr>
      </w:pPr>
    </w:p>
    <w:p>
      <w:pPr>
        <w:pStyle w:val="Heading 3"/>
        <w:spacing w:before="147"/>
        <w:jc w:val="both"/>
      </w:pPr>
      <w:r>
        <w:rPr>
          <w:rStyle w:val="None"/>
          <w:color w:val="bf5a14"/>
          <w:u w:color="bf5a14"/>
          <w:rtl w:val="0"/>
          <w:lang w:val="en-US"/>
        </w:rPr>
        <w:t>Abstract (300 word limit)</w:t>
      </w:r>
    </w:p>
    <w:p>
      <w:pPr>
        <w:pStyle w:val="Body Text"/>
        <w:spacing w:before="90" w:line="280" w:lineRule="auto"/>
        <w:ind w:left="100" w:firstLine="0"/>
        <w:jc w:val="both"/>
      </w:pPr>
      <w:r>
        <w:rPr>
          <w:rtl w:val="0"/>
          <w:lang w:val="en-US"/>
        </w:rPr>
        <w:t>Introduction : Purely cerebellar syndromes complicating dengue fever in an adult patient with risk factors for stroke are rare and to date, has not yet been reported in local literature. Our literature review identified only 5 other similar cases, four from Sri Lanka and one from Malaysia. Case: This is a case of a 36-year old hypertensive and dyslipidemic male treated as a case of dengue fever. On the fourth day of his illness, he suddenly presented with cerebellar symptoms. Neuroimaging done was negative (see Figure 1) and patient was treated accordingly. All of his symptoms resolved spontaneously within 2 weeks. Discussion: In multiple case reports,</w:t>
      </w:r>
      <w:r>
        <w:rPr>
          <w:rStyle w:val="None"/>
          <w:vertAlign w:val="superscript"/>
          <w:rtl w:val="0"/>
          <w:lang w:val="en-US"/>
        </w:rPr>
        <w:t xml:space="preserve"> </w:t>
      </w:r>
      <w:r>
        <w:rPr>
          <w:rtl w:val="0"/>
          <w:lang w:val="en-US"/>
        </w:rPr>
        <w:t>patients with dengue cerebellitis all</w:t>
      </w:r>
      <w:r>
        <w:rPr>
          <w:rStyle w:val="None"/>
          <w:rtl w:val="0"/>
          <w:lang w:val="fr-FR"/>
        </w:rPr>
        <w:t xml:space="preserve"> </w:t>
      </w:r>
      <w:r>
        <w:rPr>
          <w:rtl w:val="0"/>
          <w:lang w:val="en-US"/>
        </w:rPr>
        <w:t>recover spontaneously without permanent neurological sequelae within 2 days to 2 weeks. (see table 1). This was consistent with the presentation and course of our patient</w:t>
      </w:r>
      <w:r>
        <w:rPr>
          <w:rStyle w:val="None"/>
          <w:rtl w:val="0"/>
          <w:lang w:val="fr-FR"/>
        </w:rPr>
        <w:t>’</w:t>
      </w:r>
      <w:r>
        <w:rPr>
          <w:rStyle w:val="None"/>
          <w:rtl w:val="0"/>
          <w:lang w:val="sv-SE"/>
        </w:rPr>
        <w:t xml:space="preserve">s illness. </w:t>
      </w:r>
      <w:r>
        <w:rPr>
          <w:rtl w:val="0"/>
          <w:lang w:val="en-US"/>
        </w:rPr>
        <w:t xml:space="preserve">Five out of the six known cases, including that of our patient had unremarkable neuroimaging findings.  </w:t>
      </w:r>
      <w:r>
        <w:rPr>
          <w:rtl w:val="0"/>
          <w:lang w:val="en-US"/>
        </w:rPr>
        <w:t xml:space="preserve">As far as we know, this is the first reported pure cerebellar neurologic complication of dengue in the country. </w:t>
      </w:r>
      <w:r>
        <w:rPr>
          <w:rtl w:val="0"/>
          <w:lang w:val="en-US"/>
        </w:rPr>
        <w:t>P</w:t>
      </w:r>
      <w:r>
        <w:rPr>
          <w:rtl w:val="0"/>
          <w:lang w:val="en-US"/>
        </w:rPr>
        <w:t xml:space="preserve">hysicians should be made aware of such complications as dengue is epidemic in our setting. Since dengue causes a hyper-coagulable state with </w:t>
      </w:r>
      <w:r>
        <w:rPr>
          <w:rtl w:val="0"/>
          <w:lang w:val="en-US"/>
        </w:rPr>
        <w:t>a</w:t>
      </w:r>
      <w:r>
        <w:rPr>
          <w:rtl w:val="0"/>
          <w:lang w:val="en-US"/>
        </w:rPr>
        <w:t xml:space="preserve"> </w:t>
      </w:r>
      <w:r>
        <w:rPr>
          <w:rtl w:val="0"/>
          <w:lang w:val="en-US"/>
        </w:rPr>
        <w:t xml:space="preserve">higher </w:t>
      </w:r>
      <w:r>
        <w:rPr>
          <w:rtl w:val="0"/>
          <w:lang w:val="en-US"/>
        </w:rPr>
        <w:t xml:space="preserve">risk </w:t>
      </w:r>
      <w:r>
        <w:rPr>
          <w:rtl w:val="0"/>
          <w:lang w:val="en-US"/>
        </w:rPr>
        <w:t xml:space="preserve">for </w:t>
      </w:r>
      <w:r>
        <w:rPr>
          <w:rtl w:val="0"/>
          <w:lang w:val="en-US"/>
        </w:rPr>
        <w:t>stroke</w:t>
      </w:r>
      <w:r>
        <w:rPr>
          <w:rtl w:val="0"/>
          <w:lang w:val="en-US"/>
        </w:rPr>
        <w:t>,</w:t>
      </w:r>
      <w:r>
        <w:rPr>
          <w:rStyle w:val="None"/>
          <w:vertAlign w:val="superscript"/>
          <w:rtl w:val="0"/>
          <w:lang w:val="fr-FR"/>
        </w:rPr>
        <w:t xml:space="preserve"> </w:t>
      </w:r>
      <w:r>
        <w:rPr>
          <w:rtl w:val="0"/>
          <w:lang w:val="en-US"/>
        </w:rPr>
        <w:t>stroke should still be ruled out by neuroimaging</w:t>
      </w:r>
      <w:r>
        <w:rPr>
          <w:rtl w:val="0"/>
          <w:lang w:val="en-US"/>
        </w:rPr>
        <w:t>.</w:t>
      </w: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p>
    <w:p>
      <w:pPr>
        <w:pStyle w:val="Heading 3"/>
        <w:spacing w:before="74"/>
      </w:pPr>
      <w:r>
        <w:rPr>
          <w:rStyle w:val="None"/>
          <w:rFonts w:ascii="Arial Unicode MS" w:cs="Arial Unicode MS" w:hAnsi="Arial Unicode MS" w:eastAsia="Arial Unicode MS"/>
          <w:b w:val="0"/>
          <w:bCs w:val="0"/>
          <w:i w:val="0"/>
          <w:iCs w:val="0"/>
        </w:rPr>
        <w:br w:type="column"/>
      </w:r>
    </w:p>
    <w:p>
      <w:pPr>
        <w:pStyle w:val="Heading 3"/>
        <w:spacing w:before="74"/>
      </w:pPr>
      <w:r>
        <w:rPr>
          <w:rStyle w:val="None"/>
          <w:color w:val="bf5a14"/>
          <w:u w:color="bf5a14"/>
          <w:rtl w:val="0"/>
          <w:lang w:val="en-US"/>
        </w:rPr>
        <w:t>Image</w:t>
      </w:r>
      <w:r>
        <w:rPr>
          <w:rStyle w:val="None"/>
          <w:color w:val="bf5a14"/>
          <w:u w:color="bf5a14"/>
        </w:rPr>
        <w:drawing>
          <wp:anchor distT="0" distB="0" distL="0" distR="0" simplePos="0" relativeHeight="251660288" behindDoc="0" locked="0" layoutInCell="1" allowOverlap="1">
            <wp:simplePos x="0" y="0"/>
            <wp:positionH relativeFrom="margin">
              <wp:posOffset>3385184</wp:posOffset>
            </wp:positionH>
            <wp:positionV relativeFrom="line">
              <wp:posOffset>196094</wp:posOffset>
            </wp:positionV>
            <wp:extent cx="3679827" cy="1894961"/>
            <wp:effectExtent l="0" t="0" r="0" b="0"/>
            <wp:wrapNone/>
            <wp:docPr id="1073741830"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30" name="pasted-image.tiff" descr="pasted-image.tiff"/>
                    <pic:cNvPicPr>
                      <a:picLocks noChangeAspect="1"/>
                    </pic:cNvPicPr>
                  </pic:nvPicPr>
                  <pic:blipFill>
                    <a:blip r:embed="rId6">
                      <a:extLst/>
                    </a:blip>
                    <a:stretch>
                      <a:fillRect/>
                    </a:stretch>
                  </pic:blipFill>
                  <pic:spPr>
                    <a:xfrm>
                      <a:off x="0" y="0"/>
                      <a:ext cx="3679827" cy="1894961"/>
                    </a:xfrm>
                    <a:prstGeom prst="rect">
                      <a:avLst/>
                    </a:prstGeom>
                    <a:ln w="12700" cap="flat">
                      <a:noFill/>
                      <a:miter lim="400000"/>
                    </a:ln>
                    <a:effectLst/>
                  </pic:spPr>
                </pic:pic>
              </a:graphicData>
            </a:graphic>
          </wp:anchor>
        </w:drawing>
      </w:r>
    </w:p>
    <w:p>
      <w:pPr>
        <w:pStyle w:val="Body Text"/>
        <w:spacing w:before="2"/>
        <w:rPr>
          <w:rStyle w:val="None"/>
          <w:rFonts w:ascii="Arial" w:cs="Arial" w:hAnsi="Arial" w:eastAsia="Arial"/>
          <w:b w:val="1"/>
          <w:bCs w:val="1"/>
          <w:sz w:val="16"/>
          <w:szCs w:val="16"/>
        </w:rPr>
      </w:pPr>
    </w:p>
    <w:p>
      <w:pPr>
        <w:pStyle w:val="Body"/>
        <w:spacing w:line="204" w:lineRule="exact"/>
        <w:rPr>
          <w:rStyle w:val="None"/>
          <w:rFonts w:ascii="Arial" w:cs="Arial" w:hAnsi="Arial" w:eastAsia="Arial"/>
          <w:b w:val="1"/>
          <w:bCs w:val="1"/>
          <w:color w:val="bf5a14"/>
          <w:sz w:val="20"/>
          <w:szCs w:val="20"/>
          <w:u w:color="bf5a14"/>
        </w:rPr>
      </w:pPr>
      <w:r>
        <w:rPr>
          <w:rStyle w:val="None"/>
          <w:rFonts w:ascii="Arial Unicode MS" w:cs="Arial Unicode MS" w:hAnsi="Arial Unicode MS" w:eastAsia="Arial Unicode MS"/>
          <w:b w:val="0"/>
          <w:bCs w:val="0"/>
          <w:i w:val="0"/>
          <w:iCs w:val="0"/>
          <w:color w:val="bf5a14"/>
          <w:sz w:val="20"/>
          <w:szCs w:val="20"/>
          <w:u w:color="bf5a14"/>
        </w:rPr>
        <w:br w:type="textWrapping"/>
      </w:r>
    </w:p>
    <w:p>
      <w:pPr>
        <w:pStyle w:val="Body"/>
        <w:spacing w:line="204" w:lineRule="exact"/>
        <w:rPr>
          <w:rStyle w:val="None"/>
          <w:rFonts w:ascii="Arial" w:cs="Arial" w:hAnsi="Arial" w:eastAsia="Arial"/>
          <w:b w:val="1"/>
          <w:bCs w:val="1"/>
          <w:color w:val="bf5a14"/>
          <w:sz w:val="20"/>
          <w:szCs w:val="20"/>
          <w:u w:color="bf5a14"/>
        </w:rPr>
      </w:pPr>
    </w:p>
    <w:p>
      <w:pPr>
        <w:pStyle w:val="Body"/>
        <w:spacing w:line="204" w:lineRule="exact"/>
        <w:rPr>
          <w:rStyle w:val="None"/>
          <w:rFonts w:ascii="Arial" w:cs="Arial" w:hAnsi="Arial" w:eastAsia="Arial"/>
          <w:b w:val="1"/>
          <w:bCs w:val="1"/>
          <w:color w:val="bf5a14"/>
          <w:sz w:val="20"/>
          <w:szCs w:val="20"/>
          <w:u w:color="bf5a14"/>
        </w:rPr>
      </w:pPr>
    </w:p>
    <w:p>
      <w:pPr>
        <w:pStyle w:val="Body"/>
        <w:spacing w:line="204" w:lineRule="exact"/>
        <w:rPr>
          <w:rStyle w:val="None"/>
          <w:rFonts w:ascii="Arial" w:cs="Arial" w:hAnsi="Arial" w:eastAsia="Arial"/>
          <w:b w:val="1"/>
          <w:bCs w:val="1"/>
          <w:color w:val="bf5a14"/>
          <w:sz w:val="20"/>
          <w:szCs w:val="20"/>
          <w:u w:color="bf5a14"/>
        </w:rPr>
      </w:pPr>
    </w:p>
    <w:p>
      <w:pPr>
        <w:pStyle w:val="Body"/>
        <w:spacing w:line="204" w:lineRule="exact"/>
        <w:rPr>
          <w:rStyle w:val="None"/>
          <w:rFonts w:ascii="Arial" w:cs="Arial" w:hAnsi="Arial" w:eastAsia="Arial"/>
          <w:b w:val="1"/>
          <w:bCs w:val="1"/>
          <w:color w:val="bf5a14"/>
          <w:sz w:val="20"/>
          <w:szCs w:val="20"/>
          <w:u w:color="bf5a14"/>
        </w:rPr>
      </w:pPr>
    </w:p>
    <w:p>
      <w:pPr>
        <w:pStyle w:val="Body"/>
        <w:spacing w:line="204" w:lineRule="exact"/>
        <w:rPr>
          <w:rStyle w:val="None"/>
          <w:rFonts w:ascii="Arial" w:cs="Arial" w:hAnsi="Arial" w:eastAsia="Arial"/>
          <w:b w:val="1"/>
          <w:bCs w:val="1"/>
          <w:color w:val="bf5a14"/>
          <w:sz w:val="20"/>
          <w:szCs w:val="20"/>
          <w:u w:color="bf5a14"/>
        </w:rPr>
      </w:pPr>
    </w:p>
    <w:p>
      <w:pPr>
        <w:pStyle w:val="Body"/>
        <w:tabs>
          <w:tab w:val="left" w:pos="384"/>
        </w:tabs>
        <w:ind w:right="117"/>
      </w:pPr>
    </w:p>
    <w:p>
      <w:pPr>
        <w:pStyle w:val="Body"/>
        <w:spacing w:line="200" w:lineRule="exact"/>
        <w:jc w:val="both"/>
        <w:rPr>
          <w:rStyle w:val="None"/>
          <w:rFonts w:ascii="Calibri" w:cs="Calibri" w:hAnsi="Calibri" w:eastAsia="Calibri"/>
        </w:rPr>
      </w:pPr>
      <w:r>
        <w:rPr>
          <w:rStyle w:val="None"/>
          <w:rFonts w:ascii="Calibri" w:cs="Calibri" w:hAnsi="Calibri" w:eastAsia="Calibri"/>
          <w:rtl w:val="0"/>
        </w:rPr>
        <w:t xml:space="preserve">   </w:t>
      </w:r>
    </w:p>
    <w:p>
      <w:pPr>
        <w:pStyle w:val="Body"/>
        <w:spacing w:line="200" w:lineRule="exact"/>
        <w:jc w:val="both"/>
        <w:rPr>
          <w:rStyle w:val="None"/>
          <w:rFonts w:ascii="Calibri" w:cs="Calibri" w:hAnsi="Calibri" w:eastAsia="Calibri"/>
        </w:rPr>
      </w:pPr>
    </w:p>
    <w:p>
      <w:pPr>
        <w:pStyle w:val="Body"/>
        <w:spacing w:line="200" w:lineRule="exact"/>
        <w:jc w:val="both"/>
        <w:rPr>
          <w:rStyle w:val="None"/>
          <w:rFonts w:ascii="Calibri" w:cs="Calibri" w:hAnsi="Calibri" w:eastAsia="Calibri"/>
        </w:rPr>
      </w:pPr>
    </w:p>
    <w:p>
      <w:pPr>
        <w:pStyle w:val="Body"/>
        <w:spacing w:line="200" w:lineRule="exact"/>
        <w:jc w:val="both"/>
        <w:rPr>
          <w:rStyle w:val="None"/>
          <w:rFonts w:ascii="Calibri" w:cs="Calibri" w:hAnsi="Calibri" w:eastAsia="Calibri"/>
        </w:rPr>
      </w:pPr>
    </w:p>
    <w:p>
      <w:pPr>
        <w:pStyle w:val="Body"/>
        <w:spacing w:line="200" w:lineRule="exact"/>
        <w:jc w:val="both"/>
        <w:rPr>
          <w:rStyle w:val="None"/>
          <w:rFonts w:ascii="Calibri" w:cs="Calibri" w:hAnsi="Calibri" w:eastAsia="Calibri"/>
        </w:rPr>
      </w:pPr>
    </w:p>
    <w:p>
      <w:pPr>
        <w:pStyle w:val="Body"/>
        <w:spacing w:line="200" w:lineRule="exact"/>
        <w:jc w:val="both"/>
        <w:rPr>
          <w:rStyle w:val="None"/>
          <w:rFonts w:ascii="Calibri" w:cs="Calibri" w:hAnsi="Calibri" w:eastAsia="Calibri"/>
        </w:rPr>
      </w:pPr>
    </w:p>
    <w:p>
      <w:pPr>
        <w:pStyle w:val="Body"/>
        <w:spacing w:line="200" w:lineRule="exact"/>
        <w:jc w:val="both"/>
        <w:rPr>
          <w:rStyle w:val="None"/>
          <w:rFonts w:ascii="Calibri" w:cs="Calibri" w:hAnsi="Calibri" w:eastAsia="Calibri"/>
        </w:rPr>
      </w:pPr>
    </w:p>
    <w:p>
      <w:pPr>
        <w:pStyle w:val="Body"/>
        <w:spacing w:line="200" w:lineRule="exact"/>
        <w:jc w:val="both"/>
        <w:sectPr>
          <w:type w:val="continuous"/>
          <w:pgSz w:w="11920" w:h="16840" w:orient="portrait"/>
          <w:pgMar w:top="1740" w:right="600" w:bottom="840" w:left="620" w:header="541" w:footer="642"/>
          <w:cols w:num="2" w:equalWidth="0">
            <w:col w:w="5229" w:space="138"/>
            <w:col w:w="5353" w:space="0"/>
          </w:cols>
          <w:bidi w:val="0"/>
        </w:sectPr>
      </w:pPr>
      <w:r>
        <w:rPr>
          <w:rStyle w:val="None"/>
          <w:b w:val="1"/>
          <w:bCs w:val="1"/>
          <w:color w:val="bf5a14"/>
          <w:u w:color="bf5a14"/>
          <w:rtl w:val="0"/>
          <w:lang w:val="en-US"/>
        </w:rPr>
        <w:t>Table</w:t>
      </w:r>
      <w:r>
        <w:rPr>
          <w:rStyle w:val="None"/>
          <w:b w:val="1"/>
          <w:bCs w:val="1"/>
          <w:color w:val="bf5a14"/>
          <w:u w:color="bf5a14"/>
        </w:rPr>
        <w:drawing>
          <wp:anchor distT="0" distB="0" distL="0" distR="0" simplePos="0" relativeHeight="251661312" behindDoc="0" locked="0" layoutInCell="1" allowOverlap="1">
            <wp:simplePos x="0" y="0"/>
            <wp:positionH relativeFrom="margin">
              <wp:posOffset>3397884</wp:posOffset>
            </wp:positionH>
            <wp:positionV relativeFrom="line">
              <wp:posOffset>144805</wp:posOffset>
            </wp:positionV>
            <wp:extent cx="3516058" cy="3862045"/>
            <wp:effectExtent l="0" t="0" r="0" b="0"/>
            <wp:wrapNone/>
            <wp:docPr id="1073741831" name="officeArt object" descr="pasted-image.tiff"/>
            <wp:cNvGraphicFramePr/>
            <a:graphic xmlns:a="http://schemas.openxmlformats.org/drawingml/2006/main">
              <a:graphicData uri="http://schemas.openxmlformats.org/drawingml/2006/picture">
                <pic:pic xmlns:pic="http://schemas.openxmlformats.org/drawingml/2006/picture">
                  <pic:nvPicPr>
                    <pic:cNvPr id="1073741831" name="pasted-image.tiff" descr="pasted-image.tiff"/>
                    <pic:cNvPicPr>
                      <a:picLocks noChangeAspect="1"/>
                    </pic:cNvPicPr>
                  </pic:nvPicPr>
                  <pic:blipFill>
                    <a:blip r:embed="rId7">
                      <a:extLst/>
                    </a:blip>
                    <a:stretch>
                      <a:fillRect/>
                    </a:stretch>
                  </pic:blipFill>
                  <pic:spPr>
                    <a:xfrm>
                      <a:off x="0" y="0"/>
                      <a:ext cx="3516058" cy="3862045"/>
                    </a:xfrm>
                    <a:prstGeom prst="rect">
                      <a:avLst/>
                    </a:prstGeom>
                    <a:ln w="12700" cap="flat">
                      <a:noFill/>
                      <a:miter lim="400000"/>
                    </a:ln>
                    <a:effectLst/>
                  </pic:spPr>
                </pic:pic>
              </a:graphicData>
            </a:graphic>
          </wp:anchor>
        </w:drawing>
      </w:r>
    </w:p>
    <w:p>
      <w:pPr>
        <w:pStyle w:val="Body Text"/>
        <w:rPr>
          <w:rFonts w:ascii="Calibri" w:cs="Calibri" w:hAnsi="Calibri" w:eastAsia="Calibri"/>
          <w:sz w:val="20"/>
          <w:szCs w:val="20"/>
        </w:rPr>
      </w:pPr>
    </w:p>
    <w:p>
      <w:pPr>
        <w:pStyle w:val="Body Text"/>
        <w:spacing w:line="40" w:lineRule="exact"/>
        <w:ind w:left="2202" w:firstLine="0"/>
        <w:rPr>
          <w:rStyle w:val="None"/>
          <w:rFonts w:ascii="Calibri" w:cs="Calibri" w:hAnsi="Calibri" w:eastAsia="Calibri"/>
          <w:sz w:val="4"/>
          <w:szCs w:val="4"/>
        </w:rPr>
      </w:pPr>
      <w:r>
        <w:rPr>
          <w:rStyle w:val="None"/>
          <w:rFonts w:ascii="Calibri" w:cs="Calibri" w:hAnsi="Calibri" w:eastAsia="Calibri"/>
          <w:sz w:val="4"/>
          <w:szCs w:val="4"/>
        </w:rPr>
        <mc:AlternateContent>
          <mc:Choice Requires="wps">
            <w:drawing>
              <wp:inline distT="0" distB="0" distL="0" distR="0">
                <wp:extent cx="3950335" cy="0"/>
                <wp:effectExtent l="0" t="0" r="0" b="0"/>
                <wp:docPr id="1073741832" name="officeArt object" descr="Line 5"/>
                <wp:cNvGraphicFramePr/>
                <a:graphic xmlns:a="http://schemas.openxmlformats.org/drawingml/2006/main">
                  <a:graphicData uri="http://schemas.microsoft.com/office/word/2010/wordprocessingShape">
                    <wps:wsp>
                      <wps:cNvSpPr/>
                      <wps:spPr>
                        <a:xfrm>
                          <a:off x="0" y="0"/>
                          <a:ext cx="39503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1.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Body"/>
        <w:spacing w:before="92"/>
        <w:ind w:right="4234"/>
        <w:rPr>
          <w:rStyle w:val="None"/>
          <w:rFonts w:ascii="Arial" w:cs="Arial" w:hAnsi="Arial" w:eastAsia="Arial"/>
        </w:rPr>
      </w:pPr>
      <w:r>
        <w:rPr>
          <w:rtl w:val="0"/>
        </w:rPr>
        <w:t xml:space="preserve"> </w:t>
      </w:r>
      <w:r>
        <w:rPr>
          <w:rtl w:val="0"/>
          <w:lang w:val="en-US"/>
        </w:rPr>
        <w:t xml:space="preserve">  </w:t>
      </w:r>
      <w:r>
        <w:rPr>
          <w:rStyle w:val="None"/>
          <w:rFonts w:ascii="Arial" w:hAnsi="Arial"/>
          <w:color w:val="bf5a14"/>
          <w:u w:color="bf5a14"/>
          <w:rtl w:val="0"/>
          <w:lang w:val="fr-FR"/>
        </w:rPr>
        <w:t xml:space="preserve">Biography </w:t>
      </w:r>
    </w:p>
    <w:p>
      <w:pPr>
        <w:pStyle w:val="Body"/>
        <w:spacing w:before="41" w:line="154" w:lineRule="exact"/>
        <w:ind w:left="213" w:right="231" w:firstLine="0"/>
        <w:jc w:val="both"/>
        <w:rPr>
          <w:rStyle w:val="None"/>
          <w:rFonts w:ascii="Arial" w:cs="Arial" w:hAnsi="Arial" w:eastAsia="Arial"/>
          <w:sz w:val="14"/>
          <w:szCs w:val="14"/>
        </w:rPr>
      </w:pPr>
      <w:r>
        <w:rPr>
          <w:rStyle w:val="None"/>
          <w:rFonts w:ascii="Arial" w:hAnsi="Arial"/>
          <w:sz w:val="14"/>
          <w:szCs w:val="14"/>
          <w:rtl w:val="0"/>
          <w:lang w:val="en-US"/>
        </w:rPr>
        <w:t>Kathrine Bernadette Apostol is a 1st year Neurology resident at The Medical City, Pasig City, Philippines. She first became interested in Neurology during her second year in medical school and has pursued her dream of becoming a neurologist in her home country. Her mentor and co-author, Dr Artemio Roxas Jr, is a practicing neurologist and a former president of the Philippine Neurological Association. He is an active consultant at The Medical City as well as an esteemed researcher who has authored and co-authored over a hundred research papers published both locally and internationally.</w:t>
      </w:r>
    </w:p>
    <w:p>
      <w:pPr>
        <w:pStyle w:val="Body"/>
        <w:spacing w:before="62"/>
        <w:ind w:left="4217" w:right="4235" w:firstLine="0"/>
        <w:jc w:val="center"/>
        <w:rPr>
          <w:rStyle w:val="None"/>
          <w:rFonts w:ascii="Arial" w:cs="Arial" w:hAnsi="Arial" w:eastAsia="Arial"/>
          <w:sz w:val="14"/>
          <w:szCs w:val="14"/>
        </w:rPr>
      </w:pPr>
      <w:r>
        <w:rPr>
          <w:rStyle w:val="None"/>
          <w:rFonts w:ascii="Arial" w:hAnsi="Arial"/>
          <w:sz w:val="14"/>
          <w:szCs w:val="14"/>
          <w:rtl w:val="0"/>
          <w:lang w:val="en-US"/>
        </w:rPr>
        <w:t>Emai</w:t>
      </w:r>
      <w:r>
        <w:rPr>
          <w:rStyle w:val="None"/>
          <w:rFonts w:ascii="Arial" w:hAnsi="Arial"/>
          <w:sz w:val="14"/>
          <w:szCs w:val="14"/>
          <w:rtl w:val="0"/>
          <w:lang w:val="en-US"/>
        </w:rPr>
        <w:t>l: kathrinefapostol@yahoo.com</w:t>
      </w:r>
    </w:p>
    <w:p>
      <w:pPr>
        <w:pStyle w:val="Body"/>
        <w:spacing w:before="62"/>
        <w:ind w:left="4217" w:right="4235" w:firstLine="0"/>
        <w:jc w:val="center"/>
        <w:rPr>
          <w:rStyle w:val="None"/>
          <w:rFonts w:ascii="Arial" w:cs="Arial" w:hAnsi="Arial" w:eastAsia="Arial"/>
          <w:sz w:val="14"/>
          <w:szCs w:val="14"/>
        </w:rPr>
      </w:pPr>
    </w:p>
    <w:p>
      <w:pPr>
        <w:pStyle w:val="Body Text"/>
        <w:spacing w:before="2"/>
        <w:rPr>
          <w:rStyle w:val="None"/>
          <w:rFonts w:ascii="Arial" w:cs="Arial" w:hAnsi="Arial" w:eastAsia="Arial"/>
          <w:sz w:val="19"/>
          <w:szCs w:val="19"/>
        </w:rPr>
      </w:pPr>
      <w: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33" name="officeArt object" descr="Line 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Body Text"/>
        <w:rPr>
          <w:rStyle w:val="None"/>
          <w:rFonts w:ascii="Arial" w:cs="Arial" w:hAnsi="Arial" w:eastAsia="Arial"/>
          <w:sz w:val="20"/>
          <w:szCs w:val="20"/>
        </w:rPr>
      </w:pPr>
    </w:p>
    <w:p>
      <w:pPr>
        <w:pStyle w:val="Body Text"/>
        <w:rPr>
          <w:rStyle w:val="None"/>
          <w:rFonts w:ascii="Arial" w:cs="Arial" w:hAnsi="Arial" w:eastAsia="Arial"/>
          <w:sz w:val="20"/>
          <w:szCs w:val="20"/>
        </w:rPr>
      </w:pPr>
    </w:p>
    <w:p>
      <w:pPr>
        <w:pStyle w:val="Body Text"/>
        <w:spacing w:before="7"/>
        <w:rPr>
          <w:rStyle w:val="None"/>
          <w:rFonts w:ascii="Arial" w:cs="Arial" w:hAnsi="Arial" w:eastAsia="Arial"/>
          <w:sz w:val="29"/>
          <w:szCs w:val="29"/>
        </w:rPr>
      </w:pPr>
    </w:p>
    <w:p>
      <w:pPr>
        <w:pStyle w:val="Body"/>
        <w:spacing w:before="39"/>
        <w:ind w:left="100" w:firstLine="0"/>
        <w:rPr>
          <w:rStyle w:val="None"/>
          <w:rFonts w:ascii="Minion Pro" w:cs="Minion Pro" w:hAnsi="Minion Pro" w:eastAsia="Minion Pro"/>
          <w:b w:val="1"/>
          <w:bCs w:val="1"/>
          <w:sz w:val="20"/>
          <w:szCs w:val="20"/>
        </w:rPr>
      </w:pPr>
      <w:r>
        <w:rPr>
          <w:rStyle w:val="None"/>
          <w:rFonts w:ascii="Minion Pro" w:cs="Minion Pro" w:hAnsi="Minion Pro" w:eastAsia="Minion Pro"/>
          <w:b w:val="1"/>
          <w:bCs w:val="1"/>
          <w:sz w:val="20"/>
          <w:szCs w:val="20"/>
          <w:rtl w:val="0"/>
          <w:lang w:val="en-US"/>
        </w:rPr>
        <w:t>Notes/Comments:</w:t>
      </w:r>
    </w:p>
    <w:p>
      <w:pPr>
        <w:pStyle w:val="Body"/>
      </w:pPr>
      <w:r>
        <w:rPr>
          <w:rStyle w:val="None"/>
          <w:rFonts w:ascii="Minion Pro" w:cs="Minion Pro" w:hAnsi="Minion Pro" w:eastAsia="Minion Pro"/>
          <w:b w:val="1"/>
          <w:bCs w:val="1"/>
          <w:sz w:val="20"/>
          <w:szCs w:val="20"/>
        </w:rPr>
        <w:br w:type="page"/>
      </w:r>
    </w:p>
    <w:sectPr>
      <w:type w:val="continuous"/>
      <w:pgSz w:w="11920" w:h="16840" w:orient="portrait"/>
      <w:pgMar w:top="17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w Cen MT">
    <w:charset w:val="00"/>
    <w:family w:val="roman"/>
    <w:pitch w:val="default"/>
  </w:font>
  <w:font w:name="Myriad Pro">
    <w:charset w:val="00"/>
    <w:family w:val="roman"/>
    <w:pitch w:val="default"/>
  </w:font>
  <w:font w:name="Impact">
    <w:charset w:val="00"/>
    <w:family w:val="roman"/>
    <w:pitch w:val="default"/>
  </w:font>
  <w:font w:name="Minion Pro">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Text"/>
      <w:spacing w:line="14" w:lineRule="auto"/>
    </w:pPr>
    <w:r>
      <mc:AlternateContent>
        <mc:Choice Requires="wps">
          <w:drawing>
            <wp:anchor distT="152400" distB="152400" distL="152400" distR="152400" simplePos="0" relativeHeight="251658240" behindDoc="1" locked="0" layoutInCell="1" allowOverlap="1">
              <wp:simplePos x="0" y="0"/>
              <wp:positionH relativeFrom="page">
                <wp:posOffset>5283199</wp:posOffset>
              </wp:positionH>
              <wp:positionV relativeFrom="page">
                <wp:posOffset>330835</wp:posOffset>
              </wp:positionV>
              <wp:extent cx="1832611" cy="220980"/>
              <wp:effectExtent l="0" t="0" r="0" b="0"/>
              <wp:wrapNone/>
              <wp:docPr id="1073741825" name="officeArt object" descr="Text Box 5"/>
              <wp:cNvGraphicFramePr/>
              <a:graphic xmlns:a="http://schemas.openxmlformats.org/drawingml/2006/main">
                <a:graphicData uri="http://schemas.microsoft.com/office/word/2010/wordprocessingShape">
                  <wps:wsp>
                    <wps:cNvSpPr txBox="1"/>
                    <wps:spPr>
                      <a:xfrm>
                        <a:off x="0" y="0"/>
                        <a:ext cx="1832611" cy="220980"/>
                      </a:xfrm>
                      <a:prstGeom prst="rect">
                        <a:avLst/>
                      </a:prstGeom>
                      <a:noFill/>
                      <a:ln w="12700" cap="flat">
                        <a:noFill/>
                        <a:miter lim="400000"/>
                      </a:ln>
                      <a:effectLst/>
                    </wps:spPr>
                    <wps:txb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wps:txbx>
                    <wps:bodyPr wrap="square" lIns="0" tIns="0" rIns="0" bIns="0" numCol="1" anchor="t">
                      <a:noAutofit/>
                    </wps:bodyPr>
                  </wps:wsp>
                </a:graphicData>
              </a:graphic>
            </wp:anchor>
          </w:drawing>
        </mc:Choice>
        <mc:Fallback>
          <w:pict>
            <v:shape id="_x0000_s1028" type="#_x0000_t202" style="visibility:visible;position:absolute;margin-left:416.0pt;margin-top:26.0pt;width:144.3pt;height:17.4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before="2" w:line="249" w:lineRule="auto"/>
                      <w:ind w:left="156" w:right="18" w:hanging="137"/>
                    </w:pPr>
                    <w:r>
                      <w:rPr>
                        <w:rFonts w:ascii="Arial" w:hAnsi="Arial"/>
                        <w:color w:val="ffffff"/>
                        <w:sz w:val="14"/>
                        <w:szCs w:val="14"/>
                        <w:u w:color="ffffff"/>
                        <w:rtl w:val="0"/>
                      </w:rPr>
                      <w:t xml:space="preserve">T Furuta et al., J Pai n Relief 2016, 5:3(Suppl) </w:t>
                    </w:r>
                    <w:r>
                      <w:rPr>
                        <w:rStyle w:val="Hyperlink.0"/>
                      </w:rPr>
                      <w:fldChar w:fldCharType="begin" w:fldLock="0"/>
                    </w:r>
                    <w:r>
                      <w:rPr>
                        <w:rStyle w:val="Hyperlink.0"/>
                      </w:rPr>
                      <w:instrText xml:space="preserve"> HYPERLINK "http://dx.doi.org/10.4172/2167-0846.C1.006"</w:instrText>
                    </w:r>
                    <w:r>
                      <w:rPr>
                        <w:rStyle w:val="Hyperlink.0"/>
                      </w:rPr>
                      <w:fldChar w:fldCharType="separate" w:fldLock="0"/>
                    </w:r>
                    <w:r>
                      <w:rPr>
                        <w:rStyle w:val="Hyperlink.0"/>
                        <w:rtl w:val="0"/>
                        <w:lang w:val="en-US"/>
                      </w:rPr>
                      <w:t>http://dx.doi.org/10.4172/2167-0846.C1.006</w:t>
                    </w:r>
                    <w:r>
                      <w:rPr/>
                      <w:fldChar w:fldCharType="end" w:fldLock="0"/>
                    </w:r>
                  </w:p>
                </w:txbxContent>
              </v:textbox>
              <w10:wrap type="none" side="bothSides" anchorx="page" anchory="page"/>
            </v:shape>
          </w:pict>
        </mc:Fallback>
      </mc:AlternateContent>
    </w:r>
    <w:r>
      <mc:AlternateContent>
        <mc:Choice Requires="wps">
          <w:drawing>
            <wp:anchor distT="152400" distB="152400" distL="152400" distR="152400" simplePos="0" relativeHeight="251659264" behindDoc="1" locked="0" layoutInCell="1" allowOverlap="1">
              <wp:simplePos x="0" y="0"/>
              <wp:positionH relativeFrom="page">
                <wp:posOffset>444499</wp:posOffset>
              </wp:positionH>
              <wp:positionV relativeFrom="page">
                <wp:posOffset>613409</wp:posOffset>
              </wp:positionV>
              <wp:extent cx="6552566" cy="509270"/>
              <wp:effectExtent l="0" t="0" r="0" b="0"/>
              <wp:wrapNone/>
              <wp:docPr id="1073741826" name="officeArt object" descr="Text Box 4"/>
              <wp:cNvGraphicFramePr/>
              <a:graphic xmlns:a="http://schemas.openxmlformats.org/drawingml/2006/main">
                <a:graphicData uri="http://schemas.microsoft.com/office/word/2010/wordprocessingShape">
                  <wps:wsp>
                    <wps:cNvSpPr txBox="1"/>
                    <wps:spPr>
                      <a:xfrm>
                        <a:off x="0" y="0"/>
                        <a:ext cx="6552566" cy="509270"/>
                      </a:xfrm>
                      <a:prstGeom prst="rect">
                        <a:avLst/>
                      </a:prstGeom>
                      <a:noFill/>
                      <a:ln w="12700" cap="flat">
                        <a:noFill/>
                        <a:miter lim="400000"/>
                      </a:ln>
                      <a:effectLst/>
                    </wps:spPr>
                    <wps:txb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en-US"/>
                            </w:rPr>
                            <w:t>(June 15-16, 2016   Philadelphia, USA)</w:t>
                          </w:r>
                        </w:p>
                      </w:txbxContent>
                    </wps:txbx>
                    <wps:bodyPr wrap="square" lIns="0" tIns="0" rIns="0" bIns="0" numCol="1" anchor="t">
                      <a:noAutofit/>
                    </wps:bodyPr>
                  </wps:wsp>
                </a:graphicData>
              </a:graphic>
            </wp:anchor>
          </w:drawing>
        </mc:Choice>
        <mc:Fallback>
          <w:pict>
            <v:shape id="_x0000_s1029" type="#_x0000_t202" style="visibility:visible;position:absolute;margin-left:35.0pt;margin-top:48.3pt;width:516.0pt;height:40.1pt;z-index:-251657216;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Text"/>
                      <w:spacing w:line="187" w:lineRule="exact"/>
                      <w:ind w:left="20" w:firstLine="0"/>
                      <w:rPr>
                        <w:rStyle w:val="None"/>
                        <w:rFonts w:ascii="Myriad Pro" w:cs="Myriad Pro" w:hAnsi="Myriad Pro" w:eastAsia="Myriad Pro"/>
                        <w:color w:val="ffffff"/>
                        <w:u w:color="ffffff"/>
                      </w:rPr>
                    </w:pPr>
                    <w:r>
                      <w:rPr>
                        <w:rStyle w:val="None"/>
                        <w:rFonts w:ascii="Myriad Pro" w:cs="Myriad Pro" w:hAnsi="Myriad Pro" w:eastAsia="Myriad Pro"/>
                        <w:color w:val="ffffff"/>
                        <w:u w:color="ffffff"/>
                        <w:rtl w:val="0"/>
                        <w:lang w:val="en-US"/>
                      </w:rPr>
                      <w:t>International Conference on</w:t>
                    </w:r>
                  </w:p>
                  <w:p>
                    <w:pPr>
                      <w:pStyle w:val="Body"/>
                      <w:spacing w:line="614" w:lineRule="exact"/>
                      <w:ind w:left="20" w:firstLine="0"/>
                    </w:pPr>
                    <w:r>
                      <w:rPr>
                        <w:rStyle w:val="None"/>
                        <w:rFonts w:ascii="Impact" w:hAnsi="Impact"/>
                        <w:color w:val="ffffff"/>
                        <w:sz w:val="52"/>
                        <w:szCs w:val="52"/>
                        <w:u w:color="ffffff"/>
                        <w:rtl w:val="0"/>
                        <w:lang w:val="en-US"/>
                      </w:rPr>
                      <w:t xml:space="preserve">Fibromyalgia and Chronic Pain </w:t>
                    </w:r>
                    <w:r>
                      <w:rPr>
                        <w:rStyle w:val="None"/>
                        <w:rFonts w:ascii="Minion Pro" w:cs="Minion Pro" w:hAnsi="Minion Pro" w:eastAsia="Minion Pro"/>
                        <w:color w:val="ffffff"/>
                        <w:sz w:val="24"/>
                        <w:szCs w:val="24"/>
                        <w:u w:color="ffffff"/>
                        <w:rtl w:val="0"/>
                        <w:lang w:val="en-US"/>
                      </w:rPr>
                      <w:t>(June 15-16, 2016   Philadelphia, USA)</w:t>
                    </w:r>
                  </w:p>
                </w:txbxContent>
              </v:textbox>
              <w10:wrap type="none" side="bothSides" anchorx="page" anchory="page"/>
            </v:shape>
          </w:pict>
        </mc:Fallback>
      </mc:AlternateContent>
    </w:r>
    <w:r>
      <mc:AlternateContent>
        <mc:Choice Requires="wps">
          <w:drawing>
            <wp:anchor distT="152400" distB="152400" distL="152400" distR="152400" simplePos="0" relativeHeight="251660288" behindDoc="1" locked="0" layoutInCell="1" allowOverlap="1">
              <wp:simplePos x="0" y="0"/>
              <wp:positionH relativeFrom="page">
                <wp:posOffset>444500</wp:posOffset>
              </wp:positionH>
              <wp:positionV relativeFrom="page">
                <wp:posOffset>10144759</wp:posOffset>
              </wp:positionV>
              <wp:extent cx="2136140" cy="248921"/>
              <wp:effectExtent l="0" t="0" r="0" b="0"/>
              <wp:wrapNone/>
              <wp:docPr id="1073741827" name="officeArt object" descr="Text Box 3"/>
              <wp:cNvGraphicFramePr/>
              <a:graphic xmlns:a="http://schemas.openxmlformats.org/drawingml/2006/main">
                <a:graphicData uri="http://schemas.microsoft.com/office/word/2010/wordprocessingShape">
                  <wps:wsp>
                    <wps:cNvSpPr txBox="1"/>
                    <wps:spPr>
                      <a:xfrm>
                        <a:off x="0" y="0"/>
                        <a:ext cx="2136140" cy="248921"/>
                      </a:xfrm>
                      <a:prstGeom prst="rect">
                        <a:avLst/>
                      </a:prstGeom>
                      <a:noFill/>
                      <a:ln w="12700" cap="flat">
                        <a:noFill/>
                        <a:miter lim="400000"/>
                      </a:ln>
                      <a:effectLst/>
                    </wps:spPr>
                    <wps:txb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wps:txbx>
                    <wps:bodyPr wrap="square" lIns="0" tIns="0" rIns="0" bIns="0" numCol="1" anchor="t">
                      <a:noAutofit/>
                    </wps:bodyPr>
                  </wps:wsp>
                </a:graphicData>
              </a:graphic>
            </wp:anchor>
          </w:drawing>
        </mc:Choice>
        <mc:Fallback>
          <w:pict>
            <v:shape id="_x0000_s1030" type="#_x0000_t202" style="visibility:visible;position:absolute;margin-left:35.0pt;margin-top:798.8pt;width:168.2pt;height:19.6pt;z-index:-251656192;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left="20" w:firstLine="0"/>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J Pain Relief</w:t>
                    </w:r>
                  </w:p>
                  <w:p>
                    <w:pPr>
                      <w:pStyle w:val="Body"/>
                      <w:spacing w:before="8"/>
                      <w:ind w:left="20" w:firstLine="0"/>
                    </w:pPr>
                    <w:r>
                      <w:rPr>
                        <w:rStyle w:val="None"/>
                        <w:rFonts w:ascii="Arial" w:hAnsi="Arial"/>
                        <w:color w:val="ffffff"/>
                        <w:sz w:val="16"/>
                        <w:szCs w:val="16"/>
                        <w:u w:color="ffffff"/>
                        <w:rtl w:val="0"/>
                        <w:lang w:val="en-US"/>
                      </w:rPr>
                      <w:t>ISSN: 2167-0846 JPAR an open access journa</w:t>
                    </w:r>
                  </w:p>
                </w:txbxContent>
              </v:textbox>
              <w10:wrap type="none" side="bothSides" anchorx="page" anchory="page"/>
            </v:shape>
          </w:pict>
        </mc:Fallback>
      </mc:AlternateContent>
    </w:r>
    <w:r>
      <mc:AlternateContent>
        <mc:Choice Requires="wps">
          <w:drawing>
            <wp:anchor distT="152400" distB="152400" distL="152400" distR="152400" simplePos="0" relativeHeight="251661312" behindDoc="1" locked="0" layoutInCell="1" allowOverlap="1">
              <wp:simplePos x="0" y="0"/>
              <wp:positionH relativeFrom="page">
                <wp:posOffset>3201669</wp:posOffset>
              </wp:positionH>
              <wp:positionV relativeFrom="page">
                <wp:posOffset>10147935</wp:posOffset>
              </wp:positionV>
              <wp:extent cx="1167130" cy="316865"/>
              <wp:effectExtent l="0" t="0" r="0" b="0"/>
              <wp:wrapNone/>
              <wp:docPr id="1073741828" name="officeArt object" descr="Text Box 2"/>
              <wp:cNvGraphicFramePr/>
              <a:graphic xmlns:a="http://schemas.openxmlformats.org/drawingml/2006/main">
                <a:graphicData uri="http://schemas.microsoft.com/office/word/2010/wordprocessingShape">
                  <wps:wsp>
                    <wps:cNvSpPr txBox="1"/>
                    <wps:spPr>
                      <a:xfrm>
                        <a:off x="0" y="0"/>
                        <a:ext cx="1167130" cy="316865"/>
                      </a:xfrm>
                      <a:prstGeom prst="rect">
                        <a:avLst/>
                      </a:prstGeom>
                      <a:noFill/>
                      <a:ln w="12700" cap="flat">
                        <a:noFill/>
                        <a:miter lim="400000"/>
                      </a:ln>
                      <a:effectLst/>
                    </wps:spPr>
                    <wps:txb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wps:txbx>
                    <wps:bodyPr wrap="square" lIns="0" tIns="0" rIns="0" bIns="0" numCol="1" anchor="t">
                      <a:noAutofit/>
                    </wps:bodyPr>
                  </wps:wsp>
                </a:graphicData>
              </a:graphic>
            </wp:anchor>
          </w:drawing>
        </mc:Choice>
        <mc:Fallback>
          <w:pict>
            <v:shape id="_x0000_s1031" type="#_x0000_t202" style="visibility:visible;position:absolute;margin-left:252.1pt;margin-top:799.0pt;width:91.9pt;height:24.9pt;z-index:-25165516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269" w:lineRule="exact"/>
                      <w:jc w:val="center"/>
                      <w:rPr>
                        <w:rStyle w:val="None"/>
                        <w:rFonts w:ascii="Impact" w:cs="Impact" w:hAnsi="Impact" w:eastAsia="Impact"/>
                        <w:color w:val="ffffff"/>
                        <w:sz w:val="24"/>
                        <w:szCs w:val="24"/>
                        <w:u w:color="ffffff"/>
                      </w:rPr>
                    </w:pPr>
                    <w:r>
                      <w:rPr>
                        <w:rStyle w:val="None"/>
                        <w:rFonts w:ascii="Impact" w:hAnsi="Impact"/>
                        <w:color w:val="ffffff"/>
                        <w:sz w:val="24"/>
                        <w:szCs w:val="24"/>
                        <w:u w:color="ffffff"/>
                        <w:rtl w:val="0"/>
                      </w:rPr>
                      <w:t>Fibromyalgia 2016</w:t>
                    </w:r>
                  </w:p>
                  <w:p>
                    <w:pPr>
                      <w:pStyle w:val="Body"/>
                      <w:spacing w:before="29"/>
                      <w:jc w:val="center"/>
                    </w:pPr>
                    <w:r>
                      <w:rPr>
                        <w:rStyle w:val="None"/>
                        <w:rFonts w:ascii="Arial" w:hAnsi="Arial"/>
                        <w:color w:val="ffffff"/>
                        <w:sz w:val="16"/>
                        <w:szCs w:val="16"/>
                        <w:u w:color="ffffff"/>
                        <w:rtl w:val="0"/>
                        <w:lang w:val="en-US"/>
                      </w:rPr>
                      <w:t>June 15-16, 2016</w:t>
                    </w:r>
                  </w:p>
                </w:txbxContent>
              </v:textbox>
              <w10:wrap type="none" side="bothSides" anchorx="page" anchory="page"/>
            </v:shape>
          </w:pict>
        </mc:Fallback>
      </mc:AlternateContent>
    </w:r>
    <w:r>
      <mc:AlternateContent>
        <mc:Choice Requires="wps">
          <w:drawing>
            <wp:anchor distT="152400" distB="152400" distL="152400" distR="152400" simplePos="0" relativeHeight="251662336" behindDoc="1" locked="0" layoutInCell="1" allowOverlap="1">
              <wp:simplePos x="0" y="0"/>
              <wp:positionH relativeFrom="page">
                <wp:posOffset>5955029</wp:posOffset>
              </wp:positionH>
              <wp:positionV relativeFrom="page">
                <wp:posOffset>10144759</wp:posOffset>
              </wp:positionV>
              <wp:extent cx="1160781" cy="330836"/>
              <wp:effectExtent l="0" t="0" r="0" b="0"/>
              <wp:wrapNone/>
              <wp:docPr id="1073741829" name="officeArt object" descr="Text Box 1"/>
              <wp:cNvGraphicFramePr/>
              <a:graphic xmlns:a="http://schemas.openxmlformats.org/drawingml/2006/main">
                <a:graphicData uri="http://schemas.microsoft.com/office/word/2010/wordprocessingShape">
                  <wps:wsp>
                    <wps:cNvSpPr txBox="1"/>
                    <wps:spPr>
                      <a:xfrm>
                        <a:off x="0" y="0"/>
                        <a:ext cx="1160781" cy="330836"/>
                      </a:xfrm>
                      <a:prstGeom prst="rect">
                        <a:avLst/>
                      </a:prstGeom>
                      <a:noFill/>
                      <a:ln w="12700" cap="flat">
                        <a:noFill/>
                        <a:miter lim="400000"/>
                      </a:ln>
                      <a:effectLst/>
                    </wps:spPr>
                    <wps:txb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lang w:val="da-DK"/>
                            </w:rPr>
                            <w:t>Page 40</w:t>
                          </w:r>
                        </w:p>
                      </w:txbxContent>
                    </wps:txbx>
                    <wps:bodyPr wrap="square" lIns="0" tIns="0" rIns="0" bIns="0" numCol="1" anchor="t">
                      <a:noAutofit/>
                    </wps:bodyPr>
                  </wps:wsp>
                </a:graphicData>
              </a:graphic>
            </wp:anchor>
          </w:drawing>
        </mc:Choice>
        <mc:Fallback>
          <w:pict>
            <v:shape id="_x0000_s1032" type="#_x0000_t202" style="visibility:visible;position:absolute;margin-left:468.9pt;margin-top:798.8pt;width:91.4pt;height:26.1pt;z-index:-251654144;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Body"/>
                      <w:spacing w:line="184" w:lineRule="exact"/>
                      <w:ind w:right="18"/>
                      <w:jc w:val="right"/>
                      <w:rPr>
                        <w:rStyle w:val="None"/>
                        <w:rFonts w:ascii="Arial" w:cs="Arial" w:hAnsi="Arial" w:eastAsia="Arial"/>
                        <w:color w:val="ffffff"/>
                        <w:sz w:val="16"/>
                        <w:szCs w:val="16"/>
                        <w:u w:color="ffffff"/>
                      </w:rPr>
                    </w:pPr>
                    <w:r>
                      <w:rPr>
                        <w:rStyle w:val="None"/>
                        <w:rFonts w:ascii="Arial" w:hAnsi="Arial"/>
                        <w:color w:val="ffffff"/>
                        <w:sz w:val="16"/>
                        <w:szCs w:val="16"/>
                        <w:u w:color="ffffff"/>
                        <w:rtl w:val="0"/>
                        <w:lang w:val="en-US"/>
                      </w:rPr>
                      <w:t>Volume 5, Issue 3(Suppl)</w:t>
                    </w:r>
                  </w:p>
                  <w:p>
                    <w:pPr>
                      <w:pStyle w:val="Body"/>
                      <w:spacing w:before="116"/>
                      <w:ind w:right="18"/>
                      <w:jc w:val="right"/>
                    </w:pPr>
                    <w:r>
                      <w:rPr>
                        <w:rStyle w:val="None"/>
                        <w:rFonts w:ascii="Minion Pro" w:cs="Minion Pro" w:hAnsi="Minion Pro" w:eastAsia="Minion Pro"/>
                        <w:color w:val="ffffff"/>
                        <w:sz w:val="16"/>
                        <w:szCs w:val="16"/>
                        <w:u w:color="ffffff"/>
                        <w:rtl w:val="0"/>
                        <w:lang w:val="da-DK"/>
                      </w:rPr>
                      <w:t>Page 40</w:t>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rPr>
  </w:style>
  <w:style w:type="paragraph" w:styleId="Body">
    <w:name w:val="Body"/>
    <w:next w:val="Body"/>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22"/>
      <w:szCs w:val="22"/>
      <w:u w:val="none" w:color="000000"/>
      <w:vertAlign w:val="baseline"/>
    </w:rPr>
  </w:style>
  <w:style w:type="character" w:styleId="None">
    <w:name w:val="None"/>
  </w:style>
  <w:style w:type="character" w:styleId="Hyperlink.0">
    <w:name w:val="Hyperlink.0"/>
    <w:basedOn w:val="None"/>
    <w:next w:val="Hyperlink.0"/>
    <w:rPr>
      <w:rFonts w:ascii="Arial" w:cs="Arial" w:hAnsi="Arial" w:eastAsia="Arial"/>
      <w:color w:val="ffffff"/>
      <w:sz w:val="14"/>
      <w:szCs w:val="14"/>
      <w:u w:color="ffffff"/>
    </w:rPr>
  </w:style>
  <w:style w:type="paragraph" w:styleId="Heading">
    <w:name w:val="Heading"/>
    <w:next w:val="Heading"/>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lang w:val="en-US"/>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2"/>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tif"/><Relationship Id="rId7" Type="http://schemas.openxmlformats.org/officeDocument/2006/relationships/image" Target="media/image2.tif"/><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