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A3C" w:rsidRDefault="005D24E8" w:rsidP="005D24E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D24E8">
        <w:rPr>
          <w:rFonts w:asciiTheme="majorBidi" w:hAnsiTheme="majorBidi" w:cstheme="majorBidi"/>
          <w:b/>
          <w:bCs/>
          <w:sz w:val="24"/>
          <w:szCs w:val="24"/>
        </w:rPr>
        <w:t>Title: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="00D64A3C" w:rsidRPr="00871984">
        <w:rPr>
          <w:rFonts w:asciiTheme="majorBidi" w:hAnsiTheme="majorBidi" w:cstheme="majorBidi"/>
          <w:b/>
          <w:bCs/>
          <w:sz w:val="24"/>
          <w:szCs w:val="24"/>
        </w:rPr>
        <w:t>Personality traits and trauma</w:t>
      </w:r>
      <w:r w:rsidR="00D64A3C">
        <w:rPr>
          <w:rFonts w:asciiTheme="majorBidi" w:hAnsiTheme="majorBidi" w:cstheme="majorBidi"/>
          <w:b/>
          <w:bCs/>
          <w:sz w:val="24"/>
          <w:szCs w:val="24"/>
        </w:rPr>
        <w:t xml:space="preserve"> exposure: The relationship between personality traits and PTSD symptoms, stress, and negative affect following exposure to </w:t>
      </w:r>
      <w:r w:rsidR="00D64A3C" w:rsidRPr="00B27F04">
        <w:rPr>
          <w:rFonts w:asciiTheme="majorBidi" w:hAnsiTheme="majorBidi" w:cstheme="majorBidi"/>
          <w:b/>
          <w:bCs/>
          <w:sz w:val="24"/>
          <w:szCs w:val="24"/>
        </w:rPr>
        <w:t xml:space="preserve">traumatic </w:t>
      </w:r>
      <w:r w:rsidR="00D64A3C" w:rsidRPr="002B2C2D">
        <w:rPr>
          <w:rFonts w:asciiTheme="majorBidi" w:hAnsiTheme="majorBidi" w:cstheme="majorBidi"/>
          <w:b/>
          <w:bCs/>
          <w:sz w:val="24"/>
          <w:szCs w:val="24"/>
        </w:rPr>
        <w:t>c</w:t>
      </w:r>
      <w:r w:rsidR="00D64A3C" w:rsidRPr="00E220CE">
        <w:rPr>
          <w:rFonts w:asciiTheme="majorBidi" w:hAnsiTheme="majorBidi" w:cstheme="majorBidi"/>
          <w:b/>
          <w:bCs/>
          <w:sz w:val="24"/>
          <w:szCs w:val="24"/>
        </w:rPr>
        <w:t>ue</w:t>
      </w:r>
      <w:r w:rsidR="00D64A3C">
        <w:rPr>
          <w:rFonts w:asciiTheme="majorBidi" w:hAnsiTheme="majorBidi" w:cstheme="majorBidi"/>
          <w:b/>
          <w:bCs/>
          <w:sz w:val="24"/>
          <w:szCs w:val="24"/>
        </w:rPr>
        <w:t>s</w:t>
      </w:r>
    </w:p>
    <w:p w:rsidR="005D24E8" w:rsidRDefault="005D24E8" w:rsidP="005D24E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5D24E8" w:rsidRPr="00E84FB3" w:rsidRDefault="005D24E8" w:rsidP="005D24E8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E84FB3">
        <w:rPr>
          <w:rFonts w:asciiTheme="majorBidi" w:hAnsiTheme="majorBidi" w:cstheme="majorBidi"/>
          <w:sz w:val="20"/>
          <w:szCs w:val="20"/>
        </w:rPr>
        <w:t xml:space="preserve">Authors: </w:t>
      </w:r>
    </w:p>
    <w:p w:rsidR="005D24E8" w:rsidRPr="00E84FB3" w:rsidRDefault="005D24E8" w:rsidP="005D24E8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vertAlign w:val="superscript"/>
        </w:rPr>
      </w:pPr>
      <w:r w:rsidRPr="00E84FB3">
        <w:rPr>
          <w:rFonts w:asciiTheme="majorBidi" w:hAnsiTheme="majorBidi" w:cstheme="majorBidi"/>
          <w:sz w:val="20"/>
          <w:szCs w:val="20"/>
        </w:rPr>
        <w:t>Michael Weinberg</w:t>
      </w:r>
    </w:p>
    <w:p w:rsidR="005D24E8" w:rsidRPr="00E84FB3" w:rsidRDefault="005D24E8" w:rsidP="005D24E8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E84FB3">
        <w:rPr>
          <w:rFonts w:asciiTheme="majorBidi" w:hAnsiTheme="majorBidi" w:cstheme="majorBidi"/>
          <w:sz w:val="20"/>
          <w:szCs w:val="20"/>
        </w:rPr>
        <w:t>University of Haifa, Israel</w:t>
      </w:r>
    </w:p>
    <w:p w:rsidR="005D24E8" w:rsidRPr="00E84FB3" w:rsidRDefault="005D24E8" w:rsidP="005D24E8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:rsidR="005D24E8" w:rsidRPr="00E84FB3" w:rsidRDefault="005D24E8" w:rsidP="005D24E8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E84FB3">
        <w:rPr>
          <w:rFonts w:asciiTheme="majorBidi" w:hAnsiTheme="majorBidi" w:cstheme="majorBidi"/>
          <w:sz w:val="20"/>
          <w:szCs w:val="20"/>
        </w:rPr>
        <w:t>Sharon Gil</w:t>
      </w:r>
    </w:p>
    <w:p w:rsidR="005D24E8" w:rsidRPr="00E84FB3" w:rsidRDefault="005D24E8" w:rsidP="005D24E8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E84FB3">
        <w:rPr>
          <w:rFonts w:asciiTheme="majorBidi" w:hAnsiTheme="majorBidi" w:cstheme="majorBidi"/>
          <w:sz w:val="20"/>
          <w:szCs w:val="20"/>
        </w:rPr>
        <w:t>University of Haifa, Israel</w:t>
      </w:r>
    </w:p>
    <w:p w:rsidR="005D24E8" w:rsidRPr="00E84FB3" w:rsidRDefault="005D24E8" w:rsidP="005D24E8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:rsidR="005D24E8" w:rsidRPr="00E84FB3" w:rsidRDefault="005D24E8" w:rsidP="005D24E8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vertAlign w:val="superscript"/>
        </w:rPr>
      </w:pPr>
      <w:proofErr w:type="spellStart"/>
      <w:r w:rsidRPr="00E84FB3">
        <w:rPr>
          <w:rFonts w:asciiTheme="majorBidi" w:hAnsiTheme="majorBidi" w:cstheme="majorBidi"/>
          <w:sz w:val="20"/>
          <w:szCs w:val="20"/>
        </w:rPr>
        <w:t>Avi</w:t>
      </w:r>
      <w:proofErr w:type="spellEnd"/>
      <w:r w:rsidRPr="00E84FB3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E84FB3">
        <w:rPr>
          <w:rFonts w:asciiTheme="majorBidi" w:hAnsiTheme="majorBidi" w:cstheme="majorBidi"/>
          <w:sz w:val="20"/>
          <w:szCs w:val="20"/>
        </w:rPr>
        <w:t>Besser</w:t>
      </w:r>
      <w:proofErr w:type="spellEnd"/>
      <w:r w:rsidRPr="00E84FB3">
        <w:rPr>
          <w:rFonts w:asciiTheme="majorBidi" w:hAnsiTheme="majorBidi" w:cstheme="majorBidi"/>
          <w:sz w:val="20"/>
          <w:szCs w:val="20"/>
          <w:vertAlign w:val="superscript"/>
        </w:rPr>
        <w:t xml:space="preserve"> </w:t>
      </w:r>
    </w:p>
    <w:p w:rsidR="005D24E8" w:rsidRPr="00E84FB3" w:rsidRDefault="005D24E8" w:rsidP="005D24E8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E84FB3">
        <w:rPr>
          <w:rFonts w:asciiTheme="majorBidi" w:hAnsiTheme="majorBidi" w:cstheme="majorBidi"/>
          <w:sz w:val="20"/>
          <w:szCs w:val="20"/>
        </w:rPr>
        <w:t>Sapir Academic College, Israel</w:t>
      </w:r>
    </w:p>
    <w:p w:rsidR="005D24E8" w:rsidRDefault="005D24E8" w:rsidP="00D64A3C">
      <w:pPr>
        <w:spacing w:after="0"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540D8F" w:rsidRDefault="00D64A3C" w:rsidP="005611EB">
      <w:pPr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Exposure to traumatic events can lead to </w:t>
      </w:r>
      <w:r w:rsidR="00B131E2">
        <w:rPr>
          <w:rFonts w:asciiTheme="majorBidi" w:hAnsiTheme="majorBidi" w:cstheme="majorBidi"/>
          <w:sz w:val="24"/>
          <w:szCs w:val="24"/>
        </w:rPr>
        <w:t xml:space="preserve">PTSD and </w:t>
      </w:r>
      <w:r>
        <w:rPr>
          <w:rFonts w:asciiTheme="majorBidi" w:hAnsiTheme="majorBidi" w:cstheme="majorBidi"/>
          <w:sz w:val="24"/>
          <w:szCs w:val="24"/>
        </w:rPr>
        <w:t>various types of emotional distress</w:t>
      </w:r>
      <w:r w:rsidR="00B131E2">
        <w:rPr>
          <w:rFonts w:asciiTheme="majorBidi" w:hAnsiTheme="majorBidi" w:cstheme="majorBidi"/>
          <w:sz w:val="24"/>
          <w:szCs w:val="24"/>
        </w:rPr>
        <w:t xml:space="preserve">. </w:t>
      </w:r>
      <w:r w:rsidR="0025771A">
        <w:rPr>
          <w:rFonts w:asciiTheme="majorBidi" w:hAnsiTheme="majorBidi" w:cstheme="majorBidi"/>
          <w:sz w:val="24"/>
          <w:szCs w:val="24"/>
        </w:rPr>
        <w:t>A</w:t>
      </w:r>
      <w:r w:rsidR="0025771A" w:rsidRPr="0025771A">
        <w:rPr>
          <w:rFonts w:asciiTheme="majorBidi" w:hAnsiTheme="majorBidi" w:cstheme="majorBidi"/>
          <w:sz w:val="24"/>
          <w:szCs w:val="24"/>
        </w:rPr>
        <w:t xml:space="preserve">side from </w:t>
      </w:r>
      <w:r w:rsidR="005611EB">
        <w:rPr>
          <w:rFonts w:asciiTheme="majorBidi" w:hAnsiTheme="majorBidi" w:cstheme="majorBidi"/>
          <w:sz w:val="24"/>
          <w:szCs w:val="24"/>
        </w:rPr>
        <w:t xml:space="preserve">the </w:t>
      </w:r>
      <w:r w:rsidR="0025771A" w:rsidRPr="0025771A">
        <w:rPr>
          <w:rFonts w:asciiTheme="majorBidi" w:hAnsiTheme="majorBidi" w:cstheme="majorBidi"/>
          <w:sz w:val="24"/>
          <w:szCs w:val="24"/>
        </w:rPr>
        <w:t xml:space="preserve">exposure </w:t>
      </w:r>
      <w:r w:rsidR="0025771A">
        <w:rPr>
          <w:rFonts w:asciiTheme="majorBidi" w:hAnsiTheme="majorBidi" w:cstheme="majorBidi"/>
          <w:sz w:val="24"/>
          <w:szCs w:val="24"/>
        </w:rPr>
        <w:t xml:space="preserve">itself, </w:t>
      </w:r>
      <w:r w:rsidR="0025771A" w:rsidRPr="0025771A">
        <w:rPr>
          <w:rFonts w:asciiTheme="majorBidi" w:hAnsiTheme="majorBidi" w:cstheme="majorBidi"/>
          <w:sz w:val="24"/>
          <w:szCs w:val="24"/>
        </w:rPr>
        <w:t>numerous factors are relevant for the development</w:t>
      </w:r>
      <w:r w:rsidR="0025771A">
        <w:rPr>
          <w:rFonts w:asciiTheme="majorBidi" w:hAnsiTheme="majorBidi" w:cstheme="majorBidi"/>
          <w:sz w:val="24"/>
          <w:szCs w:val="24"/>
        </w:rPr>
        <w:t xml:space="preserve"> of emotional distress following a traumatic event. Therefore, </w:t>
      </w:r>
      <w:r w:rsidR="00B131E2" w:rsidRPr="00B131E2">
        <w:rPr>
          <w:rFonts w:asciiTheme="majorBidi" w:eastAsia="Calibri" w:hAnsiTheme="majorBidi" w:cstheme="majorBidi"/>
          <w:sz w:val="24"/>
          <w:szCs w:val="24"/>
        </w:rPr>
        <w:t>the present study aimed to examine the relationship between the six HEXACO personality traits and PTSD symptoms, stress, and negative affect following traumatic cues that can evoke emotional distress.</w:t>
      </w:r>
      <w:r w:rsidR="00A37B71">
        <w:rPr>
          <w:rFonts w:asciiTheme="majorBidi" w:eastAsia="Calibri" w:hAnsiTheme="majorBidi" w:cstheme="majorBidi"/>
          <w:sz w:val="24"/>
          <w:szCs w:val="24"/>
        </w:rPr>
        <w:t xml:space="preserve"> Two hundred and forty</w:t>
      </w:r>
      <w:r w:rsidR="005611EB">
        <w:rPr>
          <w:rFonts w:asciiTheme="majorBidi" w:eastAsia="Calibri" w:hAnsiTheme="majorBidi" w:cstheme="majorBidi"/>
          <w:sz w:val="24"/>
          <w:szCs w:val="24"/>
        </w:rPr>
        <w:t>-</w:t>
      </w:r>
      <w:r w:rsidR="00A37B71">
        <w:rPr>
          <w:rFonts w:asciiTheme="majorBidi" w:eastAsia="Calibri" w:hAnsiTheme="majorBidi" w:cstheme="majorBidi"/>
          <w:sz w:val="24"/>
          <w:szCs w:val="24"/>
        </w:rPr>
        <w:t xml:space="preserve">nine </w:t>
      </w:r>
      <w:r w:rsidR="00A37B71" w:rsidRPr="00A37B71">
        <w:rPr>
          <w:rFonts w:asciiTheme="majorBidi" w:eastAsia="Calibri" w:hAnsiTheme="majorBidi" w:cstheme="majorBidi"/>
          <w:sz w:val="24"/>
          <w:szCs w:val="24"/>
        </w:rPr>
        <w:t>participants (</w:t>
      </w:r>
      <w:r w:rsidR="00A37B71" w:rsidRPr="00A37B71">
        <w:rPr>
          <w:rFonts w:asciiTheme="majorBidi" w:eastAsia="Calibri" w:hAnsiTheme="majorBidi" w:cstheme="majorBidi"/>
          <w:i/>
          <w:iCs/>
          <w:sz w:val="24"/>
          <w:szCs w:val="24"/>
        </w:rPr>
        <w:t>N</w:t>
      </w:r>
      <w:r w:rsidR="00A37B71" w:rsidRPr="00A37B71">
        <w:rPr>
          <w:rFonts w:asciiTheme="majorBidi" w:eastAsia="Calibri" w:hAnsiTheme="majorBidi" w:cstheme="majorBidi"/>
          <w:sz w:val="24"/>
          <w:szCs w:val="24"/>
        </w:rPr>
        <w:t xml:space="preserve"> = 249) completed demographic</w:t>
      </w:r>
      <w:r w:rsidR="00A37B71">
        <w:rPr>
          <w:rFonts w:asciiTheme="majorBidi" w:eastAsia="Calibri" w:hAnsiTheme="majorBidi" w:cstheme="majorBidi"/>
          <w:sz w:val="24"/>
          <w:szCs w:val="24"/>
        </w:rPr>
        <w:t xml:space="preserve"> and personality</w:t>
      </w:r>
      <w:r w:rsidR="005611EB">
        <w:rPr>
          <w:rFonts w:asciiTheme="majorBidi" w:eastAsia="Calibri" w:hAnsiTheme="majorBidi" w:cstheme="majorBidi"/>
          <w:sz w:val="24"/>
          <w:szCs w:val="24"/>
        </w:rPr>
        <w:t>-</w:t>
      </w:r>
      <w:r w:rsidR="00A37B71">
        <w:rPr>
          <w:rFonts w:asciiTheme="majorBidi" w:eastAsia="Calibri" w:hAnsiTheme="majorBidi" w:cstheme="majorBidi"/>
          <w:sz w:val="24"/>
          <w:szCs w:val="24"/>
        </w:rPr>
        <w:t xml:space="preserve">trait </w:t>
      </w:r>
      <w:r w:rsidR="00A37B71" w:rsidRPr="00A37B71">
        <w:rPr>
          <w:rFonts w:asciiTheme="majorBidi" w:eastAsia="Calibri" w:hAnsiTheme="majorBidi" w:cstheme="majorBidi"/>
          <w:sz w:val="24"/>
          <w:szCs w:val="24"/>
        </w:rPr>
        <w:t>questionnaires.</w:t>
      </w:r>
      <w:r w:rsidR="00A37B71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A37B71" w:rsidRPr="00A37B71">
        <w:rPr>
          <w:rFonts w:asciiTheme="majorBidi" w:eastAsia="Calibri" w:hAnsiTheme="majorBidi" w:cstheme="majorBidi"/>
          <w:sz w:val="24"/>
          <w:szCs w:val="24"/>
        </w:rPr>
        <w:t>An hour after filling out those questionnaires, the participants were asked to watch a 3-minute video clip of a series of terror attacks. After watching the video clip,</w:t>
      </w:r>
      <w:r w:rsidR="00A37B71">
        <w:rPr>
          <w:rFonts w:asciiTheme="majorBidi" w:eastAsia="Calibri" w:hAnsiTheme="majorBidi" w:cstheme="majorBidi"/>
          <w:sz w:val="24"/>
          <w:szCs w:val="24"/>
        </w:rPr>
        <w:t xml:space="preserve"> the participants filled out</w:t>
      </w:r>
      <w:r w:rsidR="00A37B71" w:rsidRPr="00A37B71">
        <w:rPr>
          <w:rFonts w:asciiTheme="majorBidi" w:eastAsia="Calibri" w:hAnsiTheme="majorBidi" w:cstheme="majorBidi"/>
          <w:sz w:val="24"/>
          <w:szCs w:val="24"/>
        </w:rPr>
        <w:t xml:space="preserve"> PTSD-symptom, perceived-stress, and negative-affect questionnaires</w:t>
      </w:r>
      <w:r w:rsidR="00A37B71">
        <w:rPr>
          <w:rFonts w:asciiTheme="majorBidi" w:eastAsia="Calibri" w:hAnsiTheme="majorBidi" w:cstheme="majorBidi"/>
          <w:sz w:val="24"/>
          <w:szCs w:val="24"/>
        </w:rPr>
        <w:t xml:space="preserve">. </w:t>
      </w:r>
      <w:r w:rsidR="00810349">
        <w:rPr>
          <w:rFonts w:asciiTheme="majorBidi" w:eastAsia="Calibri" w:hAnsiTheme="majorBidi" w:cstheme="majorBidi"/>
          <w:sz w:val="24"/>
          <w:szCs w:val="24"/>
        </w:rPr>
        <w:t>S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 xml:space="preserve">tructural-equation-model </w:t>
      </w:r>
      <w:r w:rsidR="00810349">
        <w:rPr>
          <w:rFonts w:asciiTheme="majorBidi" w:eastAsia="Calibri" w:hAnsiTheme="majorBidi" w:cstheme="majorBidi"/>
          <w:sz w:val="24"/>
          <w:szCs w:val="24"/>
        </w:rPr>
        <w:t xml:space="preserve">(SEM) 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 xml:space="preserve">analyses </w:t>
      </w:r>
      <w:r w:rsidR="00810349">
        <w:rPr>
          <w:rFonts w:asciiTheme="majorBidi" w:eastAsia="Calibri" w:hAnsiTheme="majorBidi" w:cstheme="majorBidi"/>
          <w:sz w:val="24"/>
          <w:szCs w:val="24"/>
        </w:rPr>
        <w:t xml:space="preserve">showed that 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 xml:space="preserve">PTSD symptoms were positively associated with </w:t>
      </w:r>
      <w:r w:rsidR="00810349">
        <w:rPr>
          <w:rFonts w:asciiTheme="majorBidi" w:eastAsia="Calibri" w:hAnsiTheme="majorBidi" w:cstheme="majorBidi"/>
          <w:sz w:val="24"/>
          <w:szCs w:val="24"/>
        </w:rPr>
        <w:t xml:space="preserve">past trauma, 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>negatively associated with honesty-</w:t>
      </w:r>
      <w:r w:rsidR="00810349">
        <w:rPr>
          <w:rFonts w:asciiTheme="majorBidi" w:eastAsia="Calibri" w:hAnsiTheme="majorBidi" w:cstheme="majorBidi"/>
          <w:sz w:val="24"/>
          <w:szCs w:val="24"/>
        </w:rPr>
        <w:t>humility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>, positively associated with emotionality</w:t>
      </w:r>
      <w:r w:rsidR="005611EB">
        <w:rPr>
          <w:rFonts w:asciiTheme="majorBidi" w:eastAsia="Calibri" w:hAnsiTheme="majorBidi" w:cstheme="majorBidi"/>
          <w:sz w:val="24"/>
          <w:szCs w:val="24"/>
        </w:rPr>
        <w:t xml:space="preserve">, 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 xml:space="preserve">and negatively associated with </w:t>
      </w:r>
      <w:r w:rsidR="00810349">
        <w:rPr>
          <w:rFonts w:asciiTheme="majorBidi" w:eastAsia="Calibri" w:hAnsiTheme="majorBidi" w:cstheme="majorBidi"/>
          <w:sz w:val="24"/>
          <w:szCs w:val="24"/>
        </w:rPr>
        <w:t>extraversion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>. Stress was positively associated with</w:t>
      </w:r>
      <w:r w:rsidR="00810349">
        <w:rPr>
          <w:rFonts w:asciiTheme="majorBidi" w:eastAsia="Calibri" w:hAnsiTheme="majorBidi" w:cstheme="majorBidi"/>
          <w:sz w:val="24"/>
          <w:szCs w:val="24"/>
        </w:rPr>
        <w:t xml:space="preserve"> emotionality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>, negatively associated with extraversion</w:t>
      </w:r>
      <w:r w:rsidR="005611EB">
        <w:rPr>
          <w:rFonts w:asciiTheme="majorBidi" w:eastAsia="Calibri" w:hAnsiTheme="majorBidi" w:cstheme="majorBidi"/>
          <w:sz w:val="24"/>
          <w:szCs w:val="24"/>
        </w:rPr>
        <w:t>,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 xml:space="preserve"> and negatively associated with agreeableness. Negative affect was negatively associated with honesty-</w:t>
      </w:r>
      <w:r w:rsidR="00810349">
        <w:rPr>
          <w:rFonts w:asciiTheme="majorBidi" w:eastAsia="Calibri" w:hAnsiTheme="majorBidi" w:cstheme="majorBidi"/>
          <w:sz w:val="24"/>
          <w:szCs w:val="24"/>
        </w:rPr>
        <w:t>humility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 xml:space="preserve">, positively associated with </w:t>
      </w:r>
      <w:r w:rsidR="00810349">
        <w:rPr>
          <w:rFonts w:asciiTheme="majorBidi" w:eastAsia="Calibri" w:hAnsiTheme="majorBidi" w:cstheme="majorBidi"/>
          <w:sz w:val="24"/>
          <w:szCs w:val="24"/>
        </w:rPr>
        <w:t>emotionality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>, negatively associated with extraversion</w:t>
      </w:r>
      <w:r w:rsidR="005611EB">
        <w:rPr>
          <w:rFonts w:asciiTheme="majorBidi" w:eastAsia="Calibri" w:hAnsiTheme="majorBidi" w:cstheme="majorBidi"/>
          <w:sz w:val="24"/>
          <w:szCs w:val="24"/>
        </w:rPr>
        <w:t>,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 xml:space="preserve"> and negatively associated with agreeableness. In addition, positive relationships were found between PTSD symptoms a</w:t>
      </w:r>
      <w:r w:rsidR="00810349">
        <w:rPr>
          <w:rFonts w:asciiTheme="majorBidi" w:eastAsia="Calibri" w:hAnsiTheme="majorBidi" w:cstheme="majorBidi"/>
          <w:sz w:val="24"/>
          <w:szCs w:val="24"/>
        </w:rPr>
        <w:t>nd stress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>, PT</w:t>
      </w:r>
      <w:r w:rsidR="00810349">
        <w:rPr>
          <w:rFonts w:asciiTheme="majorBidi" w:eastAsia="Calibri" w:hAnsiTheme="majorBidi" w:cstheme="majorBidi"/>
          <w:sz w:val="24"/>
          <w:szCs w:val="24"/>
        </w:rPr>
        <w:t>SD symptoms and negative affect</w:t>
      </w:r>
      <w:r w:rsidR="005611EB">
        <w:rPr>
          <w:rFonts w:asciiTheme="majorBidi" w:eastAsia="Calibri" w:hAnsiTheme="majorBidi" w:cstheme="majorBidi"/>
          <w:sz w:val="24"/>
          <w:szCs w:val="24"/>
        </w:rPr>
        <w:t>,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 xml:space="preserve"> and stress and negative affect</w:t>
      </w:r>
      <w:r w:rsidR="00810349">
        <w:rPr>
          <w:rFonts w:asciiTheme="majorBidi" w:eastAsia="Calibri" w:hAnsiTheme="majorBidi" w:cstheme="majorBidi"/>
          <w:sz w:val="24"/>
          <w:szCs w:val="24"/>
        </w:rPr>
        <w:t>.</w:t>
      </w:r>
      <w:r w:rsidR="00810349" w:rsidRPr="00810349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540D8F">
        <w:rPr>
          <w:rFonts w:asciiTheme="majorBidi" w:eastAsia="Calibri" w:hAnsiTheme="majorBidi" w:cstheme="majorBidi"/>
          <w:sz w:val="24"/>
          <w:szCs w:val="24"/>
        </w:rPr>
        <w:t>Th</w:t>
      </w:r>
      <w:r w:rsidR="005611EB">
        <w:rPr>
          <w:rFonts w:asciiTheme="majorBidi" w:eastAsia="Calibri" w:hAnsiTheme="majorBidi" w:cstheme="majorBidi"/>
          <w:sz w:val="24"/>
          <w:szCs w:val="24"/>
        </w:rPr>
        <w:t>is</w:t>
      </w:r>
      <w:r w:rsidR="00540D8F">
        <w:rPr>
          <w:rFonts w:asciiTheme="majorBidi" w:eastAsia="Calibri" w:hAnsiTheme="majorBidi" w:cstheme="majorBidi"/>
          <w:sz w:val="24"/>
          <w:szCs w:val="24"/>
        </w:rPr>
        <w:t xml:space="preserve"> study demonstrates the importance of </w:t>
      </w:r>
      <w:r w:rsidR="00540D8F" w:rsidRPr="00540D8F">
        <w:rPr>
          <w:rFonts w:asciiTheme="majorBidi" w:eastAsia="Calibri" w:hAnsiTheme="majorBidi" w:cstheme="majorBidi"/>
          <w:sz w:val="24"/>
          <w:szCs w:val="24"/>
        </w:rPr>
        <w:t>HEXACO personality traits</w:t>
      </w:r>
      <w:r w:rsidR="00540D8F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B86E53">
        <w:rPr>
          <w:rFonts w:asciiTheme="majorBidi" w:eastAsia="Calibri" w:hAnsiTheme="majorBidi" w:cstheme="majorBidi"/>
          <w:sz w:val="24"/>
          <w:szCs w:val="24"/>
        </w:rPr>
        <w:t>in</w:t>
      </w:r>
      <w:r w:rsidR="00540D8F">
        <w:rPr>
          <w:rFonts w:asciiTheme="majorBidi" w:eastAsia="Calibri" w:hAnsiTheme="majorBidi" w:cstheme="majorBidi"/>
          <w:sz w:val="24"/>
          <w:szCs w:val="24"/>
        </w:rPr>
        <w:t xml:space="preserve"> coping with </w:t>
      </w:r>
      <w:r w:rsidR="00540D8F" w:rsidRPr="00540D8F">
        <w:rPr>
          <w:rFonts w:asciiTheme="majorBidi" w:eastAsia="Calibri" w:hAnsiTheme="majorBidi" w:cstheme="majorBidi"/>
          <w:sz w:val="24"/>
          <w:szCs w:val="24"/>
        </w:rPr>
        <w:t xml:space="preserve">numerous aspects of emotional distress </w:t>
      </w:r>
      <w:r w:rsidR="00540D8F">
        <w:rPr>
          <w:rFonts w:asciiTheme="majorBidi" w:eastAsia="Calibri" w:hAnsiTheme="majorBidi" w:cstheme="majorBidi"/>
          <w:sz w:val="24"/>
          <w:szCs w:val="24"/>
        </w:rPr>
        <w:t>following trauma exposure. In addition</w:t>
      </w:r>
      <w:r w:rsidR="005611EB">
        <w:rPr>
          <w:rFonts w:asciiTheme="majorBidi" w:eastAsia="Calibri" w:hAnsiTheme="majorBidi" w:cstheme="majorBidi"/>
          <w:sz w:val="24"/>
          <w:szCs w:val="24"/>
        </w:rPr>
        <w:t>,</w:t>
      </w:r>
      <w:r w:rsidR="00540D8F">
        <w:rPr>
          <w:rFonts w:asciiTheme="majorBidi" w:eastAsia="Calibri" w:hAnsiTheme="majorBidi" w:cstheme="majorBidi"/>
          <w:sz w:val="24"/>
          <w:szCs w:val="24"/>
        </w:rPr>
        <w:t xml:space="preserve"> it </w:t>
      </w:r>
      <w:r w:rsidR="005611EB">
        <w:rPr>
          <w:rFonts w:asciiTheme="majorBidi" w:eastAsia="Calibri" w:hAnsiTheme="majorBidi" w:cstheme="majorBidi"/>
          <w:sz w:val="24"/>
          <w:szCs w:val="24"/>
        </w:rPr>
        <w:t xml:space="preserve">also </w:t>
      </w:r>
      <w:r w:rsidR="00540D8F">
        <w:rPr>
          <w:rFonts w:asciiTheme="majorBidi" w:eastAsia="Calibri" w:hAnsiTheme="majorBidi" w:cstheme="majorBidi"/>
          <w:sz w:val="24"/>
          <w:szCs w:val="24"/>
        </w:rPr>
        <w:t xml:space="preserve">demonstrates </w:t>
      </w:r>
      <w:r w:rsidR="00540D8F" w:rsidRPr="00540D8F">
        <w:rPr>
          <w:rFonts w:asciiTheme="majorBidi" w:eastAsia="Calibri" w:hAnsiTheme="majorBidi" w:cstheme="majorBidi"/>
          <w:sz w:val="24"/>
          <w:szCs w:val="24"/>
        </w:rPr>
        <w:t>the different positive effects of different personality traits on each type of emotional distress.</w:t>
      </w:r>
      <w:r w:rsidR="00540D8F">
        <w:rPr>
          <w:rFonts w:asciiTheme="majorBidi" w:eastAsia="Calibri" w:hAnsiTheme="majorBidi" w:cstheme="majorBidi"/>
          <w:sz w:val="24"/>
          <w:szCs w:val="24"/>
        </w:rPr>
        <w:t xml:space="preserve"> Clinical and practical implications are discussed. </w:t>
      </w:r>
      <w:r w:rsidR="00540D8F" w:rsidRPr="00540D8F">
        <w:rPr>
          <w:rFonts w:asciiTheme="majorBidi" w:eastAsia="Calibri" w:hAnsiTheme="majorBidi" w:cstheme="majorBidi"/>
          <w:sz w:val="24"/>
          <w:szCs w:val="24"/>
        </w:rPr>
        <w:t xml:space="preserve">  </w:t>
      </w:r>
    </w:p>
    <w:p w:rsidR="004D560F" w:rsidRDefault="004D560F" w:rsidP="005611EB">
      <w:pPr>
        <w:rPr>
          <w:rFonts w:asciiTheme="majorBidi" w:eastAsia="Calibri" w:hAnsiTheme="majorBidi" w:cstheme="majorBidi"/>
          <w:sz w:val="24"/>
          <w:szCs w:val="24"/>
        </w:rPr>
      </w:pPr>
    </w:p>
    <w:p w:rsidR="004D560F" w:rsidRDefault="004D560F" w:rsidP="005611EB">
      <w:pPr>
        <w:rPr>
          <w:rFonts w:asciiTheme="majorBidi" w:eastAsia="Calibri" w:hAnsiTheme="majorBidi" w:cstheme="majorBidi"/>
          <w:sz w:val="24"/>
          <w:szCs w:val="24"/>
        </w:rPr>
      </w:pPr>
      <w:r w:rsidRPr="004D560F">
        <w:rPr>
          <w:rFonts w:asciiTheme="majorBidi" w:eastAsia="Calibri" w:hAnsiTheme="majorBidi" w:cstheme="majorBidi"/>
          <w:sz w:val="24"/>
          <w:szCs w:val="24"/>
        </w:rPr>
        <w:t>Key words:  trauma exposure, personality traits, PTSD symptoms, stress, negative affect</w:t>
      </w:r>
    </w:p>
    <w:p w:rsidR="00540D8F" w:rsidRDefault="00540D8F" w:rsidP="00810349">
      <w:pPr>
        <w:rPr>
          <w:rFonts w:asciiTheme="majorBidi" w:eastAsia="Calibri" w:hAnsiTheme="majorBidi" w:cstheme="majorBidi"/>
          <w:sz w:val="24"/>
          <w:szCs w:val="24"/>
        </w:rPr>
      </w:pPr>
    </w:p>
    <w:p w:rsidR="00540D8F" w:rsidRDefault="00540D8F" w:rsidP="00810349">
      <w:pPr>
        <w:rPr>
          <w:rFonts w:asciiTheme="majorBidi" w:eastAsia="Calibri" w:hAnsiTheme="majorBidi" w:cstheme="majorBidi"/>
          <w:sz w:val="24"/>
          <w:szCs w:val="24"/>
        </w:rPr>
      </w:pPr>
    </w:p>
    <w:p w:rsidR="00E84FB3" w:rsidRPr="00E84FB3" w:rsidRDefault="00E84FB3" w:rsidP="00810349">
      <w:pPr>
        <w:rPr>
          <w:b/>
          <w:bCs/>
        </w:rPr>
      </w:pPr>
      <w:r w:rsidRPr="00E84FB3">
        <w:rPr>
          <w:rFonts w:asciiTheme="majorBidi" w:eastAsia="Calibri" w:hAnsiTheme="majorBidi" w:cstheme="majorBidi"/>
          <w:b/>
          <w:bCs/>
          <w:sz w:val="24"/>
          <w:szCs w:val="24"/>
        </w:rPr>
        <w:lastRenderedPageBreak/>
        <w:t>Biography:</w:t>
      </w:r>
      <w:r w:rsidRPr="00E84FB3">
        <w:rPr>
          <w:b/>
          <w:bCs/>
        </w:rPr>
        <w:t xml:space="preserve"> </w:t>
      </w:r>
    </w:p>
    <w:p w:rsidR="00540D8F" w:rsidRDefault="00E84FB3" w:rsidP="007A2FE0">
      <w:pPr>
        <w:rPr>
          <w:rFonts w:asciiTheme="majorBidi" w:eastAsia="Calibri" w:hAnsiTheme="majorBidi" w:cstheme="majorBidi"/>
          <w:sz w:val="24"/>
          <w:szCs w:val="24"/>
        </w:rPr>
      </w:pPr>
      <w:r w:rsidRPr="00B90662">
        <w:rPr>
          <w:rFonts w:asciiTheme="majorBidi" w:eastAsia="Calibri" w:hAnsiTheme="majorBidi" w:cstheme="majorBidi"/>
          <w:b/>
          <w:bCs/>
          <w:sz w:val="24"/>
          <w:szCs w:val="24"/>
        </w:rPr>
        <w:t>Michael Weinberg</w:t>
      </w:r>
      <w:r w:rsidRPr="00E84FB3">
        <w:rPr>
          <w:rFonts w:asciiTheme="majorBidi" w:eastAsia="Calibri" w:hAnsiTheme="majorBidi" w:cstheme="majorBidi"/>
          <w:sz w:val="24"/>
          <w:szCs w:val="24"/>
        </w:rPr>
        <w:t xml:space="preserve"> is </w:t>
      </w:r>
      <w:r w:rsidR="008F1477" w:rsidRPr="008F1477">
        <w:rPr>
          <w:rFonts w:asciiTheme="majorBidi" w:eastAsia="Calibri" w:hAnsiTheme="majorBidi" w:cstheme="majorBidi"/>
          <w:sz w:val="24"/>
          <w:szCs w:val="24"/>
        </w:rPr>
        <w:t xml:space="preserve">senior lecturer at the School of Social Work, University of Haifa </w:t>
      </w:r>
      <w:r w:rsidR="008F1477">
        <w:rPr>
          <w:rFonts w:asciiTheme="majorBidi" w:eastAsia="Calibri" w:hAnsiTheme="majorBidi" w:cstheme="majorBidi"/>
          <w:sz w:val="24"/>
          <w:szCs w:val="24"/>
        </w:rPr>
        <w:t xml:space="preserve">and </w:t>
      </w:r>
      <w:r w:rsidRPr="00E84FB3">
        <w:rPr>
          <w:rFonts w:asciiTheme="majorBidi" w:eastAsia="Calibri" w:hAnsiTheme="majorBidi" w:cstheme="majorBidi"/>
          <w:sz w:val="24"/>
          <w:szCs w:val="24"/>
        </w:rPr>
        <w:t>the head of the trauma social work specialization in the MA</w:t>
      </w:r>
      <w:r w:rsidR="008F1477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E84FB3">
        <w:rPr>
          <w:rFonts w:asciiTheme="majorBidi" w:eastAsia="Calibri" w:hAnsiTheme="majorBidi" w:cstheme="majorBidi"/>
          <w:sz w:val="24"/>
          <w:szCs w:val="24"/>
        </w:rPr>
        <w:t>program</w:t>
      </w:r>
      <w:r w:rsidR="008F1477">
        <w:rPr>
          <w:rFonts w:asciiTheme="majorBidi" w:eastAsia="Calibri" w:hAnsiTheme="majorBidi" w:cstheme="majorBidi"/>
          <w:sz w:val="24"/>
          <w:szCs w:val="24"/>
        </w:rPr>
        <w:t xml:space="preserve">. </w:t>
      </w:r>
      <w:r w:rsidRPr="00E84FB3">
        <w:rPr>
          <w:rFonts w:asciiTheme="majorBidi" w:eastAsia="Calibri" w:hAnsiTheme="majorBidi" w:cstheme="majorBidi"/>
          <w:sz w:val="24"/>
          <w:szCs w:val="24"/>
        </w:rPr>
        <w:t>His research focuses on exploring the coping process with stress and trauma (e.g. terror attacks, traumatic events, war etc.). Within the context of trauma he ex</w:t>
      </w:r>
      <w:r w:rsidR="007A2FE0">
        <w:rPr>
          <w:rFonts w:asciiTheme="majorBidi" w:eastAsia="Calibri" w:hAnsiTheme="majorBidi" w:cstheme="majorBidi"/>
          <w:sz w:val="24"/>
          <w:szCs w:val="24"/>
        </w:rPr>
        <w:t>amined the survivor, the spouse,</w:t>
      </w:r>
      <w:r w:rsidRPr="00E84FB3">
        <w:rPr>
          <w:rFonts w:asciiTheme="majorBidi" w:eastAsia="Calibri" w:hAnsiTheme="majorBidi" w:cstheme="majorBidi"/>
          <w:sz w:val="24"/>
          <w:szCs w:val="24"/>
        </w:rPr>
        <w:t xml:space="preserve"> the general population</w:t>
      </w:r>
      <w:r w:rsidR="008F1477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0F27AB">
        <w:rPr>
          <w:rFonts w:asciiTheme="majorBidi" w:eastAsia="Calibri" w:hAnsiTheme="majorBidi" w:cstheme="majorBidi"/>
          <w:sz w:val="24"/>
          <w:szCs w:val="24"/>
        </w:rPr>
        <w:t>and traumatic bereavement</w:t>
      </w:r>
      <w:r w:rsidRPr="00E84FB3">
        <w:rPr>
          <w:rFonts w:asciiTheme="majorBidi" w:eastAsia="Calibri" w:hAnsiTheme="majorBidi" w:cstheme="majorBidi"/>
          <w:sz w:val="24"/>
          <w:szCs w:val="24"/>
        </w:rPr>
        <w:t>. Within the context of other aspects of stress he is involved in projec</w:t>
      </w:r>
      <w:r w:rsidR="008F1477">
        <w:rPr>
          <w:rFonts w:asciiTheme="majorBidi" w:eastAsia="Calibri" w:hAnsiTheme="majorBidi" w:cstheme="majorBidi"/>
          <w:sz w:val="24"/>
          <w:szCs w:val="24"/>
        </w:rPr>
        <w:t xml:space="preserve">ts examining the coping </w:t>
      </w:r>
      <w:r w:rsidRPr="00E84FB3">
        <w:rPr>
          <w:rFonts w:asciiTheme="majorBidi" w:eastAsia="Calibri" w:hAnsiTheme="majorBidi" w:cstheme="majorBidi"/>
          <w:sz w:val="24"/>
          <w:szCs w:val="24"/>
        </w:rPr>
        <w:t xml:space="preserve">of parents of a child with autism and stigma. Michael Weinberg has published over </w:t>
      </w:r>
      <w:r w:rsidR="000F27AB">
        <w:rPr>
          <w:rFonts w:asciiTheme="majorBidi" w:eastAsia="Calibri" w:hAnsiTheme="majorBidi" w:cstheme="majorBidi"/>
          <w:sz w:val="24"/>
          <w:szCs w:val="24"/>
        </w:rPr>
        <w:t>30</w:t>
      </w:r>
      <w:r w:rsidRPr="00E84FB3">
        <w:rPr>
          <w:rFonts w:asciiTheme="majorBidi" w:eastAsia="Calibri" w:hAnsiTheme="majorBidi" w:cstheme="majorBidi"/>
          <w:sz w:val="24"/>
          <w:szCs w:val="24"/>
        </w:rPr>
        <w:t xml:space="preserve"> articles in peer reviewed journals and book chapters.</w:t>
      </w:r>
    </w:p>
    <w:p w:rsidR="00E84FB3" w:rsidRDefault="00E84FB3" w:rsidP="00810349">
      <w:pPr>
        <w:rPr>
          <w:rFonts w:asciiTheme="majorBidi" w:eastAsia="Calibri" w:hAnsiTheme="majorBidi" w:cstheme="majorBidi"/>
          <w:sz w:val="24"/>
          <w:szCs w:val="24"/>
        </w:rPr>
      </w:pPr>
    </w:p>
    <w:p w:rsidR="008F1477" w:rsidRPr="008F1477" w:rsidRDefault="008F1477" w:rsidP="007A2FE0">
      <w:pPr>
        <w:rPr>
          <w:rFonts w:asciiTheme="majorBidi" w:eastAsia="Calibri" w:hAnsiTheme="majorBidi" w:cstheme="majorBidi"/>
          <w:sz w:val="24"/>
          <w:szCs w:val="24"/>
        </w:rPr>
      </w:pPr>
      <w:r w:rsidRPr="008F1477">
        <w:rPr>
          <w:rFonts w:asciiTheme="majorBidi" w:eastAsia="Calibri" w:hAnsiTheme="majorBidi" w:cstheme="majorBidi"/>
          <w:b/>
          <w:bCs/>
          <w:sz w:val="24"/>
          <w:szCs w:val="24"/>
        </w:rPr>
        <w:t>Sharon Gil</w:t>
      </w:r>
      <w:r w:rsidRPr="008F1477">
        <w:rPr>
          <w:rFonts w:asciiTheme="majorBidi" w:eastAsia="Calibri" w:hAnsiTheme="majorBidi" w:cstheme="majorBidi"/>
          <w:sz w:val="24"/>
          <w:szCs w:val="24"/>
        </w:rPr>
        <w:t xml:space="preserve"> is a clinical social worker, psychotherapist, and clinical supervisor; senior lecturer at the School of Social Work, University of Haifa; </w:t>
      </w:r>
      <w:r w:rsidR="007A2FE0" w:rsidRPr="007A2FE0">
        <w:rPr>
          <w:rFonts w:asciiTheme="majorBidi" w:eastAsia="Calibri" w:hAnsiTheme="majorBidi" w:cstheme="majorBidi"/>
          <w:sz w:val="24"/>
          <w:szCs w:val="24"/>
        </w:rPr>
        <w:t xml:space="preserve">head of the MA program </w:t>
      </w:r>
      <w:r w:rsidR="007A2FE0">
        <w:rPr>
          <w:rFonts w:asciiTheme="majorBidi" w:eastAsia="Calibri" w:hAnsiTheme="majorBidi" w:cstheme="majorBidi"/>
          <w:sz w:val="24"/>
          <w:szCs w:val="24"/>
        </w:rPr>
        <w:t xml:space="preserve">and </w:t>
      </w:r>
      <w:r w:rsidRPr="008F1477">
        <w:rPr>
          <w:rFonts w:asciiTheme="majorBidi" w:eastAsia="Calibri" w:hAnsiTheme="majorBidi" w:cstheme="majorBidi"/>
          <w:sz w:val="24"/>
          <w:szCs w:val="24"/>
        </w:rPr>
        <w:t xml:space="preserve">head of the clinical social work specialization . </w:t>
      </w:r>
      <w:r>
        <w:rPr>
          <w:rFonts w:asciiTheme="majorBidi" w:eastAsia="Calibri" w:hAnsiTheme="majorBidi" w:cstheme="majorBidi"/>
          <w:sz w:val="24"/>
          <w:szCs w:val="24"/>
        </w:rPr>
        <w:t>His</w:t>
      </w:r>
      <w:r w:rsidRPr="008F1477">
        <w:rPr>
          <w:rFonts w:asciiTheme="majorBidi" w:eastAsia="Calibri" w:hAnsiTheme="majorBidi" w:cstheme="majorBidi"/>
          <w:sz w:val="24"/>
          <w:szCs w:val="24"/>
        </w:rPr>
        <w:t xml:space="preserve"> research projects have consistently derived from </w:t>
      </w:r>
      <w:r>
        <w:rPr>
          <w:rFonts w:asciiTheme="majorBidi" w:eastAsia="Calibri" w:hAnsiTheme="majorBidi" w:cstheme="majorBidi"/>
          <w:sz w:val="24"/>
          <w:szCs w:val="24"/>
        </w:rPr>
        <w:t xml:space="preserve">his clinical work. Thus, his research focuses on </w:t>
      </w:r>
      <w:r w:rsidRPr="008F1477">
        <w:rPr>
          <w:rFonts w:asciiTheme="majorBidi" w:eastAsia="Calibri" w:hAnsiTheme="majorBidi" w:cstheme="majorBidi"/>
          <w:sz w:val="24"/>
          <w:szCs w:val="24"/>
        </w:rPr>
        <w:t>trauma survivors</w:t>
      </w:r>
      <w:r>
        <w:rPr>
          <w:rFonts w:asciiTheme="majorBidi" w:eastAsia="Calibri" w:hAnsiTheme="majorBidi" w:cstheme="majorBidi"/>
          <w:sz w:val="24"/>
          <w:szCs w:val="24"/>
        </w:rPr>
        <w:t xml:space="preserve">, </w:t>
      </w:r>
      <w:r w:rsidRPr="008F1477">
        <w:rPr>
          <w:rFonts w:asciiTheme="majorBidi" w:eastAsia="Calibri" w:hAnsiTheme="majorBidi" w:cstheme="majorBidi"/>
          <w:sz w:val="24"/>
          <w:szCs w:val="24"/>
        </w:rPr>
        <w:t>various personality features as risk and protective factors for subsequ</w:t>
      </w:r>
      <w:r>
        <w:rPr>
          <w:rFonts w:asciiTheme="majorBidi" w:eastAsia="Calibri" w:hAnsiTheme="majorBidi" w:cstheme="majorBidi"/>
          <w:sz w:val="24"/>
          <w:szCs w:val="24"/>
        </w:rPr>
        <w:t>ent PTSD</w:t>
      </w:r>
      <w:r w:rsidR="007A2FE0">
        <w:rPr>
          <w:rFonts w:asciiTheme="majorBidi" w:eastAsia="Calibri" w:hAnsiTheme="majorBidi" w:cstheme="majorBidi"/>
          <w:sz w:val="24"/>
          <w:szCs w:val="24"/>
        </w:rPr>
        <w:t xml:space="preserve"> and stress</w:t>
      </w:r>
      <w:r>
        <w:rPr>
          <w:rFonts w:asciiTheme="majorBidi" w:eastAsia="Calibri" w:hAnsiTheme="majorBidi" w:cstheme="majorBidi"/>
          <w:sz w:val="24"/>
          <w:szCs w:val="24"/>
        </w:rPr>
        <w:t>. In recent years, both his</w:t>
      </w:r>
      <w:r w:rsidRPr="008F1477">
        <w:rPr>
          <w:rFonts w:asciiTheme="majorBidi" w:eastAsia="Calibri" w:hAnsiTheme="majorBidi" w:cstheme="majorBidi"/>
          <w:sz w:val="24"/>
          <w:szCs w:val="24"/>
        </w:rPr>
        <w:t xml:space="preserve"> clinical work and </w:t>
      </w:r>
      <w:r>
        <w:rPr>
          <w:rFonts w:asciiTheme="majorBidi" w:eastAsia="Calibri" w:hAnsiTheme="majorBidi" w:cstheme="majorBidi"/>
          <w:sz w:val="24"/>
          <w:szCs w:val="24"/>
        </w:rPr>
        <w:t>r</w:t>
      </w:r>
      <w:r w:rsidRPr="008F1477">
        <w:rPr>
          <w:rFonts w:asciiTheme="majorBidi" w:eastAsia="Calibri" w:hAnsiTheme="majorBidi" w:cstheme="majorBidi"/>
          <w:sz w:val="24"/>
          <w:szCs w:val="24"/>
        </w:rPr>
        <w:t xml:space="preserve">esearch efforts </w:t>
      </w:r>
      <w:r w:rsidR="007A2FE0">
        <w:rPr>
          <w:rFonts w:asciiTheme="majorBidi" w:eastAsia="Calibri" w:hAnsiTheme="majorBidi" w:cstheme="majorBidi"/>
          <w:sz w:val="24"/>
          <w:szCs w:val="24"/>
        </w:rPr>
        <w:t xml:space="preserve">have also focused on </w:t>
      </w:r>
      <w:r w:rsidRPr="008F1477">
        <w:rPr>
          <w:rFonts w:asciiTheme="majorBidi" w:eastAsia="Calibri" w:hAnsiTheme="majorBidi" w:cstheme="majorBidi"/>
          <w:sz w:val="24"/>
          <w:szCs w:val="24"/>
        </w:rPr>
        <w:t xml:space="preserve">adults' survivors of childhood sexual abuse. Currently, </w:t>
      </w:r>
      <w:r w:rsidR="000F27AB">
        <w:rPr>
          <w:rFonts w:asciiTheme="majorBidi" w:eastAsia="Calibri" w:hAnsiTheme="majorBidi" w:cstheme="majorBidi"/>
          <w:sz w:val="24"/>
          <w:szCs w:val="24"/>
        </w:rPr>
        <w:t xml:space="preserve">he is </w:t>
      </w:r>
      <w:r w:rsidRPr="008F1477">
        <w:rPr>
          <w:rFonts w:asciiTheme="majorBidi" w:eastAsia="Calibri" w:hAnsiTheme="majorBidi" w:cstheme="majorBidi"/>
          <w:sz w:val="24"/>
          <w:szCs w:val="24"/>
        </w:rPr>
        <w:t xml:space="preserve">in the process of exploring additional research areas such as </w:t>
      </w:r>
      <w:r w:rsidR="000F27AB">
        <w:rPr>
          <w:rFonts w:asciiTheme="majorBidi" w:eastAsia="Calibri" w:hAnsiTheme="majorBidi" w:cstheme="majorBidi"/>
          <w:sz w:val="24"/>
          <w:szCs w:val="24"/>
        </w:rPr>
        <w:t xml:space="preserve">coping with stressful situations, </w:t>
      </w:r>
      <w:r w:rsidRPr="008F1477">
        <w:rPr>
          <w:rFonts w:asciiTheme="majorBidi" w:eastAsia="Calibri" w:hAnsiTheme="majorBidi" w:cstheme="majorBidi"/>
          <w:sz w:val="24"/>
          <w:szCs w:val="24"/>
        </w:rPr>
        <w:t>bereavement of parents who lost a child, fatherh</w:t>
      </w:r>
      <w:bookmarkStart w:id="0" w:name="_GoBack"/>
      <w:bookmarkEnd w:id="0"/>
      <w:r w:rsidRPr="008F1477">
        <w:rPr>
          <w:rFonts w:asciiTheme="majorBidi" w:eastAsia="Calibri" w:hAnsiTheme="majorBidi" w:cstheme="majorBidi"/>
          <w:sz w:val="24"/>
          <w:szCs w:val="24"/>
        </w:rPr>
        <w:t xml:space="preserve">ood, and sexuality. </w:t>
      </w:r>
    </w:p>
    <w:p w:rsidR="008F1477" w:rsidRDefault="008F1477" w:rsidP="00810349">
      <w:pPr>
        <w:rPr>
          <w:rFonts w:asciiTheme="majorBidi" w:eastAsia="Calibri" w:hAnsiTheme="majorBidi" w:cstheme="majorBidi"/>
          <w:sz w:val="24"/>
          <w:szCs w:val="24"/>
        </w:rPr>
      </w:pPr>
    </w:p>
    <w:p w:rsidR="00E84FB3" w:rsidRPr="00B90662" w:rsidRDefault="00E84FB3" w:rsidP="00B90662">
      <w:pPr>
        <w:rPr>
          <w:rFonts w:asciiTheme="majorBidi" w:eastAsia="Calibri" w:hAnsiTheme="majorBidi" w:cstheme="majorBidi"/>
          <w:b/>
          <w:sz w:val="24"/>
          <w:szCs w:val="24"/>
          <w:lang w:val="en-NZ"/>
        </w:rPr>
      </w:pPr>
      <w:r w:rsidRPr="00E84FB3">
        <w:rPr>
          <w:rFonts w:asciiTheme="majorBidi" w:eastAsia="Calibri" w:hAnsiTheme="majorBidi" w:cstheme="majorBidi"/>
          <w:b/>
          <w:sz w:val="24"/>
          <w:szCs w:val="24"/>
          <w:lang w:val="en-NZ"/>
        </w:rPr>
        <w:t>Presenting author</w:t>
      </w:r>
      <w:r>
        <w:rPr>
          <w:rFonts w:asciiTheme="majorBidi" w:eastAsia="Calibri" w:hAnsiTheme="majorBidi" w:cstheme="majorBidi"/>
          <w:b/>
          <w:sz w:val="24"/>
          <w:szCs w:val="24"/>
          <w:lang w:val="en-NZ"/>
        </w:rPr>
        <w:t>s</w:t>
      </w:r>
      <w:r w:rsidRPr="00E84FB3">
        <w:rPr>
          <w:rFonts w:asciiTheme="majorBidi" w:eastAsia="Calibri" w:hAnsiTheme="majorBidi" w:cstheme="majorBidi"/>
          <w:b/>
          <w:sz w:val="24"/>
          <w:szCs w:val="24"/>
          <w:lang w:val="en-NZ"/>
        </w:rPr>
        <w:t xml:space="preserve"> details </w:t>
      </w:r>
      <w:r w:rsidRPr="00E84FB3">
        <w:rPr>
          <w:rFonts w:asciiTheme="majorBidi" w:eastAsia="Calibri" w:hAnsiTheme="majorBidi" w:cstheme="majorBidi"/>
          <w:b/>
          <w:sz w:val="24"/>
          <w:szCs w:val="24"/>
          <w:lang w:val="en-NZ"/>
        </w:rPr>
        <w:br/>
      </w:r>
      <w:r w:rsidRPr="00E84FB3">
        <w:rPr>
          <w:rFonts w:asciiTheme="majorBidi" w:eastAsia="Calibri" w:hAnsiTheme="majorBidi" w:cstheme="majorBidi"/>
          <w:sz w:val="24"/>
          <w:szCs w:val="24"/>
          <w:lang w:val="en-NZ"/>
        </w:rPr>
        <w:t xml:space="preserve">Full name: </w:t>
      </w:r>
      <w:r>
        <w:rPr>
          <w:rFonts w:asciiTheme="majorBidi" w:eastAsia="Calibri" w:hAnsiTheme="majorBidi" w:cstheme="majorBidi"/>
          <w:sz w:val="24"/>
          <w:szCs w:val="24"/>
          <w:lang w:val="en-NZ"/>
        </w:rPr>
        <w:t xml:space="preserve">Michael </w:t>
      </w:r>
      <w:proofErr w:type="gramStart"/>
      <w:r>
        <w:rPr>
          <w:rFonts w:asciiTheme="majorBidi" w:eastAsia="Calibri" w:hAnsiTheme="majorBidi" w:cstheme="majorBidi"/>
          <w:sz w:val="24"/>
          <w:szCs w:val="24"/>
          <w:lang w:val="en-NZ"/>
        </w:rPr>
        <w:t>Weinberg  and</w:t>
      </w:r>
      <w:proofErr w:type="gramEnd"/>
      <w:r>
        <w:rPr>
          <w:rFonts w:asciiTheme="majorBidi" w:eastAsia="Calibri" w:hAnsiTheme="majorBidi" w:cstheme="majorBidi"/>
          <w:sz w:val="24"/>
          <w:szCs w:val="24"/>
          <w:lang w:val="en-NZ"/>
        </w:rPr>
        <w:t xml:space="preserve"> Sharon Gil </w:t>
      </w:r>
      <w:r w:rsidRPr="00E84FB3">
        <w:rPr>
          <w:rFonts w:asciiTheme="majorBidi" w:eastAsia="Calibri" w:hAnsiTheme="majorBidi" w:cstheme="majorBidi"/>
          <w:sz w:val="24"/>
          <w:szCs w:val="24"/>
          <w:lang w:val="en-NZ"/>
        </w:rPr>
        <w:br/>
        <w:t>Contact number:</w:t>
      </w:r>
      <w:r>
        <w:rPr>
          <w:rFonts w:asciiTheme="majorBidi" w:eastAsia="Calibri" w:hAnsiTheme="majorBidi" w:cstheme="majorBidi"/>
          <w:sz w:val="24"/>
          <w:szCs w:val="24"/>
          <w:lang w:val="en-NZ"/>
        </w:rPr>
        <w:t xml:space="preserve"> 972-524723313</w:t>
      </w:r>
      <w:r w:rsidRPr="00E84FB3">
        <w:rPr>
          <w:rFonts w:asciiTheme="majorBidi" w:eastAsia="Calibri" w:hAnsiTheme="majorBidi" w:cstheme="majorBidi"/>
          <w:sz w:val="24"/>
          <w:szCs w:val="24"/>
          <w:lang w:val="en-NZ"/>
        </w:rPr>
        <w:br/>
        <w:t xml:space="preserve">Category: </w:t>
      </w:r>
      <w:r w:rsidR="00B90662">
        <w:rPr>
          <w:rFonts w:asciiTheme="majorBidi" w:eastAsia="Calibri" w:hAnsiTheme="majorBidi" w:cstheme="majorBidi"/>
          <w:sz w:val="24"/>
          <w:szCs w:val="24"/>
          <w:lang w:val="en-NZ"/>
        </w:rPr>
        <w:t>Poster presentation</w:t>
      </w:r>
      <w:r w:rsidRPr="00E84FB3">
        <w:rPr>
          <w:rFonts w:asciiTheme="majorBidi" w:eastAsia="Calibri" w:hAnsiTheme="majorBidi" w:cstheme="majorBidi"/>
          <w:sz w:val="24"/>
          <w:szCs w:val="24"/>
          <w:lang w:val="en-NZ"/>
        </w:rPr>
        <w:br/>
      </w:r>
    </w:p>
    <w:p w:rsidR="00E84FB3" w:rsidRPr="00E84FB3" w:rsidRDefault="00E84FB3" w:rsidP="00810349">
      <w:pPr>
        <w:rPr>
          <w:rFonts w:asciiTheme="majorBidi" w:eastAsia="Calibri" w:hAnsiTheme="majorBidi" w:cstheme="majorBidi"/>
          <w:sz w:val="24"/>
          <w:szCs w:val="24"/>
          <w:lang w:val="en-NZ"/>
        </w:rPr>
      </w:pPr>
    </w:p>
    <w:p w:rsidR="00E84FB3" w:rsidRDefault="00E84FB3" w:rsidP="00810349">
      <w:pPr>
        <w:rPr>
          <w:rFonts w:asciiTheme="majorBidi" w:eastAsia="Calibri" w:hAnsiTheme="majorBidi" w:cstheme="majorBidi"/>
          <w:sz w:val="24"/>
          <w:szCs w:val="24"/>
        </w:rPr>
      </w:pPr>
    </w:p>
    <w:p w:rsidR="00E84FB3" w:rsidRDefault="00E84FB3" w:rsidP="00810349">
      <w:pPr>
        <w:rPr>
          <w:rFonts w:asciiTheme="majorBidi" w:eastAsia="Calibri" w:hAnsiTheme="majorBidi" w:cstheme="majorBidi"/>
          <w:sz w:val="24"/>
          <w:szCs w:val="24"/>
        </w:rPr>
      </w:pPr>
    </w:p>
    <w:p w:rsidR="00540D8F" w:rsidRDefault="00540D8F" w:rsidP="00810349">
      <w:pPr>
        <w:rPr>
          <w:rFonts w:asciiTheme="majorBidi" w:eastAsia="Calibri" w:hAnsiTheme="majorBidi" w:cstheme="majorBidi"/>
          <w:sz w:val="24"/>
          <w:szCs w:val="24"/>
        </w:rPr>
      </w:pPr>
    </w:p>
    <w:p w:rsidR="00810349" w:rsidRDefault="00810349" w:rsidP="00810349">
      <w:pPr>
        <w:rPr>
          <w:rFonts w:asciiTheme="majorBidi" w:eastAsia="Calibri" w:hAnsiTheme="majorBidi" w:cstheme="majorBidi"/>
          <w:sz w:val="24"/>
          <w:szCs w:val="24"/>
        </w:rPr>
      </w:pPr>
    </w:p>
    <w:p w:rsidR="00810349" w:rsidRDefault="00810349" w:rsidP="00A37B71">
      <w:pPr>
        <w:rPr>
          <w:rFonts w:asciiTheme="majorBidi" w:eastAsia="Calibri" w:hAnsiTheme="majorBidi" w:cstheme="majorBidi"/>
          <w:sz w:val="24"/>
          <w:szCs w:val="24"/>
        </w:rPr>
      </w:pPr>
    </w:p>
    <w:p w:rsidR="00810349" w:rsidRDefault="00810349" w:rsidP="00A37B71">
      <w:pPr>
        <w:rPr>
          <w:rFonts w:asciiTheme="majorBidi" w:eastAsia="Calibri" w:hAnsiTheme="majorBidi" w:cstheme="majorBidi"/>
          <w:sz w:val="24"/>
          <w:szCs w:val="24"/>
        </w:rPr>
      </w:pPr>
    </w:p>
    <w:sectPr w:rsidR="0081034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BCC"/>
    <w:rsid w:val="00006FA1"/>
    <w:rsid w:val="00014F09"/>
    <w:rsid w:val="00015CFD"/>
    <w:rsid w:val="000218D8"/>
    <w:rsid w:val="000233EB"/>
    <w:rsid w:val="000243A4"/>
    <w:rsid w:val="00024588"/>
    <w:rsid w:val="000327E5"/>
    <w:rsid w:val="00041940"/>
    <w:rsid w:val="00042DD3"/>
    <w:rsid w:val="00042F05"/>
    <w:rsid w:val="000435BC"/>
    <w:rsid w:val="00043E11"/>
    <w:rsid w:val="00044887"/>
    <w:rsid w:val="00050633"/>
    <w:rsid w:val="000518D6"/>
    <w:rsid w:val="00051CE6"/>
    <w:rsid w:val="00053570"/>
    <w:rsid w:val="00055BC5"/>
    <w:rsid w:val="00056AAA"/>
    <w:rsid w:val="0005784A"/>
    <w:rsid w:val="00060D00"/>
    <w:rsid w:val="000672B5"/>
    <w:rsid w:val="00067728"/>
    <w:rsid w:val="000701F4"/>
    <w:rsid w:val="00075096"/>
    <w:rsid w:val="0007543F"/>
    <w:rsid w:val="000819B8"/>
    <w:rsid w:val="000855E0"/>
    <w:rsid w:val="000858A4"/>
    <w:rsid w:val="000860DB"/>
    <w:rsid w:val="00091895"/>
    <w:rsid w:val="00092426"/>
    <w:rsid w:val="00095A26"/>
    <w:rsid w:val="000973A4"/>
    <w:rsid w:val="000A14D7"/>
    <w:rsid w:val="000A59EC"/>
    <w:rsid w:val="000A685D"/>
    <w:rsid w:val="000B014E"/>
    <w:rsid w:val="000B04A4"/>
    <w:rsid w:val="000B065B"/>
    <w:rsid w:val="000B1F63"/>
    <w:rsid w:val="000B3037"/>
    <w:rsid w:val="000B4CD4"/>
    <w:rsid w:val="000B554C"/>
    <w:rsid w:val="000B7567"/>
    <w:rsid w:val="000C10B4"/>
    <w:rsid w:val="000C1BDE"/>
    <w:rsid w:val="000C1D0F"/>
    <w:rsid w:val="000C5092"/>
    <w:rsid w:val="000D0BBF"/>
    <w:rsid w:val="000D3221"/>
    <w:rsid w:val="000D4B6B"/>
    <w:rsid w:val="000D5C86"/>
    <w:rsid w:val="000E2346"/>
    <w:rsid w:val="000E2C01"/>
    <w:rsid w:val="000E4FD2"/>
    <w:rsid w:val="000F1228"/>
    <w:rsid w:val="000F27AB"/>
    <w:rsid w:val="000F4610"/>
    <w:rsid w:val="000F503B"/>
    <w:rsid w:val="0010131F"/>
    <w:rsid w:val="001054A4"/>
    <w:rsid w:val="00106356"/>
    <w:rsid w:val="001068AB"/>
    <w:rsid w:val="00112A5A"/>
    <w:rsid w:val="0011381F"/>
    <w:rsid w:val="00120D5F"/>
    <w:rsid w:val="00121A99"/>
    <w:rsid w:val="001236BB"/>
    <w:rsid w:val="00123FC0"/>
    <w:rsid w:val="00125419"/>
    <w:rsid w:val="00130E2E"/>
    <w:rsid w:val="00131514"/>
    <w:rsid w:val="00131D31"/>
    <w:rsid w:val="001349D0"/>
    <w:rsid w:val="00134D5C"/>
    <w:rsid w:val="001375BE"/>
    <w:rsid w:val="001422D7"/>
    <w:rsid w:val="00143BBC"/>
    <w:rsid w:val="001443D4"/>
    <w:rsid w:val="00150721"/>
    <w:rsid w:val="0015479F"/>
    <w:rsid w:val="00155365"/>
    <w:rsid w:val="00166985"/>
    <w:rsid w:val="00170334"/>
    <w:rsid w:val="001721CC"/>
    <w:rsid w:val="0018291E"/>
    <w:rsid w:val="00183685"/>
    <w:rsid w:val="00183E10"/>
    <w:rsid w:val="00185C92"/>
    <w:rsid w:val="001867E0"/>
    <w:rsid w:val="00186FCB"/>
    <w:rsid w:val="00190BE3"/>
    <w:rsid w:val="00192029"/>
    <w:rsid w:val="00193335"/>
    <w:rsid w:val="00195169"/>
    <w:rsid w:val="00197926"/>
    <w:rsid w:val="001A7287"/>
    <w:rsid w:val="001B1675"/>
    <w:rsid w:val="001B2DAB"/>
    <w:rsid w:val="001B3874"/>
    <w:rsid w:val="001B3DFE"/>
    <w:rsid w:val="001E2848"/>
    <w:rsid w:val="001E4CED"/>
    <w:rsid w:val="001E575F"/>
    <w:rsid w:val="001E5E85"/>
    <w:rsid w:val="001F5201"/>
    <w:rsid w:val="001F5786"/>
    <w:rsid w:val="001F579C"/>
    <w:rsid w:val="001F61E3"/>
    <w:rsid w:val="001F67D8"/>
    <w:rsid w:val="001F69E0"/>
    <w:rsid w:val="0020120D"/>
    <w:rsid w:val="0020218D"/>
    <w:rsid w:val="0020284D"/>
    <w:rsid w:val="00206FEE"/>
    <w:rsid w:val="0020794A"/>
    <w:rsid w:val="00210BA9"/>
    <w:rsid w:val="00214BAC"/>
    <w:rsid w:val="00227363"/>
    <w:rsid w:val="00236E7D"/>
    <w:rsid w:val="0024121E"/>
    <w:rsid w:val="00241817"/>
    <w:rsid w:val="00243D47"/>
    <w:rsid w:val="00243F28"/>
    <w:rsid w:val="00245AA6"/>
    <w:rsid w:val="00252ECC"/>
    <w:rsid w:val="00254BDF"/>
    <w:rsid w:val="00255827"/>
    <w:rsid w:val="00257146"/>
    <w:rsid w:val="0025771A"/>
    <w:rsid w:val="00264DE0"/>
    <w:rsid w:val="00266FDC"/>
    <w:rsid w:val="00270326"/>
    <w:rsid w:val="002728D5"/>
    <w:rsid w:val="00274685"/>
    <w:rsid w:val="00274F84"/>
    <w:rsid w:val="00280AB6"/>
    <w:rsid w:val="00282E59"/>
    <w:rsid w:val="002861B0"/>
    <w:rsid w:val="0029661D"/>
    <w:rsid w:val="00297985"/>
    <w:rsid w:val="002A78CC"/>
    <w:rsid w:val="002B1AC3"/>
    <w:rsid w:val="002B2C0C"/>
    <w:rsid w:val="002B68D7"/>
    <w:rsid w:val="002C01C7"/>
    <w:rsid w:val="002C04F0"/>
    <w:rsid w:val="002C1240"/>
    <w:rsid w:val="002C5552"/>
    <w:rsid w:val="002C785F"/>
    <w:rsid w:val="002D1DBE"/>
    <w:rsid w:val="002D35A2"/>
    <w:rsid w:val="002D3BD8"/>
    <w:rsid w:val="002D4554"/>
    <w:rsid w:val="002D486F"/>
    <w:rsid w:val="002D5252"/>
    <w:rsid w:val="002D5955"/>
    <w:rsid w:val="002E13D0"/>
    <w:rsid w:val="002E16DE"/>
    <w:rsid w:val="002E3182"/>
    <w:rsid w:val="002E60D1"/>
    <w:rsid w:val="002F1D18"/>
    <w:rsid w:val="002F521F"/>
    <w:rsid w:val="002F63EF"/>
    <w:rsid w:val="002F6E18"/>
    <w:rsid w:val="00300E7A"/>
    <w:rsid w:val="00300EC6"/>
    <w:rsid w:val="00300EE3"/>
    <w:rsid w:val="003011E2"/>
    <w:rsid w:val="00302FAE"/>
    <w:rsid w:val="0030305F"/>
    <w:rsid w:val="00303735"/>
    <w:rsid w:val="003105E2"/>
    <w:rsid w:val="00311219"/>
    <w:rsid w:val="003122DB"/>
    <w:rsid w:val="0032042C"/>
    <w:rsid w:val="00320BBE"/>
    <w:rsid w:val="00325CE9"/>
    <w:rsid w:val="00330D61"/>
    <w:rsid w:val="00333B64"/>
    <w:rsid w:val="003343DC"/>
    <w:rsid w:val="00337385"/>
    <w:rsid w:val="003445BA"/>
    <w:rsid w:val="00350FE0"/>
    <w:rsid w:val="003523F3"/>
    <w:rsid w:val="0035450C"/>
    <w:rsid w:val="00356136"/>
    <w:rsid w:val="00364816"/>
    <w:rsid w:val="00366172"/>
    <w:rsid w:val="00367064"/>
    <w:rsid w:val="00373F18"/>
    <w:rsid w:val="003740B0"/>
    <w:rsid w:val="00375E4A"/>
    <w:rsid w:val="003813BC"/>
    <w:rsid w:val="00382052"/>
    <w:rsid w:val="00391882"/>
    <w:rsid w:val="00394525"/>
    <w:rsid w:val="00395C03"/>
    <w:rsid w:val="00396689"/>
    <w:rsid w:val="003A02E1"/>
    <w:rsid w:val="003A240D"/>
    <w:rsid w:val="003A4B97"/>
    <w:rsid w:val="003A70AB"/>
    <w:rsid w:val="003B04D9"/>
    <w:rsid w:val="003B1038"/>
    <w:rsid w:val="003B20C5"/>
    <w:rsid w:val="003B4465"/>
    <w:rsid w:val="003B5DBF"/>
    <w:rsid w:val="003B5EEF"/>
    <w:rsid w:val="003B6716"/>
    <w:rsid w:val="003B6E90"/>
    <w:rsid w:val="003C4D01"/>
    <w:rsid w:val="003C7AF7"/>
    <w:rsid w:val="003C7D8D"/>
    <w:rsid w:val="003D2984"/>
    <w:rsid w:val="003D398A"/>
    <w:rsid w:val="003D449E"/>
    <w:rsid w:val="003D605B"/>
    <w:rsid w:val="003E0A7A"/>
    <w:rsid w:val="003E49F1"/>
    <w:rsid w:val="003F0BBE"/>
    <w:rsid w:val="003F29A5"/>
    <w:rsid w:val="003F4754"/>
    <w:rsid w:val="003F5A1F"/>
    <w:rsid w:val="003F6264"/>
    <w:rsid w:val="003F6A23"/>
    <w:rsid w:val="00405023"/>
    <w:rsid w:val="00412F19"/>
    <w:rsid w:val="00413064"/>
    <w:rsid w:val="004148D4"/>
    <w:rsid w:val="00414962"/>
    <w:rsid w:val="00416A39"/>
    <w:rsid w:val="00424196"/>
    <w:rsid w:val="0043028D"/>
    <w:rsid w:val="0043781C"/>
    <w:rsid w:val="00445996"/>
    <w:rsid w:val="0044608F"/>
    <w:rsid w:val="004469ED"/>
    <w:rsid w:val="00447210"/>
    <w:rsid w:val="00447804"/>
    <w:rsid w:val="004516DF"/>
    <w:rsid w:val="00451851"/>
    <w:rsid w:val="00452F5F"/>
    <w:rsid w:val="0045348A"/>
    <w:rsid w:val="00453850"/>
    <w:rsid w:val="004539E5"/>
    <w:rsid w:val="00456437"/>
    <w:rsid w:val="00456614"/>
    <w:rsid w:val="00457665"/>
    <w:rsid w:val="0046445C"/>
    <w:rsid w:val="00480575"/>
    <w:rsid w:val="00481556"/>
    <w:rsid w:val="004833A6"/>
    <w:rsid w:val="00494151"/>
    <w:rsid w:val="004952D5"/>
    <w:rsid w:val="004979E1"/>
    <w:rsid w:val="004A0B2E"/>
    <w:rsid w:val="004A1C27"/>
    <w:rsid w:val="004A2D11"/>
    <w:rsid w:val="004A7747"/>
    <w:rsid w:val="004B0CE8"/>
    <w:rsid w:val="004B651F"/>
    <w:rsid w:val="004B6FE4"/>
    <w:rsid w:val="004B7043"/>
    <w:rsid w:val="004B7CE1"/>
    <w:rsid w:val="004C1D1F"/>
    <w:rsid w:val="004C2A85"/>
    <w:rsid w:val="004C3953"/>
    <w:rsid w:val="004C475A"/>
    <w:rsid w:val="004C4F9D"/>
    <w:rsid w:val="004C6045"/>
    <w:rsid w:val="004C6C37"/>
    <w:rsid w:val="004D0F81"/>
    <w:rsid w:val="004D560F"/>
    <w:rsid w:val="004E0645"/>
    <w:rsid w:val="004E20F1"/>
    <w:rsid w:val="004E4274"/>
    <w:rsid w:val="004E43FA"/>
    <w:rsid w:val="004E6B98"/>
    <w:rsid w:val="004E7FD8"/>
    <w:rsid w:val="004F0716"/>
    <w:rsid w:val="004F12C5"/>
    <w:rsid w:val="00504B37"/>
    <w:rsid w:val="00505FC7"/>
    <w:rsid w:val="0050604A"/>
    <w:rsid w:val="005064CF"/>
    <w:rsid w:val="00514F36"/>
    <w:rsid w:val="00515C51"/>
    <w:rsid w:val="00522AF6"/>
    <w:rsid w:val="00526A60"/>
    <w:rsid w:val="0053307E"/>
    <w:rsid w:val="00537009"/>
    <w:rsid w:val="00540D8F"/>
    <w:rsid w:val="00541242"/>
    <w:rsid w:val="00541C5A"/>
    <w:rsid w:val="00541FBF"/>
    <w:rsid w:val="005430FD"/>
    <w:rsid w:val="00552415"/>
    <w:rsid w:val="00552E1F"/>
    <w:rsid w:val="005611EB"/>
    <w:rsid w:val="005658C3"/>
    <w:rsid w:val="00566E3B"/>
    <w:rsid w:val="00567132"/>
    <w:rsid w:val="00572039"/>
    <w:rsid w:val="0057221C"/>
    <w:rsid w:val="00572D3D"/>
    <w:rsid w:val="005738E3"/>
    <w:rsid w:val="00574552"/>
    <w:rsid w:val="00582AA5"/>
    <w:rsid w:val="0058437B"/>
    <w:rsid w:val="00585DF2"/>
    <w:rsid w:val="005860DA"/>
    <w:rsid w:val="00590346"/>
    <w:rsid w:val="005949A1"/>
    <w:rsid w:val="00594C9C"/>
    <w:rsid w:val="005969DB"/>
    <w:rsid w:val="005A1DE8"/>
    <w:rsid w:val="005A2C01"/>
    <w:rsid w:val="005A2EB4"/>
    <w:rsid w:val="005A47F2"/>
    <w:rsid w:val="005A4AEF"/>
    <w:rsid w:val="005A5F60"/>
    <w:rsid w:val="005A789F"/>
    <w:rsid w:val="005B0BB7"/>
    <w:rsid w:val="005B2427"/>
    <w:rsid w:val="005B5E4B"/>
    <w:rsid w:val="005B68E8"/>
    <w:rsid w:val="005C06B1"/>
    <w:rsid w:val="005C6387"/>
    <w:rsid w:val="005C73AF"/>
    <w:rsid w:val="005C7688"/>
    <w:rsid w:val="005D24E8"/>
    <w:rsid w:val="005D4C27"/>
    <w:rsid w:val="005D59BB"/>
    <w:rsid w:val="005D68D9"/>
    <w:rsid w:val="005E382B"/>
    <w:rsid w:val="005E471A"/>
    <w:rsid w:val="005F23F4"/>
    <w:rsid w:val="005F3159"/>
    <w:rsid w:val="005F4AB9"/>
    <w:rsid w:val="0060415B"/>
    <w:rsid w:val="00604E34"/>
    <w:rsid w:val="0060586B"/>
    <w:rsid w:val="00606947"/>
    <w:rsid w:val="006111A0"/>
    <w:rsid w:val="006137D5"/>
    <w:rsid w:val="00613A6C"/>
    <w:rsid w:val="0061489A"/>
    <w:rsid w:val="00617A78"/>
    <w:rsid w:val="0062070F"/>
    <w:rsid w:val="00625045"/>
    <w:rsid w:val="006253FA"/>
    <w:rsid w:val="00630698"/>
    <w:rsid w:val="00631250"/>
    <w:rsid w:val="00641FFA"/>
    <w:rsid w:val="00647C13"/>
    <w:rsid w:val="00650E4F"/>
    <w:rsid w:val="0065235C"/>
    <w:rsid w:val="006528D7"/>
    <w:rsid w:val="00656537"/>
    <w:rsid w:val="00657844"/>
    <w:rsid w:val="00661F01"/>
    <w:rsid w:val="0066468B"/>
    <w:rsid w:val="00666764"/>
    <w:rsid w:val="006740FC"/>
    <w:rsid w:val="00674C68"/>
    <w:rsid w:val="00676CAF"/>
    <w:rsid w:val="00680084"/>
    <w:rsid w:val="00686637"/>
    <w:rsid w:val="00690E4E"/>
    <w:rsid w:val="0069256D"/>
    <w:rsid w:val="00693D69"/>
    <w:rsid w:val="00697CF3"/>
    <w:rsid w:val="006A36BB"/>
    <w:rsid w:val="006A4246"/>
    <w:rsid w:val="006A4B5C"/>
    <w:rsid w:val="006A63DC"/>
    <w:rsid w:val="006A7D42"/>
    <w:rsid w:val="006B3486"/>
    <w:rsid w:val="006B43DA"/>
    <w:rsid w:val="006B7426"/>
    <w:rsid w:val="006C141F"/>
    <w:rsid w:val="006C21EE"/>
    <w:rsid w:val="006C22A1"/>
    <w:rsid w:val="006C3354"/>
    <w:rsid w:val="006C45DB"/>
    <w:rsid w:val="006C63DB"/>
    <w:rsid w:val="006C6676"/>
    <w:rsid w:val="006D2294"/>
    <w:rsid w:val="006D455B"/>
    <w:rsid w:val="006D4B87"/>
    <w:rsid w:val="006E0D36"/>
    <w:rsid w:val="006E1C5B"/>
    <w:rsid w:val="006E3A13"/>
    <w:rsid w:val="006E3A47"/>
    <w:rsid w:val="006E4A5C"/>
    <w:rsid w:val="006E57E7"/>
    <w:rsid w:val="006F5145"/>
    <w:rsid w:val="006F7B7E"/>
    <w:rsid w:val="0070109B"/>
    <w:rsid w:val="00701E3F"/>
    <w:rsid w:val="007053B5"/>
    <w:rsid w:val="00706A3D"/>
    <w:rsid w:val="007107A2"/>
    <w:rsid w:val="00711098"/>
    <w:rsid w:val="00712A25"/>
    <w:rsid w:val="00712DA3"/>
    <w:rsid w:val="007146BD"/>
    <w:rsid w:val="00715C67"/>
    <w:rsid w:val="00716DDD"/>
    <w:rsid w:val="00717DA2"/>
    <w:rsid w:val="00722621"/>
    <w:rsid w:val="007226CF"/>
    <w:rsid w:val="00724DCA"/>
    <w:rsid w:val="0072658A"/>
    <w:rsid w:val="007275D6"/>
    <w:rsid w:val="00731C79"/>
    <w:rsid w:val="00731FBF"/>
    <w:rsid w:val="00733277"/>
    <w:rsid w:val="00735BFE"/>
    <w:rsid w:val="00737E2C"/>
    <w:rsid w:val="007423B6"/>
    <w:rsid w:val="0075006E"/>
    <w:rsid w:val="00755A19"/>
    <w:rsid w:val="00764BDE"/>
    <w:rsid w:val="0076550E"/>
    <w:rsid w:val="007659BA"/>
    <w:rsid w:val="0076676D"/>
    <w:rsid w:val="00771F5B"/>
    <w:rsid w:val="0077479A"/>
    <w:rsid w:val="0077687F"/>
    <w:rsid w:val="00777B33"/>
    <w:rsid w:val="00780F7E"/>
    <w:rsid w:val="007815B7"/>
    <w:rsid w:val="007824D8"/>
    <w:rsid w:val="00783317"/>
    <w:rsid w:val="00783D3F"/>
    <w:rsid w:val="00783F7E"/>
    <w:rsid w:val="007869DD"/>
    <w:rsid w:val="007876FE"/>
    <w:rsid w:val="00790723"/>
    <w:rsid w:val="00790E0F"/>
    <w:rsid w:val="00791D5C"/>
    <w:rsid w:val="007930FD"/>
    <w:rsid w:val="00793BC1"/>
    <w:rsid w:val="007959C7"/>
    <w:rsid w:val="0079698F"/>
    <w:rsid w:val="007A0A1D"/>
    <w:rsid w:val="007A2FE0"/>
    <w:rsid w:val="007B0BCC"/>
    <w:rsid w:val="007B27D2"/>
    <w:rsid w:val="007B5FA0"/>
    <w:rsid w:val="007C1DF1"/>
    <w:rsid w:val="007C4E8D"/>
    <w:rsid w:val="007C6E36"/>
    <w:rsid w:val="007D1B9A"/>
    <w:rsid w:val="007D3B05"/>
    <w:rsid w:val="007D491E"/>
    <w:rsid w:val="007D7412"/>
    <w:rsid w:val="007E1BB6"/>
    <w:rsid w:val="007E2608"/>
    <w:rsid w:val="007E2D37"/>
    <w:rsid w:val="007E2EF8"/>
    <w:rsid w:val="007E3BFA"/>
    <w:rsid w:val="007E3E33"/>
    <w:rsid w:val="007E5366"/>
    <w:rsid w:val="007E6773"/>
    <w:rsid w:val="007F23BB"/>
    <w:rsid w:val="007F76C8"/>
    <w:rsid w:val="00801389"/>
    <w:rsid w:val="008036C2"/>
    <w:rsid w:val="00803738"/>
    <w:rsid w:val="008044DC"/>
    <w:rsid w:val="00810349"/>
    <w:rsid w:val="0081145A"/>
    <w:rsid w:val="00811DFA"/>
    <w:rsid w:val="00813F5B"/>
    <w:rsid w:val="00814171"/>
    <w:rsid w:val="0081696E"/>
    <w:rsid w:val="0082221A"/>
    <w:rsid w:val="00825175"/>
    <w:rsid w:val="008260DB"/>
    <w:rsid w:val="00827C62"/>
    <w:rsid w:val="00832FF2"/>
    <w:rsid w:val="008340B3"/>
    <w:rsid w:val="008450B6"/>
    <w:rsid w:val="00846553"/>
    <w:rsid w:val="00852A47"/>
    <w:rsid w:val="0085335E"/>
    <w:rsid w:val="00853CCD"/>
    <w:rsid w:val="00853F28"/>
    <w:rsid w:val="00853F87"/>
    <w:rsid w:val="00856429"/>
    <w:rsid w:val="00857086"/>
    <w:rsid w:val="008573FB"/>
    <w:rsid w:val="00861C73"/>
    <w:rsid w:val="008627E1"/>
    <w:rsid w:val="00862B42"/>
    <w:rsid w:val="00866DF8"/>
    <w:rsid w:val="008677F0"/>
    <w:rsid w:val="00871108"/>
    <w:rsid w:val="008720D5"/>
    <w:rsid w:val="00872C8D"/>
    <w:rsid w:val="008769D7"/>
    <w:rsid w:val="008779DA"/>
    <w:rsid w:val="00881C66"/>
    <w:rsid w:val="00883169"/>
    <w:rsid w:val="00885C37"/>
    <w:rsid w:val="0088627F"/>
    <w:rsid w:val="00887C12"/>
    <w:rsid w:val="0089009A"/>
    <w:rsid w:val="008912A1"/>
    <w:rsid w:val="00894D41"/>
    <w:rsid w:val="00895471"/>
    <w:rsid w:val="008A34EC"/>
    <w:rsid w:val="008A430D"/>
    <w:rsid w:val="008B4844"/>
    <w:rsid w:val="008C638D"/>
    <w:rsid w:val="008D23C6"/>
    <w:rsid w:val="008D40AB"/>
    <w:rsid w:val="008D57A8"/>
    <w:rsid w:val="008E3031"/>
    <w:rsid w:val="008E35F8"/>
    <w:rsid w:val="008E380F"/>
    <w:rsid w:val="008E6BF0"/>
    <w:rsid w:val="008E79E2"/>
    <w:rsid w:val="008E7F3D"/>
    <w:rsid w:val="008F1477"/>
    <w:rsid w:val="008F646B"/>
    <w:rsid w:val="0090107A"/>
    <w:rsid w:val="009017E4"/>
    <w:rsid w:val="00902948"/>
    <w:rsid w:val="0090309A"/>
    <w:rsid w:val="00904BDC"/>
    <w:rsid w:val="00910D2D"/>
    <w:rsid w:val="00911E51"/>
    <w:rsid w:val="00913546"/>
    <w:rsid w:val="00920B1F"/>
    <w:rsid w:val="00921927"/>
    <w:rsid w:val="0092312D"/>
    <w:rsid w:val="00923714"/>
    <w:rsid w:val="00923912"/>
    <w:rsid w:val="00924298"/>
    <w:rsid w:val="00924FAA"/>
    <w:rsid w:val="00925B1C"/>
    <w:rsid w:val="00926C7D"/>
    <w:rsid w:val="0093121A"/>
    <w:rsid w:val="0093181A"/>
    <w:rsid w:val="00932A64"/>
    <w:rsid w:val="00935C3C"/>
    <w:rsid w:val="00937474"/>
    <w:rsid w:val="00940F06"/>
    <w:rsid w:val="00954259"/>
    <w:rsid w:val="00967A9C"/>
    <w:rsid w:val="009727A3"/>
    <w:rsid w:val="00973204"/>
    <w:rsid w:val="009734D9"/>
    <w:rsid w:val="00975519"/>
    <w:rsid w:val="009841FE"/>
    <w:rsid w:val="0099075F"/>
    <w:rsid w:val="00991B99"/>
    <w:rsid w:val="009A4E47"/>
    <w:rsid w:val="009B1B0A"/>
    <w:rsid w:val="009B1E40"/>
    <w:rsid w:val="009B289E"/>
    <w:rsid w:val="009B59D3"/>
    <w:rsid w:val="009C005F"/>
    <w:rsid w:val="009C00A0"/>
    <w:rsid w:val="009C08E5"/>
    <w:rsid w:val="009C08EC"/>
    <w:rsid w:val="009C0DB4"/>
    <w:rsid w:val="009C20B9"/>
    <w:rsid w:val="009C3481"/>
    <w:rsid w:val="009C4BEF"/>
    <w:rsid w:val="009C52C7"/>
    <w:rsid w:val="009D06CD"/>
    <w:rsid w:val="009D0F08"/>
    <w:rsid w:val="009D671D"/>
    <w:rsid w:val="009D696B"/>
    <w:rsid w:val="009D7144"/>
    <w:rsid w:val="009D7B81"/>
    <w:rsid w:val="009E027B"/>
    <w:rsid w:val="009E0938"/>
    <w:rsid w:val="009E1C2E"/>
    <w:rsid w:val="009E4C99"/>
    <w:rsid w:val="009E4F68"/>
    <w:rsid w:val="009E776B"/>
    <w:rsid w:val="009F0938"/>
    <w:rsid w:val="009F4138"/>
    <w:rsid w:val="009F67C1"/>
    <w:rsid w:val="00A01281"/>
    <w:rsid w:val="00A07618"/>
    <w:rsid w:val="00A12E70"/>
    <w:rsid w:val="00A173B4"/>
    <w:rsid w:val="00A17713"/>
    <w:rsid w:val="00A24101"/>
    <w:rsid w:val="00A26656"/>
    <w:rsid w:val="00A27F47"/>
    <w:rsid w:val="00A309B0"/>
    <w:rsid w:val="00A30A00"/>
    <w:rsid w:val="00A331A7"/>
    <w:rsid w:val="00A3494C"/>
    <w:rsid w:val="00A37B71"/>
    <w:rsid w:val="00A41AFA"/>
    <w:rsid w:val="00A434AC"/>
    <w:rsid w:val="00A44721"/>
    <w:rsid w:val="00A44BD0"/>
    <w:rsid w:val="00A5118E"/>
    <w:rsid w:val="00A55A3A"/>
    <w:rsid w:val="00A5714C"/>
    <w:rsid w:val="00A573F3"/>
    <w:rsid w:val="00A64A16"/>
    <w:rsid w:val="00A660D7"/>
    <w:rsid w:val="00A707D8"/>
    <w:rsid w:val="00A70E71"/>
    <w:rsid w:val="00A73203"/>
    <w:rsid w:val="00A75723"/>
    <w:rsid w:val="00A77BFB"/>
    <w:rsid w:val="00A805DA"/>
    <w:rsid w:val="00A83C01"/>
    <w:rsid w:val="00A8694E"/>
    <w:rsid w:val="00A86B13"/>
    <w:rsid w:val="00A90862"/>
    <w:rsid w:val="00A92D5D"/>
    <w:rsid w:val="00A94632"/>
    <w:rsid w:val="00A947C4"/>
    <w:rsid w:val="00A94851"/>
    <w:rsid w:val="00A965A9"/>
    <w:rsid w:val="00A96FD4"/>
    <w:rsid w:val="00AA4A83"/>
    <w:rsid w:val="00AA72F1"/>
    <w:rsid w:val="00AB11FB"/>
    <w:rsid w:val="00AB2BDD"/>
    <w:rsid w:val="00AB5C50"/>
    <w:rsid w:val="00AB5CA7"/>
    <w:rsid w:val="00AC04C9"/>
    <w:rsid w:val="00AC32A6"/>
    <w:rsid w:val="00AC37BF"/>
    <w:rsid w:val="00AC3D94"/>
    <w:rsid w:val="00AC4EFA"/>
    <w:rsid w:val="00AC5387"/>
    <w:rsid w:val="00AC5696"/>
    <w:rsid w:val="00AC6130"/>
    <w:rsid w:val="00AD0CD5"/>
    <w:rsid w:val="00AD3773"/>
    <w:rsid w:val="00AE1972"/>
    <w:rsid w:val="00AE213D"/>
    <w:rsid w:val="00AE30D4"/>
    <w:rsid w:val="00AE4B23"/>
    <w:rsid w:val="00AE57E0"/>
    <w:rsid w:val="00AE7193"/>
    <w:rsid w:val="00AE7AF4"/>
    <w:rsid w:val="00AF1A95"/>
    <w:rsid w:val="00AF2477"/>
    <w:rsid w:val="00AF5FD9"/>
    <w:rsid w:val="00B038AF"/>
    <w:rsid w:val="00B04380"/>
    <w:rsid w:val="00B04EFC"/>
    <w:rsid w:val="00B04F40"/>
    <w:rsid w:val="00B10E7B"/>
    <w:rsid w:val="00B11F43"/>
    <w:rsid w:val="00B131E2"/>
    <w:rsid w:val="00B1766C"/>
    <w:rsid w:val="00B179D8"/>
    <w:rsid w:val="00B17C2B"/>
    <w:rsid w:val="00B20991"/>
    <w:rsid w:val="00B21982"/>
    <w:rsid w:val="00B33875"/>
    <w:rsid w:val="00B34DB6"/>
    <w:rsid w:val="00B41A2C"/>
    <w:rsid w:val="00B42D65"/>
    <w:rsid w:val="00B4603F"/>
    <w:rsid w:val="00B52010"/>
    <w:rsid w:val="00B5291B"/>
    <w:rsid w:val="00B540C1"/>
    <w:rsid w:val="00B5660D"/>
    <w:rsid w:val="00B57130"/>
    <w:rsid w:val="00B60D5E"/>
    <w:rsid w:val="00B70E08"/>
    <w:rsid w:val="00B75420"/>
    <w:rsid w:val="00B81415"/>
    <w:rsid w:val="00B85A4A"/>
    <w:rsid w:val="00B86E53"/>
    <w:rsid w:val="00B86F47"/>
    <w:rsid w:val="00B87428"/>
    <w:rsid w:val="00B90662"/>
    <w:rsid w:val="00B92659"/>
    <w:rsid w:val="00B94411"/>
    <w:rsid w:val="00B97489"/>
    <w:rsid w:val="00BA29C9"/>
    <w:rsid w:val="00BA54D1"/>
    <w:rsid w:val="00BB2E9E"/>
    <w:rsid w:val="00BC2428"/>
    <w:rsid w:val="00BD0B5E"/>
    <w:rsid w:val="00BD26A5"/>
    <w:rsid w:val="00BD6603"/>
    <w:rsid w:val="00BE2434"/>
    <w:rsid w:val="00BE24D7"/>
    <w:rsid w:val="00BE3772"/>
    <w:rsid w:val="00BE6287"/>
    <w:rsid w:val="00BE6A06"/>
    <w:rsid w:val="00BE7AA9"/>
    <w:rsid w:val="00BF0DB3"/>
    <w:rsid w:val="00BF19B7"/>
    <w:rsid w:val="00BF5B6D"/>
    <w:rsid w:val="00BF756D"/>
    <w:rsid w:val="00BF777C"/>
    <w:rsid w:val="00C037CF"/>
    <w:rsid w:val="00C03A3D"/>
    <w:rsid w:val="00C05440"/>
    <w:rsid w:val="00C11AA9"/>
    <w:rsid w:val="00C13046"/>
    <w:rsid w:val="00C16E9C"/>
    <w:rsid w:val="00C210CB"/>
    <w:rsid w:val="00C24A99"/>
    <w:rsid w:val="00C26115"/>
    <w:rsid w:val="00C268A1"/>
    <w:rsid w:val="00C26DAF"/>
    <w:rsid w:val="00C272AA"/>
    <w:rsid w:val="00C374D5"/>
    <w:rsid w:val="00C377AF"/>
    <w:rsid w:val="00C37F7C"/>
    <w:rsid w:val="00C40015"/>
    <w:rsid w:val="00C44638"/>
    <w:rsid w:val="00C44942"/>
    <w:rsid w:val="00C44A90"/>
    <w:rsid w:val="00C467FF"/>
    <w:rsid w:val="00C46EA3"/>
    <w:rsid w:val="00C46F5B"/>
    <w:rsid w:val="00C505D8"/>
    <w:rsid w:val="00C50AFE"/>
    <w:rsid w:val="00C50B06"/>
    <w:rsid w:val="00C5113C"/>
    <w:rsid w:val="00C5314E"/>
    <w:rsid w:val="00C53412"/>
    <w:rsid w:val="00C53456"/>
    <w:rsid w:val="00C54D4E"/>
    <w:rsid w:val="00C6057D"/>
    <w:rsid w:val="00C61A4F"/>
    <w:rsid w:val="00C620D1"/>
    <w:rsid w:val="00C664AC"/>
    <w:rsid w:val="00C72E45"/>
    <w:rsid w:val="00C730D2"/>
    <w:rsid w:val="00C73E29"/>
    <w:rsid w:val="00C74AB4"/>
    <w:rsid w:val="00C756FC"/>
    <w:rsid w:val="00C76786"/>
    <w:rsid w:val="00C80F21"/>
    <w:rsid w:val="00C82092"/>
    <w:rsid w:val="00C8673F"/>
    <w:rsid w:val="00C86868"/>
    <w:rsid w:val="00C90B1F"/>
    <w:rsid w:val="00C970BD"/>
    <w:rsid w:val="00CA416D"/>
    <w:rsid w:val="00CA4EA6"/>
    <w:rsid w:val="00CB57BA"/>
    <w:rsid w:val="00CB5F8D"/>
    <w:rsid w:val="00CC15FF"/>
    <w:rsid w:val="00CC4E0A"/>
    <w:rsid w:val="00CD2951"/>
    <w:rsid w:val="00CD3B84"/>
    <w:rsid w:val="00CD58FF"/>
    <w:rsid w:val="00CD709E"/>
    <w:rsid w:val="00CE2D03"/>
    <w:rsid w:val="00CE4269"/>
    <w:rsid w:val="00CE47A9"/>
    <w:rsid w:val="00CF0591"/>
    <w:rsid w:val="00CF57FD"/>
    <w:rsid w:val="00CF5B6D"/>
    <w:rsid w:val="00D0480C"/>
    <w:rsid w:val="00D05B52"/>
    <w:rsid w:val="00D0653B"/>
    <w:rsid w:val="00D06C70"/>
    <w:rsid w:val="00D15A51"/>
    <w:rsid w:val="00D20E57"/>
    <w:rsid w:val="00D22B6A"/>
    <w:rsid w:val="00D25A55"/>
    <w:rsid w:val="00D25BE1"/>
    <w:rsid w:val="00D27784"/>
    <w:rsid w:val="00D30216"/>
    <w:rsid w:val="00D3614A"/>
    <w:rsid w:val="00D363C4"/>
    <w:rsid w:val="00D407E3"/>
    <w:rsid w:val="00D43710"/>
    <w:rsid w:val="00D44233"/>
    <w:rsid w:val="00D45796"/>
    <w:rsid w:val="00D45CE0"/>
    <w:rsid w:val="00D47A77"/>
    <w:rsid w:val="00D51188"/>
    <w:rsid w:val="00D51B27"/>
    <w:rsid w:val="00D55F23"/>
    <w:rsid w:val="00D57D32"/>
    <w:rsid w:val="00D60F8E"/>
    <w:rsid w:val="00D64A3C"/>
    <w:rsid w:val="00D66771"/>
    <w:rsid w:val="00D673E9"/>
    <w:rsid w:val="00D713F8"/>
    <w:rsid w:val="00D71B01"/>
    <w:rsid w:val="00D76568"/>
    <w:rsid w:val="00D76BFE"/>
    <w:rsid w:val="00D803C4"/>
    <w:rsid w:val="00D81661"/>
    <w:rsid w:val="00D82F20"/>
    <w:rsid w:val="00D84C69"/>
    <w:rsid w:val="00D91F6A"/>
    <w:rsid w:val="00D92446"/>
    <w:rsid w:val="00D929B0"/>
    <w:rsid w:val="00D932A1"/>
    <w:rsid w:val="00D940AF"/>
    <w:rsid w:val="00D971B4"/>
    <w:rsid w:val="00D97B54"/>
    <w:rsid w:val="00D97FE5"/>
    <w:rsid w:val="00DA05DF"/>
    <w:rsid w:val="00DA0F63"/>
    <w:rsid w:val="00DA36AB"/>
    <w:rsid w:val="00DA716A"/>
    <w:rsid w:val="00DA78F4"/>
    <w:rsid w:val="00DB05EB"/>
    <w:rsid w:val="00DB35B6"/>
    <w:rsid w:val="00DB3876"/>
    <w:rsid w:val="00DB454D"/>
    <w:rsid w:val="00DB5B11"/>
    <w:rsid w:val="00DC37D8"/>
    <w:rsid w:val="00DC44E1"/>
    <w:rsid w:val="00DC5F05"/>
    <w:rsid w:val="00DC79BB"/>
    <w:rsid w:val="00DD4652"/>
    <w:rsid w:val="00DD5FBA"/>
    <w:rsid w:val="00DD6C79"/>
    <w:rsid w:val="00DD6F15"/>
    <w:rsid w:val="00DE0B08"/>
    <w:rsid w:val="00DE43F0"/>
    <w:rsid w:val="00DE659E"/>
    <w:rsid w:val="00DE682B"/>
    <w:rsid w:val="00DF0732"/>
    <w:rsid w:val="00DF21DB"/>
    <w:rsid w:val="00DF3018"/>
    <w:rsid w:val="00DF5A62"/>
    <w:rsid w:val="00DF7105"/>
    <w:rsid w:val="00E024DF"/>
    <w:rsid w:val="00E03DDB"/>
    <w:rsid w:val="00E03FE8"/>
    <w:rsid w:val="00E05F76"/>
    <w:rsid w:val="00E0636D"/>
    <w:rsid w:val="00E167F0"/>
    <w:rsid w:val="00E17D14"/>
    <w:rsid w:val="00E221F0"/>
    <w:rsid w:val="00E23F81"/>
    <w:rsid w:val="00E24DE4"/>
    <w:rsid w:val="00E26152"/>
    <w:rsid w:val="00E26153"/>
    <w:rsid w:val="00E266A0"/>
    <w:rsid w:val="00E3034B"/>
    <w:rsid w:val="00E34D26"/>
    <w:rsid w:val="00E37A72"/>
    <w:rsid w:val="00E43AD0"/>
    <w:rsid w:val="00E4584E"/>
    <w:rsid w:val="00E54711"/>
    <w:rsid w:val="00E54B5C"/>
    <w:rsid w:val="00E55069"/>
    <w:rsid w:val="00E55CC2"/>
    <w:rsid w:val="00E57878"/>
    <w:rsid w:val="00E642DB"/>
    <w:rsid w:val="00E67590"/>
    <w:rsid w:val="00E67654"/>
    <w:rsid w:val="00E7167C"/>
    <w:rsid w:val="00E71C00"/>
    <w:rsid w:val="00E72F16"/>
    <w:rsid w:val="00E76108"/>
    <w:rsid w:val="00E76213"/>
    <w:rsid w:val="00E77BEA"/>
    <w:rsid w:val="00E82A7E"/>
    <w:rsid w:val="00E84FB3"/>
    <w:rsid w:val="00E926B2"/>
    <w:rsid w:val="00E94A76"/>
    <w:rsid w:val="00E95549"/>
    <w:rsid w:val="00E97B4E"/>
    <w:rsid w:val="00EA1811"/>
    <w:rsid w:val="00EA2E06"/>
    <w:rsid w:val="00EA416F"/>
    <w:rsid w:val="00EB0511"/>
    <w:rsid w:val="00EB125C"/>
    <w:rsid w:val="00EB384A"/>
    <w:rsid w:val="00EC01FD"/>
    <w:rsid w:val="00EC29DE"/>
    <w:rsid w:val="00EC73A4"/>
    <w:rsid w:val="00EC7FD3"/>
    <w:rsid w:val="00ED1A51"/>
    <w:rsid w:val="00ED1E8C"/>
    <w:rsid w:val="00ED4D59"/>
    <w:rsid w:val="00ED7011"/>
    <w:rsid w:val="00EE1D56"/>
    <w:rsid w:val="00EE1EF5"/>
    <w:rsid w:val="00EE1F29"/>
    <w:rsid w:val="00EE263A"/>
    <w:rsid w:val="00EE316F"/>
    <w:rsid w:val="00EF0423"/>
    <w:rsid w:val="00EF0E86"/>
    <w:rsid w:val="00EF153F"/>
    <w:rsid w:val="00EF68B8"/>
    <w:rsid w:val="00F03C44"/>
    <w:rsid w:val="00F03D5F"/>
    <w:rsid w:val="00F04448"/>
    <w:rsid w:val="00F056CE"/>
    <w:rsid w:val="00F06366"/>
    <w:rsid w:val="00F14F7F"/>
    <w:rsid w:val="00F1600F"/>
    <w:rsid w:val="00F17DA6"/>
    <w:rsid w:val="00F210F0"/>
    <w:rsid w:val="00F21EB8"/>
    <w:rsid w:val="00F25C0D"/>
    <w:rsid w:val="00F266DD"/>
    <w:rsid w:val="00F2729E"/>
    <w:rsid w:val="00F314E7"/>
    <w:rsid w:val="00F31B7D"/>
    <w:rsid w:val="00F34568"/>
    <w:rsid w:val="00F36554"/>
    <w:rsid w:val="00F4090E"/>
    <w:rsid w:val="00F43509"/>
    <w:rsid w:val="00F44DCA"/>
    <w:rsid w:val="00F505BE"/>
    <w:rsid w:val="00F52F41"/>
    <w:rsid w:val="00F53C4D"/>
    <w:rsid w:val="00F55160"/>
    <w:rsid w:val="00F618A6"/>
    <w:rsid w:val="00F629CB"/>
    <w:rsid w:val="00F62D85"/>
    <w:rsid w:val="00F63A2B"/>
    <w:rsid w:val="00F63C78"/>
    <w:rsid w:val="00F71993"/>
    <w:rsid w:val="00F73A5C"/>
    <w:rsid w:val="00F769F2"/>
    <w:rsid w:val="00F77640"/>
    <w:rsid w:val="00F776FA"/>
    <w:rsid w:val="00F8086E"/>
    <w:rsid w:val="00F828F2"/>
    <w:rsid w:val="00F855FF"/>
    <w:rsid w:val="00F9030A"/>
    <w:rsid w:val="00F90C82"/>
    <w:rsid w:val="00F920B8"/>
    <w:rsid w:val="00F92F6D"/>
    <w:rsid w:val="00F94C41"/>
    <w:rsid w:val="00FA7407"/>
    <w:rsid w:val="00FB029F"/>
    <w:rsid w:val="00FB35FD"/>
    <w:rsid w:val="00FB3CA0"/>
    <w:rsid w:val="00FB3E4C"/>
    <w:rsid w:val="00FB5FDA"/>
    <w:rsid w:val="00FC3417"/>
    <w:rsid w:val="00FC34D8"/>
    <w:rsid w:val="00FC4CAC"/>
    <w:rsid w:val="00FC70E0"/>
    <w:rsid w:val="00FD144F"/>
    <w:rsid w:val="00FD18ED"/>
    <w:rsid w:val="00FD2A2C"/>
    <w:rsid w:val="00FD2E13"/>
    <w:rsid w:val="00FD2EBB"/>
    <w:rsid w:val="00FD6244"/>
    <w:rsid w:val="00FD7BCD"/>
    <w:rsid w:val="00FE1F94"/>
    <w:rsid w:val="00FE384A"/>
    <w:rsid w:val="00FE5609"/>
    <w:rsid w:val="00FE5DBE"/>
    <w:rsid w:val="00FE66C5"/>
    <w:rsid w:val="00FF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A3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1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1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A3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1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1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Haifa Univ.</Company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Micahel Weinberg</dc:creator>
  <cp:lastModifiedBy>Micahel Weinberg</cp:lastModifiedBy>
  <cp:revision>6</cp:revision>
  <dcterms:created xsi:type="dcterms:W3CDTF">2020-02-27T14:26:00Z</dcterms:created>
  <dcterms:modified xsi:type="dcterms:W3CDTF">2020-02-27T15:32:00Z</dcterms:modified>
</cp:coreProperties>
</file>