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91AE" w14:textId="77777777" w:rsidR="001179D6" w:rsidRPr="00316487" w:rsidRDefault="001179D6" w:rsidP="001179D6">
      <w:pPr>
        <w:spacing w:line="480" w:lineRule="auto"/>
        <w:jc w:val="center"/>
        <w:rPr>
          <w:rFonts w:ascii="Times New Roman" w:hAnsi="Times New Roman" w:cs="Times New Roman"/>
        </w:rPr>
      </w:pPr>
      <w:r w:rsidRPr="00316487">
        <w:rPr>
          <w:rFonts w:ascii="Times New Roman" w:hAnsi="Times New Roman" w:cs="Times New Roman"/>
        </w:rPr>
        <w:t>DNP Proposal</w:t>
      </w:r>
    </w:p>
    <w:p w14:paraId="78E5B8EB" w14:textId="77777777" w:rsidR="001179D6" w:rsidRPr="00316487" w:rsidRDefault="001179D6" w:rsidP="001179D6">
      <w:pPr>
        <w:spacing w:line="480" w:lineRule="auto"/>
        <w:jc w:val="center"/>
        <w:rPr>
          <w:rFonts w:ascii="Times New Roman" w:hAnsi="Times New Roman" w:cs="Times New Roman"/>
        </w:rPr>
      </w:pPr>
    </w:p>
    <w:p w14:paraId="1FF4011D" w14:textId="77777777" w:rsidR="001179D6" w:rsidRPr="00316487" w:rsidRDefault="001179D6" w:rsidP="001179D6">
      <w:pPr>
        <w:spacing w:line="480" w:lineRule="auto"/>
        <w:rPr>
          <w:rFonts w:ascii="Times New Roman" w:hAnsi="Times New Roman" w:cs="Times New Roman"/>
        </w:rPr>
      </w:pPr>
    </w:p>
    <w:p w14:paraId="6EDB852E" w14:textId="77777777" w:rsidR="001179D6" w:rsidRPr="00316487" w:rsidRDefault="001179D6" w:rsidP="001179D6">
      <w:pPr>
        <w:spacing w:line="480" w:lineRule="auto"/>
        <w:rPr>
          <w:rFonts w:ascii="Times New Roman" w:hAnsi="Times New Roman" w:cs="Times New Roman"/>
        </w:rPr>
      </w:pPr>
    </w:p>
    <w:p w14:paraId="76913922" w14:textId="77777777" w:rsidR="001179D6" w:rsidRPr="00316487" w:rsidRDefault="001179D6" w:rsidP="001179D6">
      <w:pPr>
        <w:spacing w:line="480" w:lineRule="auto"/>
        <w:rPr>
          <w:rFonts w:ascii="Times New Roman" w:hAnsi="Times New Roman" w:cs="Times New Roman"/>
        </w:rPr>
      </w:pPr>
    </w:p>
    <w:p w14:paraId="3C49BE45" w14:textId="77777777" w:rsidR="001179D6" w:rsidRPr="00316487" w:rsidRDefault="001179D6" w:rsidP="001179D6">
      <w:pPr>
        <w:spacing w:line="480" w:lineRule="auto"/>
        <w:jc w:val="center"/>
        <w:rPr>
          <w:rFonts w:ascii="Times New Roman" w:hAnsi="Times New Roman" w:cs="Times New Roman"/>
        </w:rPr>
      </w:pPr>
    </w:p>
    <w:p w14:paraId="74152CB6" w14:textId="77777777" w:rsidR="001179D6" w:rsidRPr="00316487" w:rsidRDefault="001179D6" w:rsidP="001179D6">
      <w:pPr>
        <w:spacing w:line="480" w:lineRule="auto"/>
        <w:jc w:val="center"/>
        <w:rPr>
          <w:rFonts w:ascii="Times New Roman" w:hAnsi="Times New Roman" w:cs="Times New Roman"/>
        </w:rPr>
      </w:pPr>
    </w:p>
    <w:p w14:paraId="6B61458A" w14:textId="77777777" w:rsidR="001179D6" w:rsidRPr="001179D6" w:rsidRDefault="001179D6" w:rsidP="001179D6">
      <w:pPr>
        <w:spacing w:line="480" w:lineRule="auto"/>
        <w:jc w:val="center"/>
        <w:rPr>
          <w:rFonts w:ascii="Times New Roman" w:hAnsi="Times New Roman" w:cs="Times New Roman"/>
          <w:b/>
          <w:sz w:val="28"/>
          <w:szCs w:val="28"/>
        </w:rPr>
      </w:pPr>
      <w:r w:rsidRPr="001179D6">
        <w:rPr>
          <w:rFonts w:ascii="Times New Roman" w:hAnsi="Times New Roman" w:cs="Times New Roman"/>
          <w:b/>
          <w:sz w:val="28"/>
          <w:szCs w:val="28"/>
        </w:rPr>
        <w:t>Improving Treatment Outcome by Reducing Reoccurrence and Complications Among Teen and Young Adult Female Positive for Gonorrhea/Chlamydia in Newark Community</w:t>
      </w:r>
    </w:p>
    <w:p w14:paraId="0DB5B00E" w14:textId="77777777" w:rsidR="001179D6" w:rsidRPr="00316487" w:rsidRDefault="001179D6" w:rsidP="001179D6">
      <w:pPr>
        <w:spacing w:line="480" w:lineRule="auto"/>
        <w:jc w:val="center"/>
        <w:rPr>
          <w:rFonts w:ascii="Times New Roman" w:hAnsi="Times New Roman" w:cs="Times New Roman"/>
        </w:rPr>
      </w:pPr>
      <w:r w:rsidRPr="00316487">
        <w:rPr>
          <w:rFonts w:ascii="Times New Roman" w:hAnsi="Times New Roman" w:cs="Times New Roman"/>
        </w:rPr>
        <w:t>Chioma Afoke</w:t>
      </w:r>
    </w:p>
    <w:p w14:paraId="0E2FB260" w14:textId="77777777" w:rsidR="001179D6" w:rsidRPr="00316487" w:rsidRDefault="001179D6" w:rsidP="001179D6">
      <w:pPr>
        <w:spacing w:line="480" w:lineRule="auto"/>
        <w:jc w:val="center"/>
        <w:rPr>
          <w:rFonts w:ascii="Times New Roman" w:hAnsi="Times New Roman" w:cs="Times New Roman"/>
        </w:rPr>
      </w:pPr>
      <w:r w:rsidRPr="00316487">
        <w:rPr>
          <w:rFonts w:ascii="Times New Roman" w:hAnsi="Times New Roman" w:cs="Times New Roman"/>
        </w:rPr>
        <w:t>Rutgers, The State University of New Jersey-School of Nursing</w:t>
      </w:r>
    </w:p>
    <w:p w14:paraId="56DAC392" w14:textId="77777777" w:rsidR="001179D6" w:rsidRPr="00316487" w:rsidRDefault="001179D6" w:rsidP="001179D6">
      <w:pPr>
        <w:spacing w:line="480" w:lineRule="auto"/>
        <w:jc w:val="center"/>
        <w:rPr>
          <w:rFonts w:ascii="Times New Roman" w:hAnsi="Times New Roman" w:cs="Times New Roman"/>
        </w:rPr>
      </w:pPr>
    </w:p>
    <w:p w14:paraId="218DA8CF" w14:textId="77777777" w:rsidR="001179D6" w:rsidRPr="00316487" w:rsidRDefault="001179D6" w:rsidP="001179D6">
      <w:pPr>
        <w:spacing w:line="480" w:lineRule="auto"/>
        <w:jc w:val="center"/>
        <w:rPr>
          <w:rFonts w:ascii="Times New Roman" w:hAnsi="Times New Roman" w:cs="Times New Roman"/>
        </w:rPr>
      </w:pPr>
    </w:p>
    <w:p w14:paraId="5291CED6" w14:textId="77777777" w:rsidR="001179D6" w:rsidRPr="00316487" w:rsidRDefault="001179D6" w:rsidP="001179D6">
      <w:pPr>
        <w:spacing w:line="480" w:lineRule="auto"/>
        <w:jc w:val="center"/>
        <w:rPr>
          <w:rFonts w:ascii="Times New Roman" w:hAnsi="Times New Roman" w:cs="Times New Roman"/>
        </w:rPr>
      </w:pPr>
    </w:p>
    <w:p w14:paraId="3EB8C614" w14:textId="77777777" w:rsidR="001179D6" w:rsidRPr="00316487" w:rsidRDefault="001179D6" w:rsidP="001179D6">
      <w:pPr>
        <w:spacing w:line="480" w:lineRule="auto"/>
        <w:jc w:val="center"/>
        <w:rPr>
          <w:rFonts w:ascii="Times New Roman" w:hAnsi="Times New Roman" w:cs="Times New Roman"/>
        </w:rPr>
      </w:pPr>
    </w:p>
    <w:p w14:paraId="5193BB0A" w14:textId="77777777" w:rsidR="001179D6" w:rsidRPr="00316487" w:rsidRDefault="001179D6" w:rsidP="001179D6">
      <w:pPr>
        <w:spacing w:line="480" w:lineRule="auto"/>
        <w:rPr>
          <w:rFonts w:ascii="Times New Roman" w:hAnsi="Times New Roman" w:cs="Times New Roman"/>
        </w:rPr>
      </w:pPr>
      <w:r w:rsidRPr="00316487">
        <w:rPr>
          <w:rFonts w:ascii="Times New Roman" w:hAnsi="Times New Roman" w:cs="Times New Roman"/>
        </w:rPr>
        <w:t>DNP Chair:                                           Dr. Rubab Qureshi</w:t>
      </w:r>
    </w:p>
    <w:p w14:paraId="2B7B5D4E" w14:textId="77777777" w:rsidR="001179D6" w:rsidRPr="00316487" w:rsidRDefault="001179D6" w:rsidP="001179D6">
      <w:pPr>
        <w:spacing w:line="480" w:lineRule="auto"/>
        <w:rPr>
          <w:rFonts w:ascii="Times New Roman" w:hAnsi="Times New Roman" w:cs="Times New Roman"/>
        </w:rPr>
      </w:pPr>
      <w:r w:rsidRPr="00316487">
        <w:rPr>
          <w:rFonts w:ascii="Times New Roman" w:hAnsi="Times New Roman" w:cs="Times New Roman"/>
        </w:rPr>
        <w:t>DNP Co-Chair                                       Dr. Peijia Zha</w:t>
      </w:r>
    </w:p>
    <w:p w14:paraId="36B737AD" w14:textId="77777777" w:rsidR="001179D6" w:rsidRPr="00316487" w:rsidRDefault="001179D6" w:rsidP="001179D6">
      <w:pPr>
        <w:spacing w:line="480" w:lineRule="auto"/>
        <w:jc w:val="center"/>
        <w:rPr>
          <w:rFonts w:ascii="Times New Roman" w:hAnsi="Times New Roman" w:cs="Times New Roman"/>
        </w:rPr>
      </w:pPr>
    </w:p>
    <w:p w14:paraId="2DDFC67C" w14:textId="77777777" w:rsidR="001179D6" w:rsidRPr="00316487" w:rsidRDefault="001179D6" w:rsidP="001179D6">
      <w:pPr>
        <w:spacing w:line="480" w:lineRule="auto"/>
        <w:rPr>
          <w:rFonts w:ascii="Times New Roman" w:hAnsi="Times New Roman" w:cs="Times New Roman"/>
        </w:rPr>
      </w:pPr>
      <w:r w:rsidRPr="00316487">
        <w:rPr>
          <w:rFonts w:ascii="Times New Roman" w:hAnsi="Times New Roman" w:cs="Times New Roman"/>
        </w:rPr>
        <w:t>Date of Submission:                             May 3</w:t>
      </w:r>
      <w:r w:rsidRPr="00316487">
        <w:rPr>
          <w:rFonts w:ascii="Times New Roman" w:hAnsi="Times New Roman" w:cs="Times New Roman"/>
          <w:vertAlign w:val="superscript"/>
        </w:rPr>
        <w:t>rd</w:t>
      </w:r>
      <w:r w:rsidRPr="00316487">
        <w:rPr>
          <w:rFonts w:ascii="Times New Roman" w:hAnsi="Times New Roman" w:cs="Times New Roman"/>
        </w:rPr>
        <w:t xml:space="preserve"> 2016</w:t>
      </w:r>
    </w:p>
    <w:p w14:paraId="7CCE4654" w14:textId="77777777" w:rsidR="001179D6" w:rsidRDefault="001179D6"/>
    <w:p w14:paraId="106D0911" w14:textId="77777777" w:rsidR="001179D6" w:rsidRDefault="001179D6">
      <w:r>
        <w:t xml:space="preserve">Email: </w:t>
      </w:r>
      <w:hyperlink r:id="rId5" w:history="1">
        <w:r w:rsidRPr="009C5782">
          <w:rPr>
            <w:rStyle w:val="Hyperlink"/>
          </w:rPr>
          <w:t>uhuocv@sn.rutgers.edu</w:t>
        </w:r>
      </w:hyperlink>
    </w:p>
    <w:p w14:paraId="42019117" w14:textId="77777777" w:rsidR="001179D6" w:rsidRDefault="001179D6">
      <w:r>
        <w:br w:type="page"/>
      </w:r>
    </w:p>
    <w:p w14:paraId="5127F6DF" w14:textId="77777777" w:rsidR="001179D6" w:rsidRPr="001179D6" w:rsidRDefault="001179D6" w:rsidP="001179D6">
      <w:pPr>
        <w:jc w:val="center"/>
        <w:rPr>
          <w:rFonts w:ascii="Times New Roman" w:hAnsi="Times New Roman" w:cs="Times New Roman"/>
        </w:rPr>
      </w:pPr>
      <w:r w:rsidRPr="001179D6">
        <w:rPr>
          <w:rFonts w:ascii="Times New Roman" w:hAnsi="Times New Roman" w:cs="Times New Roman"/>
        </w:rPr>
        <w:lastRenderedPageBreak/>
        <w:t>Abstract</w:t>
      </w:r>
    </w:p>
    <w:p w14:paraId="0536A8D9" w14:textId="77777777" w:rsidR="001179D6" w:rsidRPr="001179D6" w:rsidRDefault="001179D6" w:rsidP="001179D6">
      <w:pPr>
        <w:rPr>
          <w:rFonts w:ascii="Times New Roman" w:hAnsi="Times New Roman" w:cs="Times New Roman"/>
        </w:rPr>
      </w:pPr>
      <w:r w:rsidRPr="001179D6">
        <w:rPr>
          <w:rFonts w:ascii="Times New Roman" w:hAnsi="Times New Roman" w:cs="Times New Roman"/>
          <w:b/>
        </w:rPr>
        <w:t>Purpose:</w:t>
      </w:r>
      <w:r w:rsidRPr="001179D6">
        <w:rPr>
          <w:rFonts w:ascii="Times New Roman" w:hAnsi="Times New Roman" w:cs="Times New Roman"/>
        </w:rPr>
        <w:t xml:space="preserve"> Close examination of epidemiology data reveals the continuous rise of </w:t>
      </w:r>
      <w:r w:rsidRPr="001179D6">
        <w:rPr>
          <w:rFonts w:ascii="Times New Roman" w:hAnsi="Times New Roman" w:cs="Times New Roman"/>
          <w:color w:val="000000" w:themeColor="text1"/>
        </w:rPr>
        <w:t xml:space="preserve">Gonococcal Neisseria (GC) and Chlamydia Trachomatis </w:t>
      </w:r>
      <w:r w:rsidRPr="001179D6">
        <w:rPr>
          <w:rFonts w:ascii="Times New Roman" w:hAnsi="Times New Roman" w:cs="Times New Roman"/>
        </w:rPr>
        <w:t xml:space="preserve">Gonorrhea (CT) among the youth and young adults in the United States, despite advance treatment and management guidelines in place. While the U.S Public Health Services objective is to reduce the number of repeat or reinfection among adolescent who were previously infected within the same year, this goal is far fetched. Evidence discloses that risky sexual behaviors </w:t>
      </w:r>
      <w:proofErr w:type="gramStart"/>
      <w:r w:rsidRPr="001179D6">
        <w:rPr>
          <w:rFonts w:ascii="Times New Roman" w:hAnsi="Times New Roman" w:cs="Times New Roman"/>
        </w:rPr>
        <w:t>among</w:t>
      </w:r>
      <w:proofErr w:type="gramEnd"/>
      <w:r w:rsidRPr="001179D6">
        <w:rPr>
          <w:rFonts w:ascii="Times New Roman" w:hAnsi="Times New Roman" w:cs="Times New Roman"/>
        </w:rPr>
        <w:t xml:space="preserve"> adolescent and young adult, and lack of knowledge contribute to this problem. Evidenced also shows that proper and intensified educational and behavioral counseling could benefit adolescents and young female adults in the local communities and in the U.S healthcare system. </w:t>
      </w:r>
    </w:p>
    <w:p w14:paraId="1CF84C86" w14:textId="77777777" w:rsidR="001179D6" w:rsidRPr="001179D6" w:rsidRDefault="001179D6" w:rsidP="001179D6">
      <w:pPr>
        <w:rPr>
          <w:rFonts w:ascii="Times New Roman" w:hAnsi="Times New Roman" w:cs="Times New Roman"/>
        </w:rPr>
      </w:pPr>
      <w:r w:rsidRPr="001179D6">
        <w:rPr>
          <w:rFonts w:ascii="Times New Roman" w:hAnsi="Times New Roman" w:cs="Times New Roman"/>
        </w:rPr>
        <w:t xml:space="preserve">This DNP project focuses on the implementation of proper education and behavioral counseling, to adolescent female, and young adults female with the objective to increase participants knowledge on GC/CT, and decrease reoccurrences and complications associated with these STIs in a school based community health center. </w:t>
      </w:r>
    </w:p>
    <w:p w14:paraId="7C9C734A" w14:textId="77777777" w:rsidR="001179D6" w:rsidRPr="001179D6" w:rsidRDefault="001179D6" w:rsidP="001179D6">
      <w:pPr>
        <w:rPr>
          <w:rFonts w:ascii="Times New Roman" w:hAnsi="Times New Roman" w:cs="Times New Roman"/>
        </w:rPr>
      </w:pPr>
      <w:r w:rsidRPr="001179D6">
        <w:rPr>
          <w:rFonts w:ascii="Times New Roman" w:hAnsi="Times New Roman" w:cs="Times New Roman"/>
          <w:b/>
        </w:rPr>
        <w:t>Method:</w:t>
      </w:r>
      <w:r w:rsidRPr="001179D6">
        <w:rPr>
          <w:rFonts w:ascii="Times New Roman" w:hAnsi="Times New Roman" w:cs="Times New Roman"/>
        </w:rPr>
        <w:t xml:space="preserve"> This study will use a pretest-posttest design with a sample size of 30 adolescent and young adult femal</w:t>
      </w:r>
      <w:r w:rsidR="00647CB8">
        <w:rPr>
          <w:rFonts w:ascii="Times New Roman" w:hAnsi="Times New Roman" w:cs="Times New Roman"/>
        </w:rPr>
        <w:t>e between ages 14/24 years in a</w:t>
      </w:r>
      <w:r w:rsidRPr="001179D6">
        <w:rPr>
          <w:rFonts w:ascii="Times New Roman" w:hAnsi="Times New Roman" w:cs="Times New Roman"/>
        </w:rPr>
        <w:t xml:space="preserve"> school based community health center in </w:t>
      </w:r>
      <w:r w:rsidR="00647CB8">
        <w:rPr>
          <w:rFonts w:ascii="Times New Roman" w:hAnsi="Times New Roman" w:cs="Times New Roman"/>
        </w:rPr>
        <w:t>Newark, New Jersey</w:t>
      </w:r>
      <w:r w:rsidR="00647CB8" w:rsidRPr="001179D6">
        <w:rPr>
          <w:rFonts w:ascii="Times New Roman" w:hAnsi="Times New Roman" w:cs="Times New Roman"/>
        </w:rPr>
        <w:t>.</w:t>
      </w:r>
    </w:p>
    <w:p w14:paraId="18FFCA15" w14:textId="77777777" w:rsidR="001179D6" w:rsidRPr="001179D6" w:rsidRDefault="001179D6" w:rsidP="001179D6">
      <w:pPr>
        <w:rPr>
          <w:rFonts w:ascii="Times New Roman" w:hAnsi="Times New Roman" w:cs="Times New Roman"/>
        </w:rPr>
      </w:pPr>
      <w:r w:rsidRPr="001179D6">
        <w:rPr>
          <w:rFonts w:ascii="Times New Roman" w:hAnsi="Times New Roman" w:cs="Times New Roman"/>
        </w:rPr>
        <w:t xml:space="preserve">Structured education on GC/CT and behavioral counseling on risky sexual behaviors will be delivered in five sessions, each session lasting about 45-60 minutes. Participants’ demographics information will be obtained using a questionnaire, and the pretest-posttest will be obtained before and after the educational/behavioral counseling interventions to measure knowledge of the participants. A satisfactory survey questionnaire will be given at the end of the sessions. </w:t>
      </w:r>
    </w:p>
    <w:p w14:paraId="27F84632" w14:textId="77777777" w:rsidR="001179D6" w:rsidRPr="001179D6" w:rsidRDefault="001179D6" w:rsidP="001179D6">
      <w:pPr>
        <w:rPr>
          <w:rFonts w:ascii="Times New Roman" w:hAnsi="Times New Roman" w:cs="Times New Roman"/>
        </w:rPr>
      </w:pPr>
      <w:r w:rsidRPr="001179D6">
        <w:rPr>
          <w:rFonts w:ascii="Times New Roman" w:hAnsi="Times New Roman" w:cs="Times New Roman"/>
          <w:b/>
        </w:rPr>
        <w:t xml:space="preserve">Results: </w:t>
      </w:r>
      <w:r w:rsidRPr="001179D6">
        <w:rPr>
          <w:rFonts w:ascii="Times New Roman" w:hAnsi="Times New Roman" w:cs="Times New Roman"/>
        </w:rPr>
        <w:t>Preliminary data analysis will be available for poster presentation</w:t>
      </w:r>
    </w:p>
    <w:p w14:paraId="7AA9B956" w14:textId="77777777" w:rsidR="001179D6" w:rsidRPr="001179D6" w:rsidRDefault="001179D6" w:rsidP="001179D6">
      <w:pPr>
        <w:rPr>
          <w:rFonts w:ascii="Times New Roman" w:hAnsi="Times New Roman" w:cs="Times New Roman"/>
          <w:b/>
        </w:rPr>
      </w:pPr>
      <w:r w:rsidRPr="001179D6">
        <w:rPr>
          <w:rFonts w:ascii="Times New Roman" w:hAnsi="Times New Roman" w:cs="Times New Roman"/>
          <w:b/>
        </w:rPr>
        <w:t>Conclusion and Implications</w:t>
      </w:r>
      <w:r w:rsidRPr="001179D6">
        <w:rPr>
          <w:rFonts w:ascii="Times New Roman" w:hAnsi="Times New Roman" w:cs="Times New Roman"/>
        </w:rPr>
        <w:t xml:space="preserve">: The researcher theorizes a significant increase in knowledge of the risk factors associated with GC/CT; reducing number of reoccurrences and complications associated with GC/CT. </w:t>
      </w:r>
    </w:p>
    <w:p w14:paraId="5C381BE4" w14:textId="77777777" w:rsidR="00647CB8" w:rsidRDefault="001179D6" w:rsidP="001179D6">
      <w:r w:rsidRPr="001179D6">
        <w:t xml:space="preserve"> </w:t>
      </w:r>
    </w:p>
    <w:p w14:paraId="6F92D936" w14:textId="77777777" w:rsidR="00647CB8" w:rsidRDefault="00647CB8">
      <w:r>
        <w:br w:type="page"/>
      </w:r>
    </w:p>
    <w:p w14:paraId="12EF9B10" w14:textId="77777777" w:rsidR="004104C2" w:rsidRDefault="004104C2"/>
    <w:p w14:paraId="6FA3CF38" w14:textId="77777777" w:rsidR="001179D6" w:rsidRDefault="00647CB8" w:rsidP="00647CB8">
      <w:pPr>
        <w:jc w:val="center"/>
      </w:pPr>
      <w:r>
        <w:t>Recent Publications</w:t>
      </w:r>
    </w:p>
    <w:p w14:paraId="7A51990B" w14:textId="77777777" w:rsidR="00647CB8" w:rsidRPr="0092299B" w:rsidRDefault="00647CB8" w:rsidP="00647CB8">
      <w:pPr>
        <w:pStyle w:val="EndNoteBibliography"/>
        <w:ind w:left="720" w:hanging="720"/>
        <w:rPr>
          <w:noProof/>
        </w:rPr>
      </w:pPr>
      <w:r w:rsidRPr="00ED292C">
        <w:rPr>
          <w:rFonts w:asciiTheme="minorHAnsi" w:hAnsiTheme="minorHAnsi" w:cs="Times New Roman"/>
        </w:rPr>
        <w:fldChar w:fldCharType="begin"/>
      </w:r>
      <w:r w:rsidRPr="00ED292C">
        <w:rPr>
          <w:rFonts w:asciiTheme="minorHAnsi" w:hAnsiTheme="minorHAnsi" w:cs="Times New Roman"/>
        </w:rPr>
        <w:instrText xml:space="preserve"> ADDIN EN.REFLIST </w:instrText>
      </w:r>
      <w:r w:rsidRPr="00ED292C">
        <w:rPr>
          <w:rFonts w:asciiTheme="minorHAnsi" w:hAnsiTheme="minorHAnsi" w:cs="Times New Roman"/>
        </w:rPr>
        <w:fldChar w:fldCharType="separate"/>
      </w:r>
      <w:r w:rsidRPr="0092299B">
        <w:rPr>
          <w:noProof/>
        </w:rPr>
        <w:t xml:space="preserve">CLARK, L. R., JACKSON, M., &amp; ALLEN-TAYLOR, L. (2002). Adolescent Knowledge About Sexually Transmitted Diseases. </w:t>
      </w:r>
      <w:r w:rsidRPr="0092299B">
        <w:rPr>
          <w:i/>
          <w:noProof/>
        </w:rPr>
        <w:t>Sexually Transmitted Diseases, 29</w:t>
      </w:r>
      <w:r w:rsidRPr="0092299B">
        <w:rPr>
          <w:noProof/>
        </w:rPr>
        <w:t xml:space="preserve">(8), 436-443. </w:t>
      </w:r>
    </w:p>
    <w:p w14:paraId="27692505" w14:textId="77777777" w:rsidR="00647CB8" w:rsidRPr="0092299B" w:rsidRDefault="00647CB8" w:rsidP="00647CB8">
      <w:pPr>
        <w:pStyle w:val="EndNoteBibliography"/>
        <w:ind w:left="720" w:hanging="720"/>
        <w:rPr>
          <w:noProof/>
        </w:rPr>
      </w:pPr>
      <w:r w:rsidRPr="0092299B">
        <w:rPr>
          <w:noProof/>
        </w:rPr>
        <w:t xml:space="preserve">Fortenberry, J. D., Brizendine, E. J., Katz, B. P., Wools, K. K., Blythe, M. J., &amp; Orr, D. P. (1999). Subsequent sexually transmitted infections among adolescent women with genital infection due to Chlamydia trachomatis, Neisseria gonorrhoeae, or Trichomonas vaginalis. </w:t>
      </w:r>
      <w:r w:rsidRPr="0092299B">
        <w:rPr>
          <w:i/>
          <w:noProof/>
        </w:rPr>
        <w:t>Sexually Transmitted Diseases, 26</w:t>
      </w:r>
      <w:r w:rsidRPr="0092299B">
        <w:rPr>
          <w:noProof/>
        </w:rPr>
        <w:t xml:space="preserve">(1), 26-32 27p. </w:t>
      </w:r>
    </w:p>
    <w:p w14:paraId="07BE0B8F" w14:textId="77777777" w:rsidR="00647CB8" w:rsidRPr="0092299B" w:rsidRDefault="00647CB8" w:rsidP="00647CB8">
      <w:pPr>
        <w:pStyle w:val="EndNoteBibliography"/>
        <w:ind w:left="720" w:hanging="720"/>
        <w:rPr>
          <w:noProof/>
        </w:rPr>
      </w:pPr>
      <w:r w:rsidRPr="0092299B">
        <w:rPr>
          <w:noProof/>
        </w:rPr>
        <w:t xml:space="preserve">Goyal, M., Hayes, K., &amp; Mollen, C. (2012). Sexually transmitted infection prevalence in symptomatic adolescent emergency department patients. </w:t>
      </w:r>
      <w:r w:rsidRPr="0092299B">
        <w:rPr>
          <w:i/>
          <w:noProof/>
        </w:rPr>
        <w:t>Pediatric Emergency Care, 28</w:t>
      </w:r>
      <w:r w:rsidRPr="0092299B">
        <w:rPr>
          <w:noProof/>
        </w:rPr>
        <w:t>(12), 1277-1280 1274p. doi: 10.1097/PEC.0b013e3182767d7c</w:t>
      </w:r>
    </w:p>
    <w:p w14:paraId="20CE1F27" w14:textId="77777777" w:rsidR="00647CB8" w:rsidRPr="0092299B" w:rsidRDefault="00647CB8" w:rsidP="00647CB8">
      <w:pPr>
        <w:pStyle w:val="EndNoteBibliography"/>
        <w:ind w:left="720" w:hanging="720"/>
        <w:rPr>
          <w:noProof/>
        </w:rPr>
      </w:pPr>
      <w:r w:rsidRPr="0092299B">
        <w:rPr>
          <w:noProof/>
        </w:rPr>
        <w:t xml:space="preserve">Health, C. D. o. P. (2011). </w:t>
      </w:r>
      <w:r w:rsidRPr="0092299B">
        <w:rPr>
          <w:i/>
          <w:noProof/>
        </w:rPr>
        <w:t>Best Practices for the Prevention and Early Detection of Chlamydial and Gonococcal Infections: Effective Partner Treatment and Patient Retesting Strategies for Implementation in California Health Care Setting</w:t>
      </w:r>
      <w:r w:rsidRPr="0092299B">
        <w:rPr>
          <w:noProof/>
        </w:rPr>
        <w:t xml:space="preserve">.  California:  Retrieved from </w:t>
      </w:r>
      <w:hyperlink r:id="rId6" w:history="1">
        <w:r w:rsidRPr="0092299B">
          <w:rPr>
            <w:rStyle w:val="Hyperlink"/>
            <w:rFonts w:asciiTheme="minorHAnsi" w:hAnsiTheme="minorHAnsi"/>
            <w:noProof/>
          </w:rPr>
          <w:t>https://www.cdph.ca.gov/programs/std/Documents/Best-Practices-for-Prevention-and-Early-Detection-of-Repeat-CT-and-GC.pdf</w:t>
        </w:r>
      </w:hyperlink>
      <w:r w:rsidRPr="0092299B">
        <w:rPr>
          <w:noProof/>
        </w:rPr>
        <w:t>.</w:t>
      </w:r>
    </w:p>
    <w:p w14:paraId="1E8DE978" w14:textId="77777777" w:rsidR="00647CB8" w:rsidRPr="0092299B" w:rsidRDefault="00647CB8" w:rsidP="00647CB8">
      <w:pPr>
        <w:pStyle w:val="EndNoteBibliography"/>
        <w:ind w:left="720" w:hanging="720"/>
        <w:rPr>
          <w:noProof/>
        </w:rPr>
      </w:pPr>
      <w:r w:rsidRPr="0092299B">
        <w:rPr>
          <w:noProof/>
        </w:rPr>
        <w:t xml:space="preserve">Health, T. S. o. N. J. D. o. (2016). Sexually Transmitted Diseases.   Retrieved April 13th 2016, 2016, from </w:t>
      </w:r>
      <w:hyperlink r:id="rId7" w:anchor="13" w:history="1">
        <w:r w:rsidRPr="0092299B">
          <w:rPr>
            <w:rStyle w:val="Hyperlink"/>
            <w:rFonts w:asciiTheme="minorHAnsi" w:hAnsiTheme="minorHAnsi"/>
            <w:noProof/>
          </w:rPr>
          <w:t>http://www.state.nj.us/health/std/county_by_age_gender.shtml - 13</w:t>
        </w:r>
      </w:hyperlink>
    </w:p>
    <w:p w14:paraId="45427351" w14:textId="77777777" w:rsidR="00647CB8" w:rsidRPr="0092299B" w:rsidRDefault="00647CB8" w:rsidP="00647CB8">
      <w:pPr>
        <w:pStyle w:val="EndNoteBibliography"/>
        <w:ind w:left="720" w:hanging="720"/>
        <w:rPr>
          <w:noProof/>
        </w:rPr>
      </w:pPr>
      <w:r w:rsidRPr="0092299B">
        <w:rPr>
          <w:noProof/>
        </w:rPr>
        <w:t xml:space="preserve">Katz, B. P., Fortenberry, J. D., Tu, W., Harezlak, J., &amp; Orr, D. P. (2001). Sexual behavior among adolescent women at high risk for sexually transmitted infections. </w:t>
      </w:r>
      <w:r w:rsidRPr="0092299B">
        <w:rPr>
          <w:i/>
          <w:noProof/>
        </w:rPr>
        <w:t>Sexually Transmitted Diseases, 28</w:t>
      </w:r>
      <w:r w:rsidRPr="0092299B">
        <w:rPr>
          <w:noProof/>
        </w:rPr>
        <w:t xml:space="preserve">(5), 247-251 245p. </w:t>
      </w:r>
    </w:p>
    <w:p w14:paraId="214EB249" w14:textId="77777777" w:rsidR="00647CB8" w:rsidRPr="0092299B" w:rsidRDefault="00647CB8" w:rsidP="00647CB8">
      <w:pPr>
        <w:pStyle w:val="EndNoteBibliography"/>
        <w:ind w:left="720" w:hanging="720"/>
        <w:rPr>
          <w:noProof/>
        </w:rPr>
      </w:pPr>
      <w:r w:rsidRPr="0092299B">
        <w:rPr>
          <w:noProof/>
        </w:rPr>
        <w:t xml:space="preserve">LeFevre, M. L. (2014). Behavioral counseling interventions to prevent sexually transmitted infections: U.S. PreventiveServices Task Force recommendation statement. </w:t>
      </w:r>
      <w:r w:rsidRPr="0092299B">
        <w:rPr>
          <w:i/>
          <w:noProof/>
        </w:rPr>
        <w:t>Annals of Internal Medicine, 161</w:t>
      </w:r>
      <w:r w:rsidRPr="0092299B">
        <w:rPr>
          <w:noProof/>
        </w:rPr>
        <w:t>(12), 894-901 898p. doi: 10.7326/M14-1965</w:t>
      </w:r>
    </w:p>
    <w:p w14:paraId="631A5569" w14:textId="77777777" w:rsidR="00647CB8" w:rsidRPr="0092299B" w:rsidRDefault="00647CB8" w:rsidP="00647CB8">
      <w:pPr>
        <w:pStyle w:val="EndNoteBibliography"/>
        <w:ind w:left="720" w:hanging="720"/>
        <w:rPr>
          <w:noProof/>
        </w:rPr>
      </w:pPr>
      <w:r w:rsidRPr="0092299B">
        <w:rPr>
          <w:noProof/>
        </w:rPr>
        <w:t xml:space="preserve">Manhart, L. E., Marrazzo, J. M., Fine, D. N., Kerani, R. P., &amp; Golden, M. R. (2007). Selective testing criteria for gonorrhea among young women screened for Chlamydial infection: contribution of race and geographic prevalence. </w:t>
      </w:r>
      <w:r w:rsidRPr="0092299B">
        <w:rPr>
          <w:i/>
          <w:noProof/>
        </w:rPr>
        <w:t>Journal of Infectious Diseases, 196</w:t>
      </w:r>
      <w:r w:rsidRPr="0092299B">
        <w:rPr>
          <w:noProof/>
        </w:rPr>
        <w:t xml:space="preserve">(5), 731-737 737p. </w:t>
      </w:r>
    </w:p>
    <w:p w14:paraId="044B9482" w14:textId="77777777" w:rsidR="00647CB8" w:rsidRPr="0092299B" w:rsidRDefault="00647CB8" w:rsidP="00647CB8">
      <w:pPr>
        <w:pStyle w:val="EndNoteBibliography"/>
        <w:ind w:left="720" w:hanging="720"/>
        <w:rPr>
          <w:noProof/>
        </w:rPr>
      </w:pPr>
      <w:r w:rsidRPr="0092299B">
        <w:rPr>
          <w:noProof/>
        </w:rPr>
        <w:t xml:space="preserve">Prevention, C. f. D. C. a. (2015). Gonococcal Infections in Adolescents and Adults.   Retrieved December 13th, 2015, 2015, from </w:t>
      </w:r>
      <w:hyperlink r:id="rId8" w:history="1">
        <w:r w:rsidRPr="0092299B">
          <w:rPr>
            <w:rStyle w:val="Hyperlink"/>
            <w:rFonts w:asciiTheme="minorHAnsi" w:hAnsiTheme="minorHAnsi"/>
            <w:noProof/>
          </w:rPr>
          <w:t>http://www.cdc.gov/std/tg2015/gonorrhea.htm</w:t>
        </w:r>
      </w:hyperlink>
    </w:p>
    <w:p w14:paraId="628D0043" w14:textId="77777777" w:rsidR="00647CB8" w:rsidRPr="0092299B" w:rsidRDefault="00647CB8" w:rsidP="00647CB8">
      <w:pPr>
        <w:pStyle w:val="EndNoteBibliography"/>
        <w:ind w:left="720" w:hanging="720"/>
        <w:rPr>
          <w:noProof/>
        </w:rPr>
      </w:pPr>
      <w:r w:rsidRPr="0092299B">
        <w:rPr>
          <w:noProof/>
        </w:rPr>
        <w:t xml:space="preserve">Rotblatt, H., Montoya, J. A., Plant, A., Guerry, S., &amp; Kerndt, P. R. (2013). There's No Place Like Home: First-Year Use of the 'I Know' Home Testing Program for Chlamydia and Gonorrhea. </w:t>
      </w:r>
      <w:r w:rsidRPr="0092299B">
        <w:rPr>
          <w:i/>
          <w:noProof/>
        </w:rPr>
        <w:t>American Journal of Public Health, 103</w:t>
      </w:r>
      <w:r w:rsidRPr="0092299B">
        <w:rPr>
          <w:noProof/>
        </w:rPr>
        <w:t>(8), 1376-1380 1375p. doi: 10.2105/AJPH.2012.301010</w:t>
      </w:r>
    </w:p>
    <w:p w14:paraId="564FFDA7" w14:textId="77777777" w:rsidR="00647CB8" w:rsidRPr="0092299B" w:rsidRDefault="00647CB8" w:rsidP="00647CB8">
      <w:pPr>
        <w:pStyle w:val="EndNoteBibliography"/>
        <w:ind w:left="720" w:hanging="720"/>
        <w:rPr>
          <w:noProof/>
        </w:rPr>
      </w:pPr>
      <w:r w:rsidRPr="0092299B">
        <w:rPr>
          <w:noProof/>
        </w:rPr>
        <w:t xml:space="preserve">Tarr, M. E., &amp; Gilliam, M. L. (2008). Sexually transmitted infections in adolescent women. </w:t>
      </w:r>
      <w:r w:rsidRPr="0092299B">
        <w:rPr>
          <w:i/>
          <w:noProof/>
        </w:rPr>
        <w:t>Clinical Obstetrics &amp; Gynecology, 51</w:t>
      </w:r>
      <w:r w:rsidRPr="0092299B">
        <w:rPr>
          <w:noProof/>
        </w:rPr>
        <w:t xml:space="preserve">(2), 306-318 313p. </w:t>
      </w:r>
    </w:p>
    <w:p w14:paraId="55C2DE69" w14:textId="47B696CD" w:rsidR="004104C2" w:rsidRDefault="00647CB8" w:rsidP="00647CB8">
      <w:pPr>
        <w:rPr>
          <w:rFonts w:cs="Times New Roman"/>
        </w:rPr>
      </w:pPr>
      <w:r w:rsidRPr="00ED292C">
        <w:rPr>
          <w:rFonts w:cs="Times New Roman"/>
        </w:rPr>
        <w:fldChar w:fldCharType="end"/>
      </w:r>
    </w:p>
    <w:p w14:paraId="42C41DF3" w14:textId="77777777" w:rsidR="004104C2" w:rsidRDefault="004104C2">
      <w:pPr>
        <w:rPr>
          <w:rFonts w:cs="Times New Roman"/>
        </w:rPr>
      </w:pPr>
      <w:r>
        <w:rPr>
          <w:rFonts w:cs="Times New Roman"/>
        </w:rPr>
        <w:br w:type="page"/>
      </w:r>
    </w:p>
    <w:p w14:paraId="15751515" w14:textId="78BDC732" w:rsidR="00647CB8" w:rsidRDefault="004104C2" w:rsidP="004104C2">
      <w:pPr>
        <w:jc w:val="center"/>
        <w:rPr>
          <w:b/>
        </w:rPr>
      </w:pPr>
      <w:r w:rsidRPr="004104C2">
        <w:rPr>
          <w:b/>
        </w:rPr>
        <w:t>Biography</w:t>
      </w:r>
    </w:p>
    <w:p w14:paraId="62118568" w14:textId="29D65EC5" w:rsidR="004104C2" w:rsidRPr="00700E76" w:rsidRDefault="004104C2" w:rsidP="00647CB8">
      <w:r w:rsidRPr="00F44F60">
        <w:rPr>
          <w:rFonts w:asciiTheme="majorHAnsi" w:hAnsiTheme="majorHAnsi"/>
        </w:rPr>
        <w:t xml:space="preserve">     </w:t>
      </w:r>
      <w:r>
        <w:rPr>
          <w:rFonts w:asciiTheme="majorHAnsi" w:hAnsiTheme="majorHAnsi"/>
        </w:rPr>
        <w:t>A</w:t>
      </w:r>
      <w:r w:rsidR="005965B9">
        <w:rPr>
          <w:rFonts w:asciiTheme="majorHAnsi" w:hAnsiTheme="majorHAnsi"/>
        </w:rPr>
        <w:t xml:space="preserve"> DNP </w:t>
      </w:r>
      <w:r w:rsidRPr="00F44F60">
        <w:rPr>
          <w:rFonts w:asciiTheme="majorHAnsi" w:hAnsiTheme="majorHAnsi"/>
        </w:rPr>
        <w:t xml:space="preserve">graduating student at Rutgers School of </w:t>
      </w:r>
      <w:r w:rsidR="0083113F">
        <w:rPr>
          <w:rFonts w:asciiTheme="majorHAnsi" w:hAnsiTheme="majorHAnsi"/>
        </w:rPr>
        <w:t>Nursing Newark New Jersey;</w:t>
      </w:r>
      <w:r w:rsidRPr="00F44F60">
        <w:rPr>
          <w:rFonts w:asciiTheme="majorHAnsi" w:hAnsiTheme="majorHAnsi"/>
        </w:rPr>
        <w:t xml:space="preserve"> </w:t>
      </w:r>
      <w:r w:rsidR="0083113F">
        <w:rPr>
          <w:rFonts w:asciiTheme="majorHAnsi" w:hAnsiTheme="majorHAnsi"/>
        </w:rPr>
        <w:t xml:space="preserve">a </w:t>
      </w:r>
      <w:r w:rsidRPr="00F44F60">
        <w:rPr>
          <w:rFonts w:asciiTheme="majorHAnsi" w:hAnsiTheme="majorHAnsi"/>
        </w:rPr>
        <w:t>qualified graduate of Master of Science in Nursing, Family Nurse Practitioner (FNP), with proven strengths in</w:t>
      </w:r>
      <w:r w:rsidR="005965B9">
        <w:rPr>
          <w:rFonts w:asciiTheme="majorHAnsi" w:hAnsiTheme="majorHAnsi"/>
        </w:rPr>
        <w:t xml:space="preserve"> acute care and family practice</w:t>
      </w:r>
      <w:r w:rsidRPr="00F44F60">
        <w:rPr>
          <w:rFonts w:asciiTheme="majorHAnsi" w:hAnsiTheme="majorHAnsi"/>
        </w:rPr>
        <w:t>. As a FNP in th</w:t>
      </w:r>
      <w:r>
        <w:rPr>
          <w:rFonts w:asciiTheme="majorHAnsi" w:hAnsiTheme="majorHAnsi"/>
        </w:rPr>
        <w:t xml:space="preserve">e heart of the city of Newark, manages </w:t>
      </w:r>
      <w:r w:rsidRPr="00F44F60">
        <w:rPr>
          <w:rFonts w:asciiTheme="majorHAnsi" w:hAnsiTheme="majorHAnsi"/>
        </w:rPr>
        <w:t>a school ba</w:t>
      </w:r>
      <w:r w:rsidR="0083113F">
        <w:rPr>
          <w:rFonts w:asciiTheme="majorHAnsi" w:hAnsiTheme="majorHAnsi"/>
        </w:rPr>
        <w:t xml:space="preserve">sed health center, </w:t>
      </w:r>
      <w:r w:rsidR="00700E76">
        <w:rPr>
          <w:rFonts w:asciiTheme="majorHAnsi" w:hAnsiTheme="majorHAnsi"/>
        </w:rPr>
        <w:t xml:space="preserve">where she </w:t>
      </w:r>
      <w:r w:rsidRPr="00F44F60">
        <w:rPr>
          <w:rFonts w:asciiTheme="majorHAnsi" w:hAnsiTheme="majorHAnsi"/>
        </w:rPr>
        <w:t>serve as a consultant on health care issues ranging from well child visit</w:t>
      </w:r>
      <w:r>
        <w:rPr>
          <w:rFonts w:asciiTheme="majorHAnsi" w:hAnsiTheme="majorHAnsi"/>
        </w:rPr>
        <w:t>s</w:t>
      </w:r>
      <w:r w:rsidRPr="00F44F60">
        <w:rPr>
          <w:rFonts w:asciiTheme="majorHAnsi" w:hAnsiTheme="majorHAnsi"/>
        </w:rPr>
        <w:t>, immunizations, Asthma illnesses/risks, adolescent health related is</w:t>
      </w:r>
      <w:r w:rsidR="00700E76">
        <w:rPr>
          <w:rFonts w:asciiTheme="majorHAnsi" w:hAnsiTheme="majorHAnsi"/>
        </w:rPr>
        <w:t xml:space="preserve">sues and young adult medicine. She </w:t>
      </w:r>
      <w:r w:rsidR="00700E76" w:rsidRPr="00F44F60">
        <w:rPr>
          <w:rFonts w:asciiTheme="majorHAnsi" w:hAnsiTheme="majorHAnsi"/>
        </w:rPr>
        <w:t>also</w:t>
      </w:r>
      <w:r w:rsidR="0083113F">
        <w:rPr>
          <w:rFonts w:asciiTheme="majorHAnsi" w:hAnsiTheme="majorHAnsi"/>
        </w:rPr>
        <w:t xml:space="preserve"> covers</w:t>
      </w:r>
      <w:r w:rsidR="00700E76">
        <w:rPr>
          <w:rFonts w:asciiTheme="majorHAnsi" w:hAnsiTheme="majorHAnsi"/>
        </w:rPr>
        <w:t xml:space="preserve"> other sites where she</w:t>
      </w:r>
      <w:r>
        <w:rPr>
          <w:rFonts w:asciiTheme="majorHAnsi" w:hAnsiTheme="majorHAnsi"/>
        </w:rPr>
        <w:t xml:space="preserve"> </w:t>
      </w:r>
      <w:r w:rsidRPr="00F44F60">
        <w:rPr>
          <w:rFonts w:asciiTheme="majorHAnsi" w:hAnsiTheme="majorHAnsi"/>
        </w:rPr>
        <w:t>consult</w:t>
      </w:r>
      <w:r w:rsidR="00700E76">
        <w:rPr>
          <w:rFonts w:asciiTheme="majorHAnsi" w:hAnsiTheme="majorHAnsi"/>
        </w:rPr>
        <w:t>s</w:t>
      </w:r>
      <w:r w:rsidRPr="00F44F60">
        <w:rPr>
          <w:rFonts w:asciiTheme="majorHAnsi" w:hAnsiTheme="majorHAnsi"/>
        </w:rPr>
        <w:t xml:space="preserve"> as a primary care provider for older adults and geriatric</w:t>
      </w:r>
      <w:r>
        <w:rPr>
          <w:rFonts w:asciiTheme="majorHAnsi" w:hAnsiTheme="majorHAnsi"/>
        </w:rPr>
        <w:t xml:space="preserve"> population</w:t>
      </w:r>
      <w:r w:rsidRPr="00F44F60">
        <w:rPr>
          <w:rFonts w:asciiTheme="majorHAnsi" w:hAnsiTheme="majorHAnsi"/>
        </w:rPr>
        <w:t xml:space="preserve">. </w:t>
      </w:r>
      <w:r w:rsidR="00700E76">
        <w:rPr>
          <w:rFonts w:asciiTheme="majorHAnsi" w:hAnsiTheme="majorHAnsi"/>
        </w:rPr>
        <w:t>A r</w:t>
      </w:r>
      <w:r w:rsidR="00700E76" w:rsidRPr="00F44F60">
        <w:rPr>
          <w:rFonts w:asciiTheme="majorHAnsi" w:hAnsiTheme="majorHAnsi"/>
        </w:rPr>
        <w:t>ole model to the adolescents and young adult, es</w:t>
      </w:r>
      <w:r w:rsidR="00700E76">
        <w:rPr>
          <w:rFonts w:asciiTheme="majorHAnsi" w:hAnsiTheme="majorHAnsi"/>
        </w:rPr>
        <w:t>pecially females, who consult her</w:t>
      </w:r>
      <w:r w:rsidR="00700E76" w:rsidRPr="00F44F60">
        <w:rPr>
          <w:rFonts w:asciiTheme="majorHAnsi" w:hAnsiTheme="majorHAnsi"/>
        </w:rPr>
        <w:t xml:space="preserve"> on safe sexual b</w:t>
      </w:r>
      <w:r w:rsidR="0083113F">
        <w:rPr>
          <w:rFonts w:asciiTheme="majorHAnsi" w:hAnsiTheme="majorHAnsi"/>
        </w:rPr>
        <w:t xml:space="preserve">ehavioral matters and </w:t>
      </w:r>
      <w:r w:rsidR="0083113F" w:rsidRPr="00F44F60">
        <w:rPr>
          <w:rFonts w:asciiTheme="majorHAnsi" w:hAnsiTheme="majorHAnsi"/>
        </w:rPr>
        <w:t>contraception</w:t>
      </w:r>
      <w:r w:rsidR="0083113F">
        <w:rPr>
          <w:rFonts w:asciiTheme="majorHAnsi" w:hAnsiTheme="majorHAnsi"/>
        </w:rPr>
        <w:t xml:space="preserve">. </w:t>
      </w:r>
      <w:r w:rsidR="00700E76">
        <w:rPr>
          <w:rFonts w:asciiTheme="majorHAnsi" w:hAnsiTheme="majorHAnsi"/>
        </w:rPr>
        <w:t xml:space="preserve"> </w:t>
      </w:r>
      <w:r w:rsidRPr="00F44F60">
        <w:rPr>
          <w:rFonts w:asciiTheme="majorHAnsi" w:hAnsiTheme="majorHAnsi"/>
        </w:rPr>
        <w:t>Through the s</w:t>
      </w:r>
      <w:r w:rsidR="00700E76">
        <w:rPr>
          <w:rFonts w:asciiTheme="majorHAnsi" w:hAnsiTheme="majorHAnsi"/>
        </w:rPr>
        <w:t>ervices she provides in Newark, She has</w:t>
      </w:r>
      <w:r w:rsidRPr="00F44F60">
        <w:rPr>
          <w:rFonts w:asciiTheme="majorHAnsi" w:hAnsiTheme="majorHAnsi"/>
        </w:rPr>
        <w:t xml:space="preserve"> developed a pro</w:t>
      </w:r>
      <w:r w:rsidR="00700E76">
        <w:rPr>
          <w:rFonts w:asciiTheme="majorHAnsi" w:hAnsiTheme="majorHAnsi"/>
        </w:rPr>
        <w:t xml:space="preserve">posal on </w:t>
      </w:r>
      <w:r w:rsidR="00700E76">
        <w:rPr>
          <w:rFonts w:asciiTheme="majorHAnsi" w:hAnsiTheme="majorHAnsi" w:cs="Times New Roman"/>
        </w:rPr>
        <w:t>improving</w:t>
      </w:r>
      <w:r w:rsidRPr="00F44F60">
        <w:rPr>
          <w:rFonts w:asciiTheme="majorHAnsi" w:hAnsiTheme="majorHAnsi" w:cs="Times New Roman"/>
        </w:rPr>
        <w:t xml:space="preserve"> treatment outcome by reducing reoccurrence and complications among teen and young adult female positive for Gonorrhe</w:t>
      </w:r>
      <w:r w:rsidR="005965B9">
        <w:rPr>
          <w:rFonts w:asciiTheme="majorHAnsi" w:hAnsiTheme="majorHAnsi" w:cs="Times New Roman"/>
        </w:rPr>
        <w:t>a/Chlamydia in Newark community.</w:t>
      </w:r>
      <w:bookmarkStart w:id="0" w:name="_GoBack"/>
      <w:bookmarkEnd w:id="0"/>
    </w:p>
    <w:sectPr w:rsidR="004104C2" w:rsidRPr="00700E76" w:rsidSect="006D64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D6"/>
    <w:rsid w:val="001179D6"/>
    <w:rsid w:val="004104C2"/>
    <w:rsid w:val="005965B9"/>
    <w:rsid w:val="00647CB8"/>
    <w:rsid w:val="006D6404"/>
    <w:rsid w:val="00700E76"/>
    <w:rsid w:val="008311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4525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79D6"/>
    <w:rPr>
      <w:color w:val="0000FF" w:themeColor="hyperlink"/>
      <w:u w:val="single"/>
    </w:rPr>
  </w:style>
  <w:style w:type="paragraph" w:customStyle="1" w:styleId="EndNoteBibliography">
    <w:name w:val="EndNote Bibliography"/>
    <w:basedOn w:val="Normal"/>
    <w:rsid w:val="00647CB8"/>
    <w:rPr>
      <w:rFonts w:ascii="Cambria" w:hAnsi="Cambr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79D6"/>
    <w:rPr>
      <w:color w:val="0000FF" w:themeColor="hyperlink"/>
      <w:u w:val="single"/>
    </w:rPr>
  </w:style>
  <w:style w:type="paragraph" w:customStyle="1" w:styleId="EndNoteBibliography">
    <w:name w:val="EndNote Bibliography"/>
    <w:basedOn w:val="Normal"/>
    <w:rsid w:val="00647CB8"/>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uhuocv@sn.rutgers.edu" TargetMode="External"/><Relationship Id="rId6" Type="http://schemas.openxmlformats.org/officeDocument/2006/relationships/hyperlink" Target="https://www.cdph.ca.gov/programs/std/Documents/Best-Practices-for-Prevention-and-Early-Detection-of-Repeat-CT-and-GC.pdf" TargetMode="External"/><Relationship Id="rId7" Type="http://schemas.openxmlformats.org/officeDocument/2006/relationships/hyperlink" Target="http://www.state.nj.us/health/std/county_by_age_gender.shtml" TargetMode="External"/><Relationship Id="rId8" Type="http://schemas.openxmlformats.org/officeDocument/2006/relationships/hyperlink" Target="http://www.cdc.gov/std/tg2015/gonorrhea.ht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974</Words>
  <Characters>5552</Characters>
  <Application>Microsoft Macintosh Word</Application>
  <DocSecurity>0</DocSecurity>
  <Lines>46</Lines>
  <Paragraphs>13</Paragraphs>
  <ScaleCrop>false</ScaleCrop>
  <Company>JRMC</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chioma uhuo</dc:creator>
  <cp:keywords/>
  <dc:description/>
  <cp:lastModifiedBy>chioma uhuo</cp:lastModifiedBy>
  <cp:revision>5</cp:revision>
  <dcterms:created xsi:type="dcterms:W3CDTF">2016-12-06T01:07:00Z</dcterms:created>
  <dcterms:modified xsi:type="dcterms:W3CDTF">2016-12-06T18:51:00Z</dcterms:modified>
</cp:coreProperties>
</file>