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964" w:rsidRDefault="00747964" w:rsidP="00747964">
      <w:pPr>
        <w:autoSpaceDE w:val="0"/>
        <w:autoSpaceDN w:val="0"/>
        <w:adjustRightInd w:val="0"/>
        <w:rPr>
          <w:rFonts w:ascii="Calibri" w:hAnsi="Calibri"/>
          <w:lang w:val="en-IN"/>
        </w:rPr>
      </w:pPr>
      <w:r>
        <w:rPr>
          <w:rFonts w:eastAsiaTheme="minorHAnsi"/>
          <w:b/>
          <w:bCs/>
          <w:sz w:val="28"/>
          <w:szCs w:val="28"/>
          <w:lang w:val="en-US" w:eastAsia="en-US"/>
        </w:rPr>
        <w:t>ADVANCED AYURVEIDIC INTEGRATED INNOVATIVE TREATMENT APPROACH FOR VARIOUS SPORTS INJURIES COMPARED WITH MODERN TR</w:t>
      </w:r>
      <w:r w:rsidR="006129B7">
        <w:rPr>
          <w:rFonts w:eastAsiaTheme="minorHAnsi"/>
          <w:b/>
          <w:bCs/>
          <w:sz w:val="28"/>
          <w:szCs w:val="28"/>
          <w:lang w:val="en-US" w:eastAsia="en-US"/>
        </w:rPr>
        <w:t>E</w:t>
      </w:r>
      <w:r>
        <w:rPr>
          <w:rFonts w:eastAsiaTheme="minorHAnsi"/>
          <w:b/>
          <w:bCs/>
          <w:sz w:val="28"/>
          <w:szCs w:val="28"/>
          <w:lang w:val="en-US" w:eastAsia="en-US"/>
        </w:rPr>
        <w:t xml:space="preserve">ATMENT- SPECIAL EMPHASIS ON GROIN, MENISCAL AND SHOULDER INJURIES </w:t>
      </w:r>
    </w:p>
    <w:p w:rsidR="00747964" w:rsidRDefault="00747964" w:rsidP="00747964">
      <w:pPr>
        <w:rPr>
          <w:rFonts w:ascii="Calibri" w:hAnsi="Calibri"/>
          <w:lang w:val="en-IN"/>
        </w:rPr>
      </w:pPr>
    </w:p>
    <w:p w:rsidR="00747964" w:rsidRPr="006129B7" w:rsidRDefault="00747964" w:rsidP="00747964">
      <w:pPr>
        <w:rPr>
          <w:bCs/>
          <w:lang w:val="en-IN"/>
        </w:rPr>
      </w:pPr>
      <w:r w:rsidRPr="006129B7">
        <w:rPr>
          <w:bCs/>
          <w:lang w:val="en-IN"/>
        </w:rPr>
        <w:t xml:space="preserve">Dr. Arshad.P BAMS (Kottakkal), PG.Dip SPSN (Apollo Hospital Hyderabad), CSM (international Olympic Committee)Chief  Sports Medicine consultant, bone &amp; joint disorders specialist,  Head &amp; chairman  Daisman Sports medicine Hospital, Kondotty, Kerala, India, </w:t>
      </w:r>
      <w:hyperlink r:id="rId4" w:history="1">
        <w:r w:rsidRPr="006129B7">
          <w:rPr>
            <w:rStyle w:val="Hyperlink"/>
            <w:bCs/>
            <w:lang w:val="en-IN"/>
          </w:rPr>
          <w:t>www.daisman.in</w:t>
        </w:r>
      </w:hyperlink>
      <w:r w:rsidRPr="006129B7">
        <w:rPr>
          <w:bCs/>
          <w:lang w:val="en-IN"/>
        </w:rPr>
        <w:t xml:space="preserve">, Email: </w:t>
      </w:r>
      <w:hyperlink r:id="rId5" w:history="1">
        <w:r w:rsidRPr="006129B7">
          <w:rPr>
            <w:rStyle w:val="Hyperlink"/>
            <w:bCs/>
            <w:lang w:val="en-IN"/>
          </w:rPr>
          <w:t>ayursports@gmail.com</w:t>
        </w:r>
      </w:hyperlink>
      <w:r w:rsidRPr="006129B7">
        <w:rPr>
          <w:bCs/>
          <w:lang w:val="en-IN"/>
        </w:rPr>
        <w:t>, +91-9895265312</w:t>
      </w:r>
    </w:p>
    <w:p w:rsidR="00747964" w:rsidRDefault="00747964" w:rsidP="00747964">
      <w:pPr>
        <w:rPr>
          <w:b/>
          <w:bCs/>
          <w:lang w:val="en-IN"/>
        </w:rPr>
      </w:pPr>
    </w:p>
    <w:p w:rsidR="00747964" w:rsidRDefault="00747964" w:rsidP="00747964">
      <w:pPr>
        <w:rPr>
          <w:b/>
          <w:bCs/>
          <w:lang w:val="en-IN"/>
        </w:rPr>
      </w:pPr>
      <w:r>
        <w:rPr>
          <w:b/>
          <w:bCs/>
          <w:lang w:val="en-IN"/>
        </w:rPr>
        <w:t>INTRODUCTION &amp; PURPOSE:</w:t>
      </w:r>
    </w:p>
    <w:p w:rsidR="00747964" w:rsidRDefault="00747964" w:rsidP="00747964">
      <w:pPr>
        <w:rPr>
          <w:b/>
          <w:bCs/>
          <w:lang w:val="en-IN"/>
        </w:rPr>
      </w:pPr>
    </w:p>
    <w:p w:rsidR="00747964" w:rsidRDefault="00747964" w:rsidP="00747964">
      <w:pPr>
        <w:rPr>
          <w:lang w:val="en-IN"/>
        </w:rPr>
      </w:pPr>
      <w:r>
        <w:rPr>
          <w:lang w:val="en-IN"/>
        </w:rPr>
        <w:t xml:space="preserve">Ayurveda propounds that prevention is an equally important aspect of injury management as cure and thus, strengthening neuro muscular system.  Recurrent injury is an agony perturbs performance of the player and leads to out of the field forever. Study aimed for the management of  injuries like groin injuries, meniscal injuries which are quiet common in soccer  in which surgery may be the option could be easily managed by Conservative treatment. Treatment of knee and groin  injuries depends entirely on the cause of the problem therefore, the etiology hence is of utmost importance. </w:t>
      </w:r>
    </w:p>
    <w:p w:rsidR="00747964" w:rsidRDefault="00747964" w:rsidP="00747964">
      <w:pPr>
        <w:rPr>
          <w:lang w:val="en-IN"/>
        </w:rPr>
      </w:pPr>
    </w:p>
    <w:p w:rsidR="00747964" w:rsidRDefault="00747964" w:rsidP="00747964">
      <w:pPr>
        <w:rPr>
          <w:lang w:val="en-IN"/>
        </w:rPr>
      </w:pPr>
      <w:r>
        <w:rPr>
          <w:lang w:val="en-IN"/>
        </w:rPr>
        <w:t>Grade 1.2, Groin injuries are quiet often in many soccer player all around the world and often needs prolonged rest and leads to miss several season and recurrence on activities.  Pubalgia is yet another agonizing injury of soccer players dangerously face.  Effective and fast relief result could be provided by non surgical integrated  treatment  for groin and meniscal injuries quiet often.</w:t>
      </w:r>
    </w:p>
    <w:p w:rsidR="00747964" w:rsidRDefault="00747964" w:rsidP="00747964">
      <w:pPr>
        <w:rPr>
          <w:lang w:val="en-IN"/>
        </w:rPr>
      </w:pPr>
    </w:p>
    <w:p w:rsidR="00747964" w:rsidRDefault="00747964" w:rsidP="00747964">
      <w:pPr>
        <w:rPr>
          <w:rFonts w:ascii="Calibri" w:hAnsi="Calibri"/>
          <w:lang w:val="en-IN"/>
        </w:rPr>
      </w:pPr>
      <w:r>
        <w:rPr>
          <w:lang w:val="en-IN"/>
        </w:rPr>
        <w:t xml:space="preserve">The main aim of the treatment is to relieve pain and restoration of functions to enable to play football in better way without any discomfort. </w:t>
      </w:r>
      <w:r>
        <w:t>Hernias, stress fractures, and avulsion fractures are all common injuries that affect the groin, but for this issue we'll be focusing on one of the most common groin injuries; groin pull or groin strain.</w:t>
      </w:r>
    </w:p>
    <w:p w:rsidR="00747964" w:rsidRDefault="00747964" w:rsidP="00747964">
      <w:pPr>
        <w:rPr>
          <w:rFonts w:ascii="Calibri" w:hAnsi="Calibri"/>
          <w:b/>
          <w:bCs/>
          <w:lang w:val="en-IN"/>
        </w:rPr>
      </w:pPr>
    </w:p>
    <w:p w:rsidR="00747964" w:rsidRDefault="00747964" w:rsidP="00747964">
      <w:pPr>
        <w:rPr>
          <w:b/>
          <w:bCs/>
          <w:lang w:val="en-IN"/>
        </w:rPr>
      </w:pPr>
      <w:r>
        <w:rPr>
          <w:b/>
          <w:bCs/>
          <w:lang w:val="en-IN"/>
        </w:rPr>
        <w:t>METHODS&amp; MATERIALS :</w:t>
      </w:r>
    </w:p>
    <w:p w:rsidR="00747964" w:rsidRDefault="00747964" w:rsidP="00747964">
      <w:pPr>
        <w:rPr>
          <w:b/>
          <w:bCs/>
          <w:lang w:val="en-IN"/>
        </w:rPr>
      </w:pPr>
    </w:p>
    <w:p w:rsidR="00747964" w:rsidRDefault="00747964" w:rsidP="00747964">
      <w:pPr>
        <w:rPr>
          <w:lang w:val="en-IN"/>
        </w:rPr>
      </w:pPr>
      <w:r>
        <w:rPr>
          <w:lang w:val="en-IN"/>
        </w:rPr>
        <w:t xml:space="preserve">Advanced innovative treatment modalities of Ayurvedic (Indian System of Medicine),  physiotherapy modalities like ultrasound, muscle stimulation, new inventory technique of </w:t>
      </w:r>
    </w:p>
    <w:p w:rsidR="00747964" w:rsidRDefault="00747964" w:rsidP="00747964">
      <w:pPr>
        <w:rPr>
          <w:lang w:val="en-IN"/>
        </w:rPr>
      </w:pPr>
      <w:r>
        <w:rPr>
          <w:lang w:val="en-IN"/>
        </w:rPr>
        <w:t xml:space="preserve">Intra Articular Needle stimulation (IANS), Intra muscular needle stimulation (IMNS), strengthening and stretching exercises, sports massages using medicated herbal oils found to be very effective in various orthopedic conditions. Wide versatile combination of herbal preparation both internal and external use </w:t>
      </w:r>
    </w:p>
    <w:p w:rsidR="00747964" w:rsidRDefault="00747964" w:rsidP="00747964">
      <w:pPr>
        <w:rPr>
          <w:lang w:val="en-IN"/>
        </w:rPr>
      </w:pPr>
      <w:r>
        <w:rPr>
          <w:lang w:val="en-IN"/>
        </w:rPr>
        <w:t>according to the different conditions and stages of the injury and nature of the player. (Marma Manipulation) Trigger point release technique for different vital points. Different type of massages with various poly herbal oil combination along with hot fomentation and sudation making the injured muscle to activate for quicker healing.</w:t>
      </w:r>
    </w:p>
    <w:p w:rsidR="00747964" w:rsidRDefault="00747964" w:rsidP="00747964">
      <w:pPr>
        <w:rPr>
          <w:lang w:val="en-IN"/>
        </w:rPr>
      </w:pPr>
      <w:r>
        <w:rPr>
          <w:lang w:val="en-IN"/>
        </w:rPr>
        <w:t xml:space="preserve">Ultra sound imaging done various cases groin injuries and MRI was taken to confirm meniscal injuries. </w:t>
      </w:r>
    </w:p>
    <w:p w:rsidR="00747964" w:rsidRDefault="00747964" w:rsidP="00747964">
      <w:pPr>
        <w:rPr>
          <w:lang w:val="en-IN"/>
        </w:rPr>
      </w:pPr>
      <w:r>
        <w:rPr>
          <w:lang w:val="en-IN"/>
        </w:rPr>
        <w:lastRenderedPageBreak/>
        <w:t>Knee injury medial meniscal anterior horn tear in 56% and posterior horn 15%, both posterior and anterior horn in 20% lateral meniscus in 9%.</w:t>
      </w:r>
    </w:p>
    <w:p w:rsidR="00747964" w:rsidRDefault="00747964" w:rsidP="00747964">
      <w:pPr>
        <w:rPr>
          <w:lang w:val="en-IN"/>
        </w:rPr>
      </w:pPr>
    </w:p>
    <w:p w:rsidR="00747964" w:rsidRDefault="00747964" w:rsidP="00747964">
      <w:pPr>
        <w:rPr>
          <w:lang w:val="en-IN"/>
        </w:rPr>
      </w:pPr>
      <w:r>
        <w:rPr>
          <w:lang w:val="en-IN"/>
        </w:rPr>
        <w:t>Study conducted in soccer players of Indian and African Nations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6"/>
        <w:gridCol w:w="2836"/>
        <w:gridCol w:w="1678"/>
        <w:gridCol w:w="1734"/>
        <w:gridCol w:w="1832"/>
        <w:gridCol w:w="1832"/>
      </w:tblGrid>
      <w:tr w:rsidR="00747964" w:rsidTr="00CF65D0">
        <w:tc>
          <w:tcPr>
            <w:tcW w:w="1076" w:type="dxa"/>
          </w:tcPr>
          <w:p w:rsidR="00747964" w:rsidRDefault="00747964" w:rsidP="00CF65D0">
            <w:pPr>
              <w:rPr>
                <w:lang w:val="en-IN"/>
              </w:rPr>
            </w:pPr>
            <w:r>
              <w:rPr>
                <w:lang w:val="en-IN"/>
              </w:rPr>
              <w:t xml:space="preserve">No      </w:t>
            </w:r>
          </w:p>
        </w:tc>
        <w:tc>
          <w:tcPr>
            <w:tcW w:w="2836" w:type="dxa"/>
          </w:tcPr>
          <w:p w:rsidR="00747964" w:rsidRDefault="00747964" w:rsidP="00CF65D0">
            <w:pPr>
              <w:rPr>
                <w:lang w:val="en-IN"/>
              </w:rPr>
            </w:pPr>
            <w:r>
              <w:rPr>
                <w:lang w:val="en-IN"/>
              </w:rPr>
              <w:t>Type of injury</w:t>
            </w:r>
          </w:p>
        </w:tc>
        <w:tc>
          <w:tcPr>
            <w:tcW w:w="1678" w:type="dxa"/>
          </w:tcPr>
          <w:p w:rsidR="00747964" w:rsidRDefault="00747964" w:rsidP="00CF65D0">
            <w:pPr>
              <w:rPr>
                <w:lang w:val="en-IN"/>
              </w:rPr>
            </w:pPr>
            <w:r>
              <w:rPr>
                <w:lang w:val="en-IN"/>
              </w:rPr>
              <w:t>No</w:t>
            </w:r>
          </w:p>
        </w:tc>
        <w:tc>
          <w:tcPr>
            <w:tcW w:w="1734" w:type="dxa"/>
          </w:tcPr>
          <w:p w:rsidR="00747964" w:rsidRDefault="00747964" w:rsidP="00CF65D0">
            <w:pPr>
              <w:rPr>
                <w:lang w:val="en-IN"/>
              </w:rPr>
            </w:pPr>
            <w:r>
              <w:rPr>
                <w:lang w:val="en-IN"/>
              </w:rPr>
              <w:t>Modern  modality</w:t>
            </w:r>
          </w:p>
        </w:tc>
        <w:tc>
          <w:tcPr>
            <w:tcW w:w="1832" w:type="dxa"/>
          </w:tcPr>
          <w:p w:rsidR="00747964" w:rsidRDefault="00747964" w:rsidP="00CF65D0">
            <w:pPr>
              <w:rPr>
                <w:lang w:val="en-IN"/>
              </w:rPr>
            </w:pPr>
            <w:r>
              <w:rPr>
                <w:lang w:val="en-IN"/>
              </w:rPr>
              <w:t>Recovery time</w:t>
            </w:r>
          </w:p>
        </w:tc>
        <w:tc>
          <w:tcPr>
            <w:tcW w:w="1832" w:type="dxa"/>
          </w:tcPr>
          <w:p w:rsidR="00747964" w:rsidRDefault="00747964" w:rsidP="00CF65D0">
            <w:pPr>
              <w:rPr>
                <w:lang w:val="en-IN"/>
              </w:rPr>
            </w:pPr>
            <w:r>
              <w:rPr>
                <w:lang w:val="en-IN"/>
              </w:rPr>
              <w:t>Back to sports</w:t>
            </w:r>
          </w:p>
        </w:tc>
      </w:tr>
      <w:tr w:rsidR="00747964" w:rsidTr="00CF65D0">
        <w:tc>
          <w:tcPr>
            <w:tcW w:w="1076" w:type="dxa"/>
          </w:tcPr>
          <w:p w:rsidR="00747964" w:rsidRDefault="00747964" w:rsidP="00CF65D0">
            <w:pPr>
              <w:rPr>
                <w:lang w:val="en-IN"/>
              </w:rPr>
            </w:pPr>
            <w:r>
              <w:rPr>
                <w:lang w:val="en-IN"/>
              </w:rPr>
              <w:t>1</w:t>
            </w:r>
          </w:p>
        </w:tc>
        <w:tc>
          <w:tcPr>
            <w:tcW w:w="2836" w:type="dxa"/>
          </w:tcPr>
          <w:p w:rsidR="00747964" w:rsidRDefault="00747964" w:rsidP="00CF65D0">
            <w:pPr>
              <w:rPr>
                <w:lang w:val="en-IN"/>
              </w:rPr>
            </w:pPr>
            <w:r>
              <w:rPr>
                <w:lang w:val="en-IN"/>
              </w:rPr>
              <w:t>Groin injury</w:t>
            </w:r>
          </w:p>
        </w:tc>
        <w:tc>
          <w:tcPr>
            <w:tcW w:w="1678" w:type="dxa"/>
          </w:tcPr>
          <w:p w:rsidR="00747964" w:rsidRDefault="00747964" w:rsidP="00CF65D0">
            <w:pPr>
              <w:rPr>
                <w:lang w:val="en-IN"/>
              </w:rPr>
            </w:pPr>
            <w:r>
              <w:rPr>
                <w:lang w:val="en-IN"/>
              </w:rPr>
              <w:t>52</w:t>
            </w:r>
          </w:p>
        </w:tc>
        <w:tc>
          <w:tcPr>
            <w:tcW w:w="1734" w:type="dxa"/>
          </w:tcPr>
          <w:p w:rsidR="00747964" w:rsidRDefault="00747964" w:rsidP="00CF65D0">
            <w:pPr>
              <w:rPr>
                <w:lang w:val="en-IN"/>
              </w:rPr>
            </w:pPr>
            <w:r>
              <w:rPr>
                <w:lang w:val="en-IN"/>
              </w:rPr>
              <w:t xml:space="preserve">Modern </w:t>
            </w:r>
          </w:p>
        </w:tc>
        <w:tc>
          <w:tcPr>
            <w:tcW w:w="1832" w:type="dxa"/>
          </w:tcPr>
          <w:p w:rsidR="00747964" w:rsidRDefault="00747964" w:rsidP="00CF65D0">
            <w:pPr>
              <w:rPr>
                <w:lang w:val="en-IN"/>
              </w:rPr>
            </w:pPr>
            <w:r>
              <w:rPr>
                <w:lang w:val="en-IN"/>
              </w:rPr>
              <w:t>30 days</w:t>
            </w:r>
          </w:p>
        </w:tc>
        <w:tc>
          <w:tcPr>
            <w:tcW w:w="1832" w:type="dxa"/>
          </w:tcPr>
          <w:p w:rsidR="00747964" w:rsidRDefault="00747964" w:rsidP="00CF65D0">
            <w:pPr>
              <w:rPr>
                <w:lang w:val="en-IN"/>
              </w:rPr>
            </w:pPr>
            <w:r>
              <w:rPr>
                <w:lang w:val="en-IN"/>
              </w:rPr>
              <w:t>45 days</w:t>
            </w:r>
          </w:p>
        </w:tc>
      </w:tr>
      <w:tr w:rsidR="00747964" w:rsidTr="00CF65D0">
        <w:tc>
          <w:tcPr>
            <w:tcW w:w="1076" w:type="dxa"/>
          </w:tcPr>
          <w:p w:rsidR="00747964" w:rsidRDefault="00747964" w:rsidP="00CF65D0">
            <w:pPr>
              <w:rPr>
                <w:lang w:val="en-IN"/>
              </w:rPr>
            </w:pPr>
            <w:r>
              <w:rPr>
                <w:lang w:val="en-IN"/>
              </w:rPr>
              <w:t>2</w:t>
            </w:r>
          </w:p>
        </w:tc>
        <w:tc>
          <w:tcPr>
            <w:tcW w:w="2836" w:type="dxa"/>
          </w:tcPr>
          <w:p w:rsidR="00747964" w:rsidRDefault="00747964" w:rsidP="00CF65D0">
            <w:pPr>
              <w:rPr>
                <w:lang w:val="en-IN"/>
              </w:rPr>
            </w:pPr>
            <w:r>
              <w:rPr>
                <w:lang w:val="en-IN"/>
              </w:rPr>
              <w:t>Meniscal injury</w:t>
            </w:r>
          </w:p>
        </w:tc>
        <w:tc>
          <w:tcPr>
            <w:tcW w:w="1678" w:type="dxa"/>
          </w:tcPr>
          <w:p w:rsidR="00747964" w:rsidRDefault="00747964" w:rsidP="00CF65D0">
            <w:pPr>
              <w:rPr>
                <w:lang w:val="en-IN"/>
              </w:rPr>
            </w:pPr>
            <w:r>
              <w:rPr>
                <w:lang w:val="en-IN"/>
              </w:rPr>
              <w:t>48</w:t>
            </w:r>
          </w:p>
        </w:tc>
        <w:tc>
          <w:tcPr>
            <w:tcW w:w="1734" w:type="dxa"/>
          </w:tcPr>
          <w:p w:rsidR="00747964" w:rsidRDefault="00747964" w:rsidP="00CF65D0">
            <w:pPr>
              <w:rPr>
                <w:lang w:val="en-IN"/>
              </w:rPr>
            </w:pPr>
            <w:r>
              <w:rPr>
                <w:lang w:val="en-IN"/>
              </w:rPr>
              <w:t>Modern</w:t>
            </w:r>
          </w:p>
        </w:tc>
        <w:tc>
          <w:tcPr>
            <w:tcW w:w="1832" w:type="dxa"/>
          </w:tcPr>
          <w:p w:rsidR="00747964" w:rsidRDefault="00747964" w:rsidP="00CF65D0">
            <w:pPr>
              <w:rPr>
                <w:lang w:val="en-IN"/>
              </w:rPr>
            </w:pPr>
            <w:r>
              <w:rPr>
                <w:lang w:val="en-IN"/>
              </w:rPr>
              <w:t>60 days</w:t>
            </w:r>
          </w:p>
        </w:tc>
        <w:tc>
          <w:tcPr>
            <w:tcW w:w="1832" w:type="dxa"/>
          </w:tcPr>
          <w:p w:rsidR="00747964" w:rsidRDefault="00747964" w:rsidP="00CF65D0">
            <w:pPr>
              <w:rPr>
                <w:lang w:val="en-IN"/>
              </w:rPr>
            </w:pPr>
            <w:r>
              <w:rPr>
                <w:lang w:val="en-IN"/>
              </w:rPr>
              <w:t>90 days</w:t>
            </w:r>
          </w:p>
        </w:tc>
      </w:tr>
      <w:tr w:rsidR="00747964" w:rsidTr="00CF65D0">
        <w:tc>
          <w:tcPr>
            <w:tcW w:w="1076" w:type="dxa"/>
          </w:tcPr>
          <w:p w:rsidR="00747964" w:rsidRDefault="00747964" w:rsidP="00CF65D0">
            <w:pPr>
              <w:rPr>
                <w:lang w:val="en-IN"/>
              </w:rPr>
            </w:pPr>
            <w:r>
              <w:rPr>
                <w:lang w:val="en-IN"/>
              </w:rPr>
              <w:t>3</w:t>
            </w:r>
          </w:p>
        </w:tc>
        <w:tc>
          <w:tcPr>
            <w:tcW w:w="2836" w:type="dxa"/>
          </w:tcPr>
          <w:p w:rsidR="00747964" w:rsidRDefault="00747964" w:rsidP="00CF65D0">
            <w:pPr>
              <w:rPr>
                <w:lang w:val="en-IN"/>
              </w:rPr>
            </w:pPr>
            <w:r>
              <w:rPr>
                <w:lang w:val="en-IN"/>
              </w:rPr>
              <w:t>Groin injury</w:t>
            </w:r>
          </w:p>
        </w:tc>
        <w:tc>
          <w:tcPr>
            <w:tcW w:w="1678" w:type="dxa"/>
          </w:tcPr>
          <w:p w:rsidR="00747964" w:rsidRDefault="00747964" w:rsidP="00CF65D0">
            <w:pPr>
              <w:rPr>
                <w:lang w:val="en-IN"/>
              </w:rPr>
            </w:pPr>
            <w:r>
              <w:rPr>
                <w:lang w:val="en-IN"/>
              </w:rPr>
              <w:t>52</w:t>
            </w:r>
          </w:p>
        </w:tc>
        <w:tc>
          <w:tcPr>
            <w:tcW w:w="1734" w:type="dxa"/>
          </w:tcPr>
          <w:p w:rsidR="00747964" w:rsidRDefault="00747964" w:rsidP="00CF65D0">
            <w:pPr>
              <w:rPr>
                <w:lang w:val="en-IN"/>
              </w:rPr>
            </w:pPr>
            <w:r>
              <w:rPr>
                <w:lang w:val="en-IN"/>
              </w:rPr>
              <w:t>integrated</w:t>
            </w:r>
          </w:p>
        </w:tc>
        <w:tc>
          <w:tcPr>
            <w:tcW w:w="1832" w:type="dxa"/>
          </w:tcPr>
          <w:p w:rsidR="00747964" w:rsidRDefault="00747964" w:rsidP="00CF65D0">
            <w:pPr>
              <w:rPr>
                <w:lang w:val="en-IN"/>
              </w:rPr>
            </w:pPr>
            <w:r>
              <w:rPr>
                <w:lang w:val="en-IN"/>
              </w:rPr>
              <w:t>12 days</w:t>
            </w:r>
          </w:p>
        </w:tc>
        <w:tc>
          <w:tcPr>
            <w:tcW w:w="1832" w:type="dxa"/>
          </w:tcPr>
          <w:p w:rsidR="00747964" w:rsidRDefault="00747964" w:rsidP="00CF65D0">
            <w:pPr>
              <w:rPr>
                <w:lang w:val="en-IN"/>
              </w:rPr>
            </w:pPr>
            <w:r>
              <w:rPr>
                <w:lang w:val="en-IN"/>
              </w:rPr>
              <w:t>15 days</w:t>
            </w:r>
          </w:p>
        </w:tc>
      </w:tr>
      <w:tr w:rsidR="00747964" w:rsidTr="00CF65D0">
        <w:tc>
          <w:tcPr>
            <w:tcW w:w="1076" w:type="dxa"/>
          </w:tcPr>
          <w:p w:rsidR="00747964" w:rsidRDefault="006129B7" w:rsidP="00CF65D0">
            <w:pPr>
              <w:rPr>
                <w:lang w:val="en-IN"/>
              </w:rPr>
            </w:pPr>
            <w:r>
              <w:rPr>
                <w:lang w:val="en-IN"/>
              </w:rPr>
              <w:t>4</w:t>
            </w:r>
          </w:p>
        </w:tc>
        <w:tc>
          <w:tcPr>
            <w:tcW w:w="2836" w:type="dxa"/>
          </w:tcPr>
          <w:p w:rsidR="00747964" w:rsidRDefault="00747964" w:rsidP="00CF65D0">
            <w:pPr>
              <w:rPr>
                <w:lang w:val="en-IN"/>
              </w:rPr>
            </w:pPr>
            <w:r>
              <w:rPr>
                <w:lang w:val="en-IN"/>
              </w:rPr>
              <w:t>Meniscal injury</w:t>
            </w:r>
          </w:p>
        </w:tc>
        <w:tc>
          <w:tcPr>
            <w:tcW w:w="1678" w:type="dxa"/>
          </w:tcPr>
          <w:p w:rsidR="00747964" w:rsidRDefault="00747964" w:rsidP="00CF65D0">
            <w:pPr>
              <w:rPr>
                <w:lang w:val="en-IN"/>
              </w:rPr>
            </w:pPr>
            <w:r>
              <w:rPr>
                <w:lang w:val="en-IN"/>
              </w:rPr>
              <w:t>48</w:t>
            </w:r>
          </w:p>
        </w:tc>
        <w:tc>
          <w:tcPr>
            <w:tcW w:w="1734" w:type="dxa"/>
          </w:tcPr>
          <w:p w:rsidR="00747964" w:rsidRDefault="00747964" w:rsidP="00CF65D0">
            <w:pPr>
              <w:rPr>
                <w:lang w:val="en-IN"/>
              </w:rPr>
            </w:pPr>
            <w:r>
              <w:rPr>
                <w:lang w:val="en-IN"/>
              </w:rPr>
              <w:t>Integrated</w:t>
            </w:r>
          </w:p>
        </w:tc>
        <w:tc>
          <w:tcPr>
            <w:tcW w:w="1832" w:type="dxa"/>
          </w:tcPr>
          <w:p w:rsidR="00747964" w:rsidRDefault="00747964" w:rsidP="00CF65D0">
            <w:pPr>
              <w:rPr>
                <w:lang w:val="en-IN"/>
              </w:rPr>
            </w:pPr>
            <w:r>
              <w:rPr>
                <w:lang w:val="en-IN"/>
              </w:rPr>
              <w:t>14 days</w:t>
            </w:r>
          </w:p>
        </w:tc>
        <w:tc>
          <w:tcPr>
            <w:tcW w:w="1832" w:type="dxa"/>
          </w:tcPr>
          <w:p w:rsidR="00747964" w:rsidRDefault="00747964" w:rsidP="00CF65D0">
            <w:pPr>
              <w:rPr>
                <w:lang w:val="en-IN"/>
              </w:rPr>
            </w:pPr>
            <w:r>
              <w:rPr>
                <w:lang w:val="en-IN"/>
              </w:rPr>
              <w:t>30 days</w:t>
            </w:r>
          </w:p>
        </w:tc>
      </w:tr>
    </w:tbl>
    <w:p w:rsidR="00747964" w:rsidRDefault="00747964" w:rsidP="00747964">
      <w:pPr>
        <w:rPr>
          <w:lang w:val="en-IN"/>
        </w:rPr>
      </w:pPr>
    </w:p>
    <w:p w:rsidR="00747964" w:rsidRDefault="00747964" w:rsidP="00747964">
      <w:pPr>
        <w:rPr>
          <w:lang w:val="en-IN"/>
        </w:rPr>
      </w:pPr>
      <w:r>
        <w:rPr>
          <w:lang w:val="en-IN"/>
        </w:rPr>
        <w:t>Integrated approach advantages over modern treatment</w:t>
      </w:r>
    </w:p>
    <w:p w:rsidR="00747964" w:rsidRDefault="00747964" w:rsidP="00747964">
      <w:pPr>
        <w:rPr>
          <w:lang w:val="en-IN"/>
        </w:rPr>
      </w:pPr>
      <w:r>
        <w:rPr>
          <w:lang w:val="en-IN"/>
        </w:rPr>
        <w:t xml:space="preserve">Groin injury, mainly adductor longus 80% adductor mangnus 15%, </w:t>
      </w:r>
    </w:p>
    <w:p w:rsidR="00747964" w:rsidRDefault="00747964" w:rsidP="00747964">
      <w:pPr>
        <w:rPr>
          <w:lang w:val="en-IN"/>
        </w:rPr>
      </w:pPr>
      <w:r>
        <w:rPr>
          <w:lang w:val="en-IN"/>
        </w:rPr>
        <w:t>Recovery time for grade 1= 3-5 days, Grade 2 =4-10 days, grade 3= 10-21 days</w:t>
      </w:r>
    </w:p>
    <w:p w:rsidR="00747964" w:rsidRDefault="00747964" w:rsidP="00747964">
      <w:pPr>
        <w:rPr>
          <w:lang w:val="en-IN"/>
        </w:rPr>
      </w:pPr>
      <w:r>
        <w:rPr>
          <w:lang w:val="en-IN"/>
        </w:rPr>
        <w:t>Male = 48, Female = 4;</w:t>
      </w:r>
    </w:p>
    <w:p w:rsidR="00747964" w:rsidRDefault="00747964" w:rsidP="00747964">
      <w:pPr>
        <w:rPr>
          <w:lang w:val="en-IN"/>
        </w:rPr>
      </w:pPr>
      <w:r>
        <w:rPr>
          <w:lang w:val="en-IN"/>
        </w:rPr>
        <w:t>Indians = 33; African =19</w:t>
      </w:r>
    </w:p>
    <w:p w:rsidR="00747964" w:rsidRDefault="00747964" w:rsidP="00747964">
      <w:pPr>
        <w:rPr>
          <w:lang w:val="en-IN"/>
        </w:rPr>
      </w:pPr>
    </w:p>
    <w:p w:rsidR="00747964" w:rsidRDefault="00747964" w:rsidP="00747964">
      <w:pPr>
        <w:rPr>
          <w:lang w:val="en-IN"/>
        </w:rPr>
      </w:pPr>
      <w:r>
        <w:rPr>
          <w:lang w:val="en-IN"/>
        </w:rPr>
        <w:t>Meniscal injury: grade 1= 12; grade 2= 29, grade 3 (bucket handle) =11.</w:t>
      </w:r>
    </w:p>
    <w:p w:rsidR="00747964" w:rsidRDefault="00747964" w:rsidP="00747964">
      <w:pPr>
        <w:rPr>
          <w:lang w:val="en-IN"/>
        </w:rPr>
      </w:pPr>
      <w:r>
        <w:rPr>
          <w:lang w:val="en-IN"/>
        </w:rPr>
        <w:t>Recovery time depends upon the severity of the injury and hence mean time taken</w:t>
      </w:r>
    </w:p>
    <w:p w:rsidR="00747964" w:rsidRDefault="00747964" w:rsidP="00747964">
      <w:pPr>
        <w:rPr>
          <w:lang w:val="en-IN"/>
        </w:rPr>
      </w:pPr>
      <w:r>
        <w:rPr>
          <w:lang w:val="en-IN"/>
        </w:rPr>
        <w:t xml:space="preserve">Male= 33, Female=15 </w:t>
      </w:r>
    </w:p>
    <w:p w:rsidR="00747964" w:rsidRDefault="00747964" w:rsidP="00747964">
      <w:pPr>
        <w:rPr>
          <w:lang w:val="en-IN"/>
        </w:rPr>
      </w:pPr>
      <w:r>
        <w:rPr>
          <w:lang w:val="en-IN"/>
        </w:rPr>
        <w:t>Indians =39, African =9</w:t>
      </w:r>
    </w:p>
    <w:p w:rsidR="00747964" w:rsidRDefault="00747964" w:rsidP="00747964">
      <w:pPr>
        <w:rPr>
          <w:lang w:val="en-IN"/>
        </w:rPr>
      </w:pPr>
    </w:p>
    <w:p w:rsidR="00747964" w:rsidRDefault="00747964" w:rsidP="00747964">
      <w:pPr>
        <w:rPr>
          <w:b/>
          <w:bCs/>
          <w:lang w:val="en-IN"/>
        </w:rPr>
      </w:pPr>
      <w:r>
        <w:rPr>
          <w:b/>
          <w:bCs/>
          <w:lang w:val="en-IN"/>
        </w:rPr>
        <w:t xml:space="preserve">RESULT: </w:t>
      </w:r>
    </w:p>
    <w:p w:rsidR="00747964" w:rsidRDefault="00747964" w:rsidP="00747964">
      <w:pPr>
        <w:rPr>
          <w:lang w:val="en-IN"/>
        </w:rPr>
      </w:pPr>
    </w:p>
    <w:p w:rsidR="00747964" w:rsidRDefault="00747964" w:rsidP="00747964">
      <w:pPr>
        <w:rPr>
          <w:lang w:val="en-IN"/>
        </w:rPr>
      </w:pPr>
      <w:r>
        <w:rPr>
          <w:lang w:val="en-IN"/>
        </w:rPr>
        <w:t xml:space="preserve">68.5% groin injury got excellent result and no recurrence noticed even after one year of soccer. </w:t>
      </w:r>
    </w:p>
    <w:p w:rsidR="00747964" w:rsidRDefault="00747964" w:rsidP="00747964">
      <w:pPr>
        <w:rPr>
          <w:lang w:val="en-IN"/>
        </w:rPr>
      </w:pPr>
      <w:r>
        <w:rPr>
          <w:lang w:val="en-IN"/>
        </w:rPr>
        <w:t xml:space="preserve">13% was better results recurrence one or two time in one year. </w:t>
      </w:r>
    </w:p>
    <w:p w:rsidR="00747964" w:rsidRDefault="00747964" w:rsidP="00747964">
      <w:pPr>
        <w:rPr>
          <w:lang w:val="en-IN"/>
        </w:rPr>
      </w:pPr>
      <w:r>
        <w:rPr>
          <w:lang w:val="en-IN"/>
        </w:rPr>
        <w:t xml:space="preserve">18.5  result were not satisfactory in healing and recurrence was 3-5 times in one year. </w:t>
      </w:r>
    </w:p>
    <w:p w:rsidR="00747964" w:rsidRDefault="00747964" w:rsidP="00747964">
      <w:pPr>
        <w:rPr>
          <w:lang w:val="en-IN"/>
        </w:rPr>
      </w:pPr>
    </w:p>
    <w:p w:rsidR="00747964" w:rsidRDefault="00747964" w:rsidP="00747964">
      <w:pPr>
        <w:rPr>
          <w:lang w:val="en-IN"/>
        </w:rPr>
      </w:pPr>
      <w:r>
        <w:rPr>
          <w:lang w:val="en-IN"/>
        </w:rPr>
        <w:t>Grade 1&amp; 2 meniscal tears cases success rate was 76.4% no recurrence in five years. 23.6% not having significant results with symptoms of recurrent locking, pain, swelling etc,</w:t>
      </w:r>
    </w:p>
    <w:p w:rsidR="00747964" w:rsidRDefault="00747964" w:rsidP="00747964">
      <w:pPr>
        <w:rPr>
          <w:lang w:val="en-IN"/>
        </w:rPr>
      </w:pPr>
      <w:r>
        <w:rPr>
          <w:lang w:val="en-IN"/>
        </w:rPr>
        <w:t>Grade 3 = 56% healed well and no recurrence in five years, 23% got result for a period of 2-3 years. 21 %  responded on the time of treatment was  better  for 6 months but recurrence       with recurrent pain and swelling.</w:t>
      </w:r>
    </w:p>
    <w:p w:rsidR="00747964" w:rsidRDefault="00747964" w:rsidP="00747964">
      <w:pPr>
        <w:rPr>
          <w:lang w:val="en-IN"/>
        </w:rPr>
      </w:pPr>
    </w:p>
    <w:p w:rsidR="00747964" w:rsidRDefault="00747964" w:rsidP="00747964">
      <w:pPr>
        <w:rPr>
          <w:lang w:val="en-IN"/>
        </w:rPr>
      </w:pPr>
      <w:r>
        <w:rPr>
          <w:lang w:val="en-IN"/>
        </w:rPr>
        <w:t>Great advantage in meniscal injuries noted is 95% injures soccer players are responding to the treatment irrespective of the grade and severity. Symptoms like pain, swelling, locking are not noticed up to a period of 6 months.</w:t>
      </w:r>
    </w:p>
    <w:p w:rsidR="00747964" w:rsidRDefault="00747964" w:rsidP="00747964">
      <w:pPr>
        <w:rPr>
          <w:b/>
          <w:bCs/>
          <w:lang w:val="en-IN"/>
        </w:rPr>
      </w:pPr>
    </w:p>
    <w:p w:rsidR="00747964" w:rsidRDefault="00747964" w:rsidP="00747964">
      <w:pPr>
        <w:rPr>
          <w:b/>
          <w:bCs/>
          <w:lang w:val="en-IN"/>
        </w:rPr>
      </w:pPr>
      <w:r>
        <w:rPr>
          <w:b/>
          <w:bCs/>
          <w:lang w:val="en-IN"/>
        </w:rPr>
        <w:t>CONCLUSION:</w:t>
      </w:r>
    </w:p>
    <w:p w:rsidR="00747964" w:rsidRDefault="00747964" w:rsidP="00747964">
      <w:pPr>
        <w:rPr>
          <w:lang w:val="en-IN"/>
        </w:rPr>
      </w:pPr>
      <w:r>
        <w:rPr>
          <w:lang w:val="en-IN"/>
        </w:rPr>
        <w:t>Ayurvedic integrated treatment approach is new hope for the sports injury management is concerned. It will be gateway in coming years. This will unveil the efficacy of unexplored scientific vision  to the soccer injuries.</w:t>
      </w:r>
    </w:p>
    <w:p w:rsidR="00747964" w:rsidRDefault="00747964" w:rsidP="00747964">
      <w:pPr>
        <w:rPr>
          <w:lang w:val="en-IN"/>
        </w:rPr>
      </w:pPr>
      <w:r>
        <w:rPr>
          <w:lang w:val="en-IN"/>
        </w:rPr>
        <w:t xml:space="preserve">Patients are relieving by both subjective and objective method. Post treatment imaging agrees with results. Further study needed to evaluate the actual mechanism of healing through integrated approach. </w:t>
      </w:r>
    </w:p>
    <w:p w:rsidR="00E51D5D" w:rsidRDefault="00E51D5D"/>
    <w:sectPr w:rsidR="00E51D5D" w:rsidSect="00E51D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47964"/>
    <w:rsid w:val="000278E6"/>
    <w:rsid w:val="006129B7"/>
    <w:rsid w:val="00747964"/>
    <w:rsid w:val="00E51D5D"/>
    <w:rsid w:val="00F97244"/>
  </w:rsids>
  <m:mathPr>
    <m:mathFont m:val="Cambria Math"/>
    <m:brkBin m:val="before"/>
    <m:brkBinSub m:val="--"/>
    <m:smallFrac m:val="off"/>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964"/>
    <w:pPr>
      <w:spacing w:after="0" w:line="240" w:lineRule="auto"/>
    </w:pPr>
    <w:rPr>
      <w:rFonts w:ascii="Times New Roman" w:eastAsia="Times New Roman" w:hAnsi="Times New Roman" w:cs="Times New Roman"/>
      <w:sz w:val="24"/>
      <w:szCs w:val="24"/>
      <w:lang w:val="es-ES_tradnl"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9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yursports@gmail.com" TargetMode="External"/><Relationship Id="rId4" Type="http://schemas.openxmlformats.org/officeDocument/2006/relationships/hyperlink" Target="http://www.daisma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2017-06-25T08:59:00Z</dcterms:created>
  <dcterms:modified xsi:type="dcterms:W3CDTF">2017-06-25T08:59:00Z</dcterms:modified>
</cp:coreProperties>
</file>