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b/>
          <w:bCs/>
          <w:caps/>
          <w:color w:val="000000"/>
        </w:rPr>
      </w:pPr>
      <w:proofErr w:type="gramStart"/>
      <w:r>
        <w:rPr>
          <w:rFonts w:eastAsia="Times New Roman" w:cs="Times New Roman"/>
          <w:b/>
          <w:bCs/>
          <w:caps/>
          <w:color w:val="000000"/>
        </w:rPr>
        <w:t>TITLE :</w:t>
      </w:r>
      <w:proofErr w:type="gramEnd"/>
      <w:r>
        <w:rPr>
          <w:rFonts w:eastAsia="Times New Roman" w:cs="Times New Roman"/>
          <w:b/>
          <w:bCs/>
          <w:caps/>
          <w:color w:val="000000"/>
        </w:rPr>
        <w:t xml:space="preserve"> TORTICOLLIS in 8 year old child due GRISELS SYNDROME AND REVIEW OF LITERATURE.</w:t>
      </w:r>
    </w:p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b/>
          <w:bCs/>
          <w:caps/>
          <w:color w:val="000000"/>
        </w:rPr>
      </w:pPr>
    </w:p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color w:val="000000"/>
        </w:rPr>
      </w:pPr>
      <w:proofErr w:type="gramStart"/>
      <w:r>
        <w:rPr>
          <w:rFonts w:eastAsia="Times New Roman" w:cs="Times New Roman"/>
          <w:b/>
          <w:bCs/>
          <w:caps/>
          <w:color w:val="000000"/>
        </w:rPr>
        <w:t>INTRODUCTION :</w:t>
      </w:r>
      <w:proofErr w:type="gramEnd"/>
    </w:p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color w:val="000000"/>
        </w:rPr>
      </w:pPr>
      <w:proofErr w:type="spellStart"/>
      <w:r>
        <w:rPr>
          <w:rFonts w:eastAsia="Times New Roman" w:cs="Times New Roman"/>
          <w:color w:val="000000"/>
        </w:rPr>
        <w:t>Torticollis</w:t>
      </w:r>
      <w:proofErr w:type="spellEnd"/>
      <w:r>
        <w:rPr>
          <w:rFonts w:eastAsia="Times New Roman" w:cs="Times New Roman"/>
          <w:color w:val="000000"/>
        </w:rPr>
        <w:t xml:space="preserve"> due to </w:t>
      </w:r>
      <w:proofErr w:type="spellStart"/>
      <w:r>
        <w:rPr>
          <w:rFonts w:eastAsia="Times New Roman" w:cs="Times New Roman"/>
          <w:color w:val="000000"/>
        </w:rPr>
        <w:t>Grisel's</w:t>
      </w:r>
      <w:proofErr w:type="spellEnd"/>
      <w:r>
        <w:rPr>
          <w:rFonts w:eastAsia="Times New Roman" w:cs="Times New Roman"/>
          <w:color w:val="000000"/>
        </w:rPr>
        <w:t xml:space="preserve"> syndrome is an unusual condition that could be fatal. A review of the literature is presented regarding diagnosis and treatment.</w:t>
      </w:r>
    </w:p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b/>
          <w:bCs/>
          <w:caps/>
          <w:color w:val="000000"/>
        </w:rPr>
      </w:pPr>
    </w:p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b/>
          <w:bCs/>
          <w:caps/>
          <w:color w:val="000000"/>
        </w:rPr>
      </w:pPr>
      <w:r>
        <w:rPr>
          <w:rFonts w:eastAsia="Times New Roman" w:cs="Times New Roman"/>
          <w:b/>
          <w:bCs/>
          <w:caps/>
          <w:color w:val="000000"/>
        </w:rPr>
        <w:t>METHODS:</w:t>
      </w:r>
    </w:p>
    <w:p w:rsidR="0030737F" w:rsidRDefault="0030737F" w:rsidP="0030737F">
      <w:pPr>
        <w:shd w:val="clear" w:color="auto" w:fill="FFFFFF"/>
        <w:spacing w:after="12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8 year old with acute history of tonsillitis consulted to the emergency department post a trivial fall.</w:t>
      </w:r>
    </w:p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b/>
          <w:bCs/>
          <w:caps/>
          <w:color w:val="000000"/>
        </w:rPr>
      </w:pPr>
    </w:p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b/>
          <w:bCs/>
          <w:caps/>
          <w:color w:val="000000"/>
        </w:rPr>
      </w:pPr>
      <w:r>
        <w:rPr>
          <w:rFonts w:eastAsia="Times New Roman" w:cs="Times New Roman"/>
          <w:b/>
          <w:bCs/>
          <w:caps/>
          <w:color w:val="000000"/>
        </w:rPr>
        <w:t>RESULTS:</w:t>
      </w:r>
    </w:p>
    <w:p w:rsidR="0030737F" w:rsidRDefault="0030737F" w:rsidP="0030737F">
      <w:pPr>
        <w:shd w:val="clear" w:color="auto" w:fill="FFFFFF"/>
        <w:spacing w:after="120" w:line="240" w:lineRule="auto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Physical examination showed a fixed head or limitation of movement to neutral position and initially a normal neurological examination. Initial cervical X-ray was not diagnostic. The final diagnosis was made by CT scan and MRI. Patient was treated with anti-inflammatory medication, immobilization with cervical traction.</w:t>
      </w:r>
    </w:p>
    <w:p w:rsidR="0030737F" w:rsidRDefault="0030737F" w:rsidP="0030737F">
      <w:pPr>
        <w:shd w:val="clear" w:color="auto" w:fill="FFFFFF"/>
        <w:spacing w:after="0" w:line="240" w:lineRule="auto"/>
        <w:ind w:right="60"/>
        <w:outlineLvl w:val="3"/>
        <w:rPr>
          <w:rFonts w:eastAsia="Times New Roman" w:cs="Times New Roman"/>
          <w:b/>
          <w:bCs/>
          <w:caps/>
          <w:color w:val="000000"/>
        </w:rPr>
      </w:pPr>
      <w:r>
        <w:rPr>
          <w:rFonts w:eastAsia="Times New Roman" w:cs="Times New Roman"/>
          <w:b/>
          <w:bCs/>
          <w:caps/>
          <w:color w:val="000000"/>
        </w:rPr>
        <w:t>CONCLUSION:</w:t>
      </w:r>
    </w:p>
    <w:p w:rsidR="0030737F" w:rsidRDefault="0030737F" w:rsidP="0030737F">
      <w:pPr>
        <w:shd w:val="clear" w:color="auto" w:fill="FFFFFF"/>
        <w:spacing w:after="120" w:line="240" w:lineRule="auto"/>
        <w:rPr>
          <w:rFonts w:eastAsia="Times New Roman" w:cs="Times New Roman"/>
          <w:color w:val="000000"/>
        </w:rPr>
      </w:pPr>
      <w:proofErr w:type="spellStart"/>
      <w:r>
        <w:rPr>
          <w:rFonts w:eastAsia="Times New Roman" w:cs="Times New Roman"/>
          <w:color w:val="000000"/>
        </w:rPr>
        <w:t>Grisel's</w:t>
      </w:r>
      <w:proofErr w:type="spellEnd"/>
      <w:r>
        <w:rPr>
          <w:rFonts w:eastAsia="Times New Roman" w:cs="Times New Roman"/>
          <w:color w:val="000000"/>
        </w:rPr>
        <w:t xml:space="preserve"> syndrome is a non-traumatic </w:t>
      </w:r>
      <w:proofErr w:type="spellStart"/>
      <w:r>
        <w:rPr>
          <w:rFonts w:eastAsia="Times New Roman" w:cs="Times New Roman"/>
          <w:color w:val="000000"/>
        </w:rPr>
        <w:t>atlanto</w:t>
      </w:r>
      <w:proofErr w:type="spellEnd"/>
      <w:r>
        <w:rPr>
          <w:rFonts w:eastAsia="Times New Roman" w:cs="Times New Roman"/>
          <w:color w:val="000000"/>
        </w:rPr>
        <w:t>-axial </w:t>
      </w:r>
      <w:proofErr w:type="spellStart"/>
      <w:r>
        <w:rPr>
          <w:rFonts w:eastAsia="Times New Roman" w:cs="Times New Roman"/>
          <w:color w:val="000000"/>
        </w:rPr>
        <w:t>rotatory</w:t>
      </w:r>
      <w:proofErr w:type="spellEnd"/>
      <w:r>
        <w:rPr>
          <w:rFonts w:eastAsia="Times New Roman" w:cs="Times New Roman"/>
          <w:color w:val="000000"/>
        </w:rPr>
        <w:t> fixation (AARF) with or without </w:t>
      </w:r>
      <w:proofErr w:type="spellStart"/>
      <w:r>
        <w:rPr>
          <w:rFonts w:eastAsia="Times New Roman" w:cs="Times New Roman"/>
          <w:color w:val="000000"/>
        </w:rPr>
        <w:t>subluxation</w:t>
      </w:r>
      <w:proofErr w:type="spellEnd"/>
      <w:r>
        <w:rPr>
          <w:rFonts w:eastAsia="Times New Roman" w:cs="Times New Roman"/>
          <w:color w:val="000000"/>
        </w:rPr>
        <w:t xml:space="preserve"> following infection or surgery in the head or neck region. This paper presents an unusual cause of </w:t>
      </w:r>
      <w:proofErr w:type="spellStart"/>
      <w:r>
        <w:rPr>
          <w:rFonts w:eastAsia="Times New Roman" w:cs="Times New Roman"/>
          <w:color w:val="000000"/>
        </w:rPr>
        <w:t>torticollis</w:t>
      </w:r>
      <w:proofErr w:type="spellEnd"/>
      <w:r>
        <w:rPr>
          <w:rFonts w:eastAsia="Times New Roman" w:cs="Times New Roman"/>
          <w:color w:val="000000"/>
        </w:rPr>
        <w:t xml:space="preserve"> that could be fatal or cause neurological injury if not recognized and treated appropriately.</w:t>
      </w:r>
    </w:p>
    <w:p w:rsidR="0030737F" w:rsidRDefault="0030737F" w:rsidP="0030737F">
      <w:pPr>
        <w:shd w:val="clear" w:color="auto" w:fill="FFFFFF"/>
        <w:spacing w:after="120" w:line="240" w:lineRule="auto"/>
        <w:rPr>
          <w:rFonts w:eastAsia="Times New Roman" w:cs="Times New Roman"/>
          <w:color w:val="000000"/>
        </w:rPr>
      </w:pPr>
    </w:p>
    <w:p w:rsidR="0030737F" w:rsidRDefault="0030737F" w:rsidP="0030737F">
      <w:pPr>
        <w:shd w:val="clear" w:color="auto" w:fill="FFFFFF"/>
        <w:spacing w:after="120" w:line="240" w:lineRule="auto"/>
        <w:rPr>
          <w:rFonts w:eastAsia="Times New Roman" w:cs="Times New Roman"/>
          <w:color w:val="000000"/>
        </w:rPr>
      </w:pPr>
    </w:p>
    <w:p w:rsidR="006369F4" w:rsidRDefault="006369F4"/>
    <w:sectPr w:rsidR="006369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20"/>
  <w:characterSpacingControl w:val="doNotCompress"/>
  <w:compat>
    <w:useFELayout/>
  </w:compat>
  <w:rsids>
    <w:rsidRoot w:val="0030737F"/>
    <w:rsid w:val="0030737F"/>
    <w:rsid w:val="00636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6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Aashish Ghodke</dc:creator>
  <cp:keywords/>
  <dc:description/>
  <cp:lastModifiedBy>Aashish Ghodke</cp:lastModifiedBy>
  <cp:revision>2</cp:revision>
  <dcterms:created xsi:type="dcterms:W3CDTF">2018-05-25T15:18:00Z</dcterms:created>
  <dcterms:modified xsi:type="dcterms:W3CDTF">2018-05-25T15:19:00Z</dcterms:modified>
</cp:coreProperties>
</file>