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lang w:val="en-GB"/>
        </w:rPr>
      </w:pPr>
      <w:r>
        <w:rPr>
          <w:lang w:val="en-GB"/>
        </w:rPr>
        <w:t xml:space="preserve">                                                                                                                       </w:t>
      </w:r>
    </w:p>
    <w:p>
      <w:pPr>
        <w:pStyle w:val="Normal"/>
        <w:rPr>
          <w:rFonts w:eastAsia="MS PGothic"/>
          <w:b/>
          <w:b/>
          <w:color w:val="000000"/>
        </w:rPr>
      </w:pPr>
      <w:r>
        <w:rPr>
          <w:rFonts w:eastAsia="MS PGothic"/>
          <w:b/>
          <w:color w:val="000000"/>
        </w:rPr>
      </w:r>
    </w:p>
    <w:p>
      <w:pPr>
        <w:pStyle w:val="Normal"/>
        <w:rPr>
          <w:rFonts w:eastAsia="MS PGothic"/>
          <w:b/>
          <w:b/>
          <w:color w:val="000000"/>
        </w:rPr>
      </w:pPr>
      <w:r>
        <w:rPr>
          <w:rFonts w:eastAsia="MS PGothic"/>
          <w:b/>
          <w:color w:val="000000"/>
        </w:rPr>
      </w:r>
    </w:p>
    <w:p>
      <w:pPr>
        <w:pStyle w:val="Normal"/>
        <w:rPr>
          <w:rFonts w:eastAsia="MS PGothic"/>
          <w:b/>
          <w:b/>
          <w:color w:val="000000"/>
        </w:rPr>
      </w:pPr>
      <w:r>
        <w:rPr>
          <w:rFonts w:eastAsia="MS PGothic"/>
          <w:b/>
          <w:color w:val="000000"/>
        </w:rPr>
      </w:r>
    </w:p>
    <w:p>
      <w:pPr>
        <w:pStyle w:val="Normal"/>
        <w:rPr/>
      </w:pPr>
      <w:r>
        <w:rPr>
          <w:rFonts w:eastAsia="MS PGothic"/>
          <w:b/>
          <w:color w:val="000000"/>
        </w:rPr>
        <w:t>Presentation on: ‘</w:t>
      </w:r>
      <w:r>
        <w:rPr>
          <w:rFonts w:eastAsia="MS PGothic"/>
          <w:b/>
          <w:color w:val="000000"/>
        </w:rPr>
        <w:t>Spinal cord compression secondary to epidural abscess: the importance of prompt diagnosis and management.’</w:t>
      </w:r>
    </w:p>
    <w:p>
      <w:pPr>
        <w:pStyle w:val="Normal"/>
        <w:rPr>
          <w:rFonts w:eastAsia="MS PGothic"/>
          <w:color w:val="000000"/>
        </w:rPr>
      </w:pPr>
      <w:r>
        <w:rPr>
          <w:rFonts w:eastAsia="MS PGothic"/>
          <w:color w:val="000000"/>
        </w:rPr>
        <w:br/>
        <w:t>Name</w:t>
      </w:r>
    </w:p>
    <w:p>
      <w:pPr>
        <w:pStyle w:val="Normal"/>
        <w:rPr/>
      </w:pPr>
      <w:r>
        <w:rPr>
          <w:rFonts w:eastAsia="MS PGothic"/>
          <w:i/>
          <w:color w:val="000000"/>
        </w:rPr>
        <w:t>Chloe Thomson</w:t>
      </w:r>
    </w:p>
    <w:p>
      <w:pPr>
        <w:pStyle w:val="Normal"/>
        <w:jc w:val="center"/>
        <w:rPr>
          <w:rFonts w:eastAsia="Batang"/>
          <w:b/>
          <w:b/>
          <w:color w:val="0000FF"/>
        </w:rPr>
      </w:pPr>
      <w:r>
        <w:rPr>
          <w:rFonts w:eastAsia="Batang"/>
          <w:b/>
          <w:color w:val="0000FF"/>
        </w:rPr>
      </w:r>
    </w:p>
    <w:p>
      <w:pPr>
        <w:pStyle w:val="Normal"/>
        <w:jc w:val="both"/>
        <w:rPr>
          <w:rFonts w:eastAsia="MS PGothic"/>
          <w:b/>
          <w:b/>
          <w:color w:val="000000"/>
        </w:rPr>
      </w:pPr>
      <w:r>
        <w:rPr>
          <w:rFonts w:eastAsia="MS PGothic"/>
          <w:b/>
          <w:color w:val="000000"/>
        </w:rPr>
        <w:t>Abstract</w:t>
      </w:r>
    </w:p>
    <w:p>
      <w:pPr>
        <w:pStyle w:val="Normal"/>
        <w:jc w:val="both"/>
        <w:rPr>
          <w:rFonts w:ascii="Times New Roman" w:hAnsi="Times New Roman" w:eastAsia="MS PGothic"/>
          <w:b/>
          <w:b/>
          <w:color w:val="000000"/>
          <w:sz w:val="24"/>
          <w:szCs w:val="24"/>
        </w:rPr>
      </w:pPr>
      <w:r>
        <w:rPr>
          <w:rFonts w:eastAsia="MS PGothic" w:ascii="Times New Roman" w:hAnsi="Times New Roman"/>
          <w:b w:val="false"/>
          <w:i w:val="false"/>
          <w:caps w:val="false"/>
          <w:smallCaps w:val="false"/>
          <w:color w:val="000000"/>
          <w:spacing w:val="0"/>
          <w:sz w:val="24"/>
          <w:szCs w:val="24"/>
        </w:rPr>
        <w:t xml:space="preserve">A 66-year-old woman presented with a 4-day history of fever, lethargy, neck and lower back pain. Neurological examination revealed </w:t>
      </w:r>
      <w:r>
        <w:rPr>
          <w:rFonts w:eastAsia="MS PGothic" w:ascii="Times New Roman" w:hAnsi="Times New Roman"/>
          <w:b w:val="false"/>
          <w:i w:val="false"/>
          <w:caps w:val="false"/>
          <w:smallCaps w:val="false"/>
          <w:color w:val="000000"/>
          <w:spacing w:val="0"/>
          <w:sz w:val="24"/>
          <w:szCs w:val="24"/>
        </w:rPr>
        <w:t xml:space="preserve">nuchal stiffness and </w:t>
      </w:r>
      <w:r>
        <w:rPr>
          <w:rFonts w:eastAsia="MS PGothic" w:ascii="Times New Roman" w:hAnsi="Times New Roman"/>
          <w:b w:val="false"/>
          <w:i w:val="false"/>
          <w:caps w:val="false"/>
          <w:smallCaps w:val="false"/>
          <w:color w:val="000000"/>
          <w:spacing w:val="0"/>
          <w:sz w:val="24"/>
          <w:szCs w:val="24"/>
        </w:rPr>
        <w:t xml:space="preserve">mild quadraparesis. In view of this, MRI whole spine with contrast was performed and showed extensive spinal epidural abscess extending from the cervical to lumbar region causing compression of the thecal sac, spinal cord and nerves. The patient received multiple laminectomies to decompress the spinal cord and required a prolonged course of intravenous flucloxacillin as </w:t>
      </w:r>
      <w:r>
        <w:rPr>
          <w:rFonts w:eastAsia="MS PGothic" w:ascii="Times New Roman" w:hAnsi="Times New Roman"/>
          <w:b w:val="false"/>
          <w:i/>
          <w:color w:val="000000"/>
          <w:spacing w:val="0"/>
          <w:sz w:val="24"/>
          <w:szCs w:val="24"/>
        </w:rPr>
        <w:t>Staphylococcus aureus</w:t>
      </w:r>
      <w:r>
        <w:rPr>
          <w:rFonts w:eastAsia="MS PGothic" w:ascii="Times New Roman" w:hAnsi="Times New Roman"/>
          <w:b w:val="false"/>
          <w:i/>
          <w:caps w:val="false"/>
          <w:smallCaps w:val="false"/>
          <w:color w:val="000000"/>
          <w:spacing w:val="0"/>
          <w:sz w:val="24"/>
          <w:szCs w:val="24"/>
        </w:rPr>
        <w:t xml:space="preserve"> </w:t>
      </w:r>
      <w:r>
        <w:rPr>
          <w:rFonts w:eastAsia="MS PGothic" w:ascii="Times New Roman" w:hAnsi="Times New Roman"/>
          <w:b w:val="false"/>
          <w:i w:val="false"/>
          <w:caps w:val="false"/>
          <w:smallCaps w:val="false"/>
          <w:color w:val="000000"/>
          <w:spacing w:val="0"/>
          <w:sz w:val="24"/>
          <w:szCs w:val="24"/>
        </w:rPr>
        <w:t>was cultured from three sets of blood cultures. Although spinal epidural abscess is rare, it is important for clinicians to have a high index of suspicion; so appropriate imaging is performed to determine the diagnosis. Patient age, degree of thecal sac compression and duration of symptoms are all independently associated with poor outcome.</w:t>
      </w:r>
      <w:r>
        <w:rPr>
          <w:rFonts w:eastAsia="MS PGothic" w:ascii="Times New Roman" w:hAnsi="Times New Roman"/>
          <w:b/>
          <w:color w:val="000000"/>
          <w:sz w:val="24"/>
          <w:szCs w:val="24"/>
        </w:rPr>
        <w:t xml:space="preserve"> </w:t>
      </w:r>
    </w:p>
    <w:p>
      <w:pPr>
        <w:pStyle w:val="Normal"/>
        <w:ind w:firstLine="720"/>
        <w:jc w:val="both"/>
        <w:rPr>
          <w:color w:val="000000"/>
        </w:rPr>
      </w:pPr>
      <w:r>
        <w:rPr/>
      </w:r>
    </w:p>
    <w:p>
      <w:pPr>
        <w:pStyle w:val="Normal"/>
        <w:jc w:val="both"/>
        <w:rPr>
          <w:color w:val="000000"/>
        </w:rPr>
      </w:pPr>
      <w:r>
        <w:rPr>
          <w:color w:val="000000"/>
        </w:rPr>
      </w:r>
    </w:p>
    <w:p>
      <w:pPr>
        <w:pStyle w:val="Normal"/>
        <w:jc w:val="both"/>
        <w:rPr>
          <w:b/>
          <w:b/>
        </w:rPr>
      </w:pPr>
      <w:r>
        <w:rPr>
          <w:b/>
        </w:rPr>
        <w:t>Biography</w:t>
      </w:r>
    </w:p>
    <w:p>
      <w:pPr>
        <w:pStyle w:val="Normal"/>
        <w:jc w:val="both"/>
        <w:rPr>
          <w:b/>
          <w:b/>
        </w:rPr>
      </w:pPr>
      <w:r>
        <w:rPr>
          <w:b/>
        </w:rPr>
      </w:r>
    </w:p>
    <w:p>
      <w:pPr>
        <w:pStyle w:val="Normal"/>
        <w:jc w:val="both"/>
        <w:rPr>
          <w:b w:val="false"/>
          <w:b w:val="false"/>
          <w:bCs w:val="false"/>
        </w:rPr>
      </w:pPr>
      <w:r>
        <w:rPr>
          <w:b w:val="false"/>
          <w:bCs w:val="false"/>
        </w:rPr>
        <w:t xml:space="preserve">Dr Chloe Thomson completed her medical degree at University of Leicester in 2010. She is currently a junior doctor working in London and has a keen interest in spinal disorders. She wrote a case report on the importance of prompt diagnosis and surgical management for patients with spinal epidural abscess which is the first piece of academic work she has published. </w:t>
      </w:r>
    </w:p>
    <w:p>
      <w:pPr>
        <w:pStyle w:val="Normal"/>
        <w:ind w:firstLine="708"/>
        <w:jc w:val="both"/>
        <w:rPr/>
      </w:pPr>
      <w:r>
        <w:rPr/>
      </w:r>
    </w:p>
    <w:p>
      <w:pPr>
        <w:pStyle w:val="Normal"/>
        <w:ind w:firstLine="708"/>
        <w:jc w:val="both"/>
        <w:rPr/>
      </w:pPr>
      <w:r>
        <w:rPr/>
      </w:r>
    </w:p>
    <w:p>
      <w:pPr>
        <w:pStyle w:val="Normal"/>
        <w:ind w:firstLine="708"/>
        <w:jc w:val="right"/>
        <w:rPr/>
      </w:pPr>
      <w:r>
        <w:rPr>
          <w:i/>
        </w:rPr>
        <w:t>chloe.thomson@doctors.org.uk</w:t>
      </w:r>
      <w:r>
        <w:rPr>
          <w:i/>
        </w:rPr>
        <w:br/>
      </w:r>
    </w:p>
    <w:p>
      <w:pPr>
        <w:pStyle w:val="Normal"/>
        <w:rPr>
          <w:b/>
          <w:b/>
          <w:lang w:val="en-NZ"/>
        </w:rPr>
      </w:pPr>
      <w:r>
        <w:rPr>
          <w:b/>
          <w:lang w:val="en-NZ"/>
        </w:rPr>
      </w:r>
    </w:p>
    <w:p>
      <w:pPr>
        <w:pStyle w:val="Normal"/>
        <w:rPr>
          <w:b/>
          <w:b/>
          <w:lang w:val="en-NZ"/>
        </w:rPr>
      </w:pPr>
      <w:r>
        <w:rPr>
          <w:b/>
          <w:lang w:val="en-NZ"/>
        </w:rPr>
        <w:t xml:space="preserve">Presenting author details </w:t>
      </w:r>
    </w:p>
    <w:p>
      <w:pPr>
        <w:pStyle w:val="Normal"/>
        <w:spacing w:lineRule="auto" w:line="276"/>
        <w:rPr/>
      </w:pPr>
      <w:r>
        <w:rPr>
          <w:b/>
          <w:lang w:val="en-NZ"/>
        </w:rPr>
        <w:br/>
      </w:r>
      <w:r>
        <w:rPr>
          <w:lang w:val="en-NZ"/>
        </w:rPr>
        <w:t xml:space="preserve">Full Name which you wish to be printed: </w:t>
      </w:r>
      <w:r>
        <w:rPr>
          <w:lang w:val="en-NZ"/>
        </w:rPr>
        <w:t>Chloe Thomson</w:t>
      </w:r>
      <w:r>
        <w:rPr>
          <w:lang w:val="en-NZ"/>
        </w:rPr>
        <w:br/>
        <w:t xml:space="preserve">Contact Tel Number: </w:t>
      </w:r>
      <w:r>
        <w:rPr>
          <w:lang w:val="en-NZ"/>
        </w:rPr>
        <w:t>07572544208</w:t>
      </w:r>
      <w:r>
        <w:rPr>
          <w:lang w:val="en-NZ"/>
        </w:rPr>
        <w:br/>
        <w:t xml:space="preserve">Twitter account: </w:t>
      </w:r>
      <w:r>
        <w:rPr>
          <w:lang w:val="en-NZ"/>
        </w:rPr>
        <w:t>n/a</w:t>
      </w:r>
      <w:r>
        <w:rPr>
          <w:lang w:val="en-NZ"/>
        </w:rPr>
        <w:br/>
        <w:t xml:space="preserve">Linked In account: </w:t>
      </w:r>
      <w:r>
        <w:rPr>
          <w:lang w:val="en-NZ"/>
        </w:rPr>
        <w:t>n/a</w:t>
      </w:r>
    </w:p>
    <w:p>
      <w:pPr>
        <w:pStyle w:val="Normal"/>
        <w:spacing w:lineRule="auto" w:line="276"/>
        <w:rPr/>
      </w:pPr>
      <w:r>
        <w:rPr>
          <w:lang w:val="en-NZ"/>
        </w:rPr>
        <w:t xml:space="preserve">Session of Interest: </w:t>
      </w:r>
      <w:r>
        <w:rPr>
          <w:lang w:val="en-NZ"/>
        </w:rPr>
        <w:t>3</w:t>
      </w:r>
      <w:r>
        <w:rPr>
          <w:vertAlign w:val="superscript"/>
          <w:lang w:val="en-NZ"/>
        </w:rPr>
        <w:t>rd</w:t>
      </w:r>
      <w:r>
        <w:rPr>
          <w:lang w:val="en-NZ"/>
        </w:rPr>
        <w:t xml:space="preserve"> International Conference on Spine and Spinal Disorders</w:t>
      </w:r>
    </w:p>
    <w:p>
      <w:pPr>
        <w:pStyle w:val="Normal"/>
        <w:spacing w:lineRule="auto" w:line="276"/>
        <w:rPr/>
      </w:pPr>
      <w:r>
        <w:rPr>
          <w:lang w:val="en-NZ"/>
        </w:rPr>
        <w:t>Category: Poster presentation</w:t>
      </w:r>
    </w:p>
    <w:sectPr>
      <w:type w:val="nextPage"/>
      <w:pgSz w:w="11906" w:h="16838"/>
      <w:pgMar w:left="1134" w:right="1134" w:header="0" w:top="851"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embedSystemFonts/>
  <w:defaultTabStop w:val="708"/>
  <w:compat/>
  <w:themeFontLang w:val="en-I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IN" w:eastAsia="en-IN"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jc w:val="left"/>
    </w:pPr>
    <w:rPr>
      <w:rFonts w:ascii="Times New Roman" w:hAnsi="Times New Roman" w:eastAsia="Times New Roman" w:cs="Times New Roman"/>
      <w:color w:val="auto"/>
      <w:sz w:val="24"/>
      <w:szCs w:val="24"/>
      <w:lang w:val="it-IT" w:eastAsia="it-IT" w:bidi="ar-SA"/>
    </w:rPr>
  </w:style>
  <w:style w:type="paragraph" w:styleId="Heading1">
    <w:name w:val="Heading 1"/>
    <w:basedOn w:val="Normal"/>
    <w:next w:val="Normal"/>
    <w:link w:val="Heading1Char"/>
    <w:uiPriority w:val="9"/>
    <w:qFormat/>
    <w:rsid w:val="00fc1073"/>
    <w:pPr>
      <w:keepNext/>
      <w:jc w:val="center"/>
      <w:outlineLvl w:val="0"/>
    </w:pPr>
    <w:rPr>
      <w:rFonts w:ascii="Cambria" w:hAnsi="Cambria" w:cs="Gautami"/>
      <w:b/>
      <w:bCs/>
      <w:sz w:val="32"/>
      <w:szCs w:val="32"/>
      <w:lang w:bidi="te-IN"/>
    </w:rPr>
  </w:style>
  <w:style w:type="paragraph" w:styleId="Heading3">
    <w:name w:val="Heading 3"/>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styleId="DefaultParagraphFont" w:default="1">
    <w:name w:val="Default Paragraph Font"/>
    <w:uiPriority w:val="99"/>
    <w:semiHidden/>
    <w:qFormat/>
    <w:rPr/>
  </w:style>
  <w:style w:type="character" w:styleId="Heading1Char" w:customStyle="1">
    <w:name w:val="Heading 1 Char"/>
    <w:link w:val="Heading1"/>
    <w:uiPriority w:val="9"/>
    <w:qFormat/>
    <w:rPr>
      <w:rFonts w:ascii="Cambria" w:hAnsi="Cambria" w:eastAsia="Times New Roman" w:cs="Times New Roman"/>
      <w:b/>
      <w:bCs/>
      <w:sz w:val="32"/>
      <w:szCs w:val="32"/>
    </w:rPr>
  </w:style>
  <w:style w:type="character" w:styleId="Heading3Char" w:customStyle="1">
    <w:name w:val="Heading 3 Char"/>
    <w:link w:val="Heading3"/>
    <w:uiPriority w:val="9"/>
    <w:semiHidden/>
    <w:qFormat/>
    <w:rPr>
      <w:rFonts w:ascii="Cambria" w:hAnsi="Cambria" w:eastAsia="Times New Roman" w:cs="Times New Roman"/>
      <w:b/>
      <w:bCs/>
      <w:sz w:val="26"/>
      <w:szCs w:val="26"/>
    </w:rPr>
  </w:style>
  <w:style w:type="character" w:styleId="InternetLink">
    <w:name w:val="Internet Link"/>
    <w:uiPriority w:val="99"/>
    <w:rsid w:val="007258aa"/>
    <w:rPr>
      <w:rFonts w:cs="Times New Roman"/>
      <w:color w:val="0000FF"/>
      <w:u w:val="single"/>
    </w:rPr>
  </w:style>
  <w:style w:type="character" w:styleId="BodyTextChar" w:customStyle="1">
    <w:name w:val="Body Text Char"/>
    <w:link w:val="BodyText"/>
    <w:uiPriority w:val="99"/>
    <w:semiHidden/>
    <w:qFormat/>
    <w:rPr>
      <w:sz w:val="24"/>
      <w:szCs w:val="24"/>
    </w:rPr>
  </w:style>
  <w:style w:type="character" w:styleId="Annotationreference">
    <w:name w:val="annotation reference"/>
    <w:uiPriority w:val="99"/>
    <w:semiHidden/>
    <w:qFormat/>
    <w:rsid w:val="00205354"/>
    <w:rPr>
      <w:rFonts w:cs="Times New Roman"/>
      <w:sz w:val="16"/>
      <w:szCs w:val="16"/>
    </w:rPr>
  </w:style>
  <w:style w:type="character" w:styleId="CommentTextChar" w:customStyle="1">
    <w:name w:val="Comment Text Char"/>
    <w:link w:val="CommentText"/>
    <w:uiPriority w:val="99"/>
    <w:semiHidden/>
    <w:qFormat/>
    <w:rPr>
      <w:sz w:val="20"/>
      <w:szCs w:val="20"/>
    </w:rPr>
  </w:style>
  <w:style w:type="character" w:styleId="CommentSubjectChar" w:customStyle="1">
    <w:name w:val="Comment Subject Char"/>
    <w:link w:val="CommentSubject"/>
    <w:uiPriority w:val="99"/>
    <w:semiHidden/>
    <w:qFormat/>
    <w:rPr>
      <w:b/>
      <w:bCs/>
      <w:sz w:val="20"/>
      <w:szCs w:val="20"/>
    </w:rPr>
  </w:style>
  <w:style w:type="character" w:styleId="BalloonTextChar" w:customStyle="1">
    <w:name w:val="Balloon Text Char"/>
    <w:link w:val="BalloonText"/>
    <w:uiPriority w:val="99"/>
    <w:semiHidden/>
    <w:qFormat/>
    <w:rPr>
      <w:rFonts w:ascii="Tahoma" w:hAnsi="Tahoma" w:cs="Tahoma"/>
      <w:sz w:val="16"/>
      <w:szCs w:val="16"/>
    </w:rPr>
  </w:style>
  <w:style w:type="character" w:styleId="BodyTextIndentChar" w:customStyle="1">
    <w:name w:val="Body Text Indent Char"/>
    <w:link w:val="BodyTextIndent"/>
    <w:uiPriority w:val="99"/>
    <w:semiHidden/>
    <w:qFormat/>
    <w:rPr>
      <w:sz w:val="24"/>
      <w:szCs w:val="24"/>
    </w:rPr>
  </w:style>
  <w:style w:type="character" w:styleId="HeaderChar" w:customStyle="1">
    <w:name w:val="Header Char"/>
    <w:link w:val="Header"/>
    <w:uiPriority w:val="99"/>
    <w:qFormat/>
    <w:rsid w:val="00671a59"/>
    <w:rPr>
      <w:sz w:val="24"/>
      <w:szCs w:val="24"/>
    </w:rPr>
  </w:style>
  <w:style w:type="character" w:styleId="FooterChar" w:customStyle="1">
    <w:name w:val="Footer Char"/>
    <w:link w:val="Footer"/>
    <w:uiPriority w:val="99"/>
    <w:semiHidden/>
    <w:qFormat/>
    <w:rsid w:val="00671a59"/>
    <w:rPr>
      <w:sz w:val="24"/>
      <w:szCs w:val="24"/>
    </w:rPr>
  </w:style>
  <w:style w:type="paragraph" w:styleId="Heading">
    <w:name w:val="Heading"/>
    <w:basedOn w:val="Normal"/>
    <w:next w:val="TextBody"/>
    <w:qFormat/>
    <w:pPr>
      <w:keepNext/>
      <w:spacing w:before="240" w:after="120"/>
    </w:pPr>
    <w:rPr>
      <w:rFonts w:ascii="Liberation Sans" w:hAnsi="Liberation Sans" w:eastAsia="Microsoft YaHei" w:cs="Lucida Sans"/>
      <w:sz w:val="28"/>
      <w:szCs w:val="28"/>
    </w:rPr>
  </w:style>
  <w:style w:type="paragraph" w:styleId="TextBody">
    <w:name w:val="Text Body"/>
    <w:basedOn w:val="Normal"/>
    <w:link w:val="BodyTextChar"/>
    <w:uiPriority w:val="99"/>
    <w:rsid w:val="007258aa"/>
    <w:pPr>
      <w:suppressAutoHyphens w:val="true"/>
      <w:jc w:val="center"/>
    </w:pPr>
    <w:rPr>
      <w:rFonts w:cs="Gautami"/>
      <w:lang w:bidi="te-IN"/>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nnotationtext">
    <w:name w:val="annotation text"/>
    <w:basedOn w:val="Normal"/>
    <w:link w:val="CommentTextChar"/>
    <w:uiPriority w:val="99"/>
    <w:semiHidden/>
    <w:qFormat/>
    <w:rsid w:val="00205354"/>
    <w:pPr/>
    <w:rPr>
      <w:rFonts w:cs="Gautami"/>
      <w:sz w:val="20"/>
      <w:szCs w:val="20"/>
      <w:lang w:bidi="te-IN"/>
    </w:rPr>
  </w:style>
  <w:style w:type="paragraph" w:styleId="Annotationsubject">
    <w:name w:val="annotation subject"/>
    <w:basedOn w:val="Annotationtext"/>
    <w:link w:val="CommentSubjectChar"/>
    <w:uiPriority w:val="99"/>
    <w:semiHidden/>
    <w:qFormat/>
    <w:rsid w:val="00205354"/>
    <w:pPr/>
    <w:rPr>
      <w:b/>
      <w:bCs/>
    </w:rPr>
  </w:style>
  <w:style w:type="paragraph" w:styleId="BalloonText">
    <w:name w:val="Balloon Text"/>
    <w:basedOn w:val="Normal"/>
    <w:link w:val="BalloonTextChar"/>
    <w:uiPriority w:val="99"/>
    <w:semiHidden/>
    <w:qFormat/>
    <w:rsid w:val="00205354"/>
    <w:pPr/>
    <w:rPr>
      <w:rFonts w:ascii="Tahoma" w:hAnsi="Tahoma" w:cs="Gautami"/>
      <w:sz w:val="16"/>
      <w:szCs w:val="16"/>
      <w:lang w:bidi="te-IN"/>
    </w:rPr>
  </w:style>
  <w:style w:type="paragraph" w:styleId="TextBodyIndent">
    <w:name w:val="Text Body Indent"/>
    <w:basedOn w:val="Normal"/>
    <w:link w:val="BodyTextIndentChar"/>
    <w:uiPriority w:val="99"/>
    <w:rsid w:val="00fc1073"/>
    <w:pPr>
      <w:spacing w:before="0" w:after="120"/>
      <w:ind w:left="283" w:hanging="0"/>
    </w:pPr>
    <w:rPr>
      <w:rFonts w:cs="Gautami"/>
      <w:lang w:bidi="te-IN"/>
    </w:rPr>
  </w:style>
  <w:style w:type="paragraph" w:styleId="Header">
    <w:name w:val="Header"/>
    <w:basedOn w:val="Normal"/>
    <w:link w:val="HeaderChar"/>
    <w:uiPriority w:val="99"/>
    <w:unhideWhenUsed/>
    <w:rsid w:val="00671a59"/>
    <w:pPr>
      <w:tabs>
        <w:tab w:val="center" w:pos="4819" w:leader="none"/>
        <w:tab w:val="right" w:pos="9638" w:leader="none"/>
      </w:tabs>
    </w:pPr>
    <w:rPr>
      <w:rFonts w:cs="Gautami"/>
      <w:lang w:bidi="te-IN"/>
    </w:rPr>
  </w:style>
  <w:style w:type="paragraph" w:styleId="Footer">
    <w:name w:val="Footer"/>
    <w:basedOn w:val="Normal"/>
    <w:link w:val="FooterChar"/>
    <w:uiPriority w:val="99"/>
    <w:semiHidden/>
    <w:unhideWhenUsed/>
    <w:rsid w:val="00671a59"/>
    <w:pPr>
      <w:tabs>
        <w:tab w:val="center" w:pos="4819" w:leader="none"/>
        <w:tab w:val="right" w:pos="9638" w:leader="none"/>
      </w:tabs>
    </w:pPr>
    <w:rPr>
      <w:rFonts w:cs="Gautami"/>
      <w:lang w:bidi="te-IN"/>
    </w:rPr>
  </w:style>
  <w:style w:type="paragraph" w:styleId="Xmsonormal" w:customStyle="1">
    <w:name w:val="x_msonormal"/>
    <w:basedOn w:val="Normal"/>
    <w:qFormat/>
    <w:rsid w:val="00a76e81"/>
    <w:pPr/>
    <w:rPr/>
  </w:style>
  <w:style w:type="paragraph" w:styleId="NormalWeb">
    <w:name w:val="Normal (Web)"/>
    <w:basedOn w:val="Normal"/>
    <w:qFormat/>
    <w:rsid w:val="00a76e81"/>
    <w:pPr/>
    <w:rPr/>
  </w:style>
  <w:style w:type="paragraph" w:styleId="Xmsonormal1" w:customStyle="1">
    <w:name w:val="xmsonormal"/>
    <w:basedOn w:val="Normal"/>
    <w:qFormat/>
    <w:rsid w:val="00a76e81"/>
    <w:pPr/>
    <w:rPr/>
  </w:style>
  <w:style w:type="numbering" w:styleId="NoList" w:default="1">
    <w:name w:val="No List"/>
    <w:uiPriority w:val="99"/>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42CE6-3FA8-4919-9042-6147800A9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Application>LibreOffice/5.1.0.3$Windows_x86 LibreOffice_project/5e3e00a007d9b3b6efb6797a8b8e57b51ab1f737</Application>
  <Pages>1</Pages>
  <Words>253</Words>
  <Characters>1462</Characters>
  <CharactersWithSpaces>1828</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2017-09-05T12:20:00Z</dcterms:created>
  <dc:creator/>
  <dc:description/>
  <dc:language>en-GB</dc:language>
  <cp:lastModifiedBy/>
  <dcterms:modified xsi:type="dcterms:W3CDTF">2018-03-09T18:47:16Z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